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A3241A" w:rsidRPr="00C710E0" w14:paraId="11EC5F63" w14:textId="77777777" w:rsidTr="6E11A1AA">
        <w:trPr>
          <w:cantSplit/>
        </w:trPr>
        <w:tc>
          <w:tcPr>
            <w:tcW w:w="1111" w:type="pct"/>
            <w:vAlign w:val="center"/>
          </w:tcPr>
          <w:p w14:paraId="664345C7" w14:textId="77777777" w:rsidR="00A3241A" w:rsidRPr="00C710E0" w:rsidRDefault="00A3241A" w:rsidP="00A3241A">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31C32B3C" w:rsidR="00A3241A" w:rsidRPr="00A3241A" w:rsidRDefault="00A3241A" w:rsidP="00A3241A">
            <w:pPr>
              <w:pStyle w:val="Heading5"/>
            </w:pPr>
            <w:bookmarkStart w:id="1" w:name="Proposal"/>
            <w:bookmarkEnd w:id="1"/>
            <w:r>
              <w:rPr>
                <w:b/>
              </w:rPr>
              <w:t xml:space="preserve">YDEV </w:t>
            </w:r>
            <w:r w:rsidR="00684388">
              <w:rPr>
                <w:b/>
              </w:rPr>
              <w:t>101</w:t>
            </w:r>
            <w:r>
              <w:rPr>
                <w:b/>
              </w:rPr>
              <w:t xml:space="preserve"> </w:t>
            </w:r>
            <w:r w:rsidR="00684388">
              <w:rPr>
                <w:b/>
              </w:rPr>
              <w:t>Orientation in Youth Development</w:t>
            </w:r>
          </w:p>
        </w:tc>
        <w:tc>
          <w:tcPr>
            <w:tcW w:w="131" w:type="pct"/>
            <w:vMerge w:val="restart"/>
          </w:tcPr>
          <w:p w14:paraId="2466AC4A" w14:textId="1FF377C0" w:rsidR="00A3241A" w:rsidRPr="00C710E0" w:rsidRDefault="00A3241A" w:rsidP="00A3241A">
            <w:pPr>
              <w:rPr>
                <w:b/>
              </w:rPr>
            </w:pPr>
            <w:bookmarkStart w:id="2" w:name="_MON_1418820125"/>
            <w:bookmarkStart w:id="3" w:name="affecred"/>
            <w:bookmarkEnd w:id="2"/>
            <w:bookmarkEnd w:id="3"/>
          </w:p>
        </w:tc>
      </w:tr>
      <w:tr w:rsidR="00A3241A" w:rsidRPr="00C710E0" w14:paraId="11E1C10F" w14:textId="77777777" w:rsidTr="6E11A1AA">
        <w:trPr>
          <w:cantSplit/>
        </w:trPr>
        <w:tc>
          <w:tcPr>
            <w:tcW w:w="1111" w:type="pct"/>
            <w:vAlign w:val="center"/>
          </w:tcPr>
          <w:p w14:paraId="34141DE6" w14:textId="73EB4A74" w:rsidR="00A3241A" w:rsidRPr="00C710E0" w:rsidRDefault="00A3241A" w:rsidP="00A3241A">
            <w:pPr>
              <w:jc w:val="right"/>
            </w:pPr>
            <w:hyperlink w:anchor="Ifapplicable" w:tooltip="Use only if applicable, and indicate if the course/program being replaced will need to be deleted in both A.2 and in your rationale (A. 4)" w:history="1">
              <w:r w:rsidRPr="00C710E0">
                <w:rPr>
                  <w:rStyle w:val="Hyperlink"/>
                </w:rPr>
                <w:t>Replacing</w:t>
              </w:r>
            </w:hyperlink>
            <w:r w:rsidRPr="00C710E0">
              <w:t xml:space="preserve"> </w:t>
            </w:r>
          </w:p>
        </w:tc>
        <w:tc>
          <w:tcPr>
            <w:tcW w:w="3758" w:type="pct"/>
            <w:gridSpan w:val="4"/>
          </w:tcPr>
          <w:p w14:paraId="02CBDE98" w14:textId="77777777" w:rsidR="00A3241A" w:rsidRPr="00C710E0" w:rsidRDefault="00A3241A" w:rsidP="00A3241A">
            <w:pPr>
              <w:pStyle w:val="Heading5"/>
              <w:rPr>
                <w:b/>
              </w:rPr>
            </w:pPr>
            <w:bookmarkStart w:id="4" w:name="Ifapplicable"/>
            <w:bookmarkEnd w:id="4"/>
          </w:p>
        </w:tc>
        <w:tc>
          <w:tcPr>
            <w:tcW w:w="131" w:type="pct"/>
            <w:vMerge/>
          </w:tcPr>
          <w:p w14:paraId="62271F1F" w14:textId="77777777" w:rsidR="00A3241A" w:rsidRPr="00C710E0" w:rsidRDefault="00A3241A" w:rsidP="00A3241A">
            <w:pPr>
              <w:rPr>
                <w:b/>
              </w:rPr>
            </w:pPr>
          </w:p>
        </w:tc>
      </w:tr>
      <w:tr w:rsidR="00A3241A" w:rsidRPr="00C710E0" w14:paraId="224A05DA" w14:textId="77777777" w:rsidTr="6E11A1AA">
        <w:trPr>
          <w:cantSplit/>
        </w:trPr>
        <w:tc>
          <w:tcPr>
            <w:tcW w:w="1111" w:type="pct"/>
            <w:vAlign w:val="center"/>
          </w:tcPr>
          <w:p w14:paraId="1D4C4FE7" w14:textId="741AF666" w:rsidR="00A3241A" w:rsidRPr="00C710E0" w:rsidRDefault="00A3241A" w:rsidP="00A3241A">
            <w:r w:rsidRPr="00C710E0">
              <w:t>A. 1b. Academic unit</w:t>
            </w:r>
          </w:p>
          <w:p w14:paraId="13D93270" w14:textId="40260289" w:rsidR="00A3241A" w:rsidRPr="00C710E0" w:rsidRDefault="00A3241A" w:rsidP="00A3241A">
            <w:pPr>
              <w:rPr>
                <w:rStyle w:val="Hyperlink"/>
              </w:rPr>
            </w:pPr>
          </w:p>
        </w:tc>
        <w:tc>
          <w:tcPr>
            <w:tcW w:w="3758" w:type="pct"/>
            <w:gridSpan w:val="4"/>
          </w:tcPr>
          <w:p w14:paraId="0E70A62B" w14:textId="23AB3948" w:rsidR="00A3241A" w:rsidRPr="00C710E0" w:rsidRDefault="00A3241A" w:rsidP="00A3241A">
            <w:pPr>
              <w:rPr>
                <w:b/>
              </w:rPr>
            </w:pPr>
            <w:r w:rsidRPr="00C710E0">
              <w:rPr>
                <w:b/>
              </w:rPr>
              <w:t xml:space="preserve">School of Education </w:t>
            </w:r>
          </w:p>
        </w:tc>
        <w:tc>
          <w:tcPr>
            <w:tcW w:w="131" w:type="pct"/>
          </w:tcPr>
          <w:p w14:paraId="12A36AEF" w14:textId="77777777" w:rsidR="00A3241A" w:rsidRPr="00C710E0" w:rsidRDefault="00A3241A" w:rsidP="00A3241A">
            <w:pPr>
              <w:rPr>
                <w:b/>
              </w:rPr>
            </w:pPr>
          </w:p>
        </w:tc>
      </w:tr>
      <w:tr w:rsidR="00A3241A" w:rsidRPr="00C710E0" w14:paraId="3ADE5CAB" w14:textId="77777777" w:rsidTr="6E11A1AA">
        <w:trPr>
          <w:cantSplit/>
        </w:trPr>
        <w:tc>
          <w:tcPr>
            <w:tcW w:w="1111" w:type="pct"/>
            <w:vAlign w:val="center"/>
          </w:tcPr>
          <w:p w14:paraId="1CB809EF" w14:textId="77777777" w:rsidR="00A3241A" w:rsidRPr="00C710E0" w:rsidRDefault="00A3241A" w:rsidP="00A3241A">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1A647B57" w:rsidR="00A3241A" w:rsidRPr="00C710E0" w:rsidRDefault="00A3241A" w:rsidP="00A3241A">
            <w:pPr>
              <w:rPr>
                <w:b/>
              </w:rPr>
            </w:pPr>
            <w:bookmarkStart w:id="5" w:name="type"/>
            <w:r w:rsidRPr="00C710E0">
              <w:rPr>
                <w:b/>
              </w:rPr>
              <w:t>Course:  creation</w:t>
            </w:r>
            <w:bookmarkEnd w:id="5"/>
            <w:r w:rsidRPr="00C710E0">
              <w:rPr>
                <w:b/>
              </w:rPr>
              <w:t xml:space="preserve"> </w:t>
            </w:r>
          </w:p>
          <w:p w14:paraId="52ECEFB4" w14:textId="7AC15579" w:rsidR="00A3241A" w:rsidRPr="00C710E0" w:rsidRDefault="00A3241A" w:rsidP="00A3241A">
            <w:pPr>
              <w:rPr>
                <w:b/>
              </w:rPr>
            </w:pPr>
          </w:p>
        </w:tc>
        <w:tc>
          <w:tcPr>
            <w:tcW w:w="131" w:type="pct"/>
          </w:tcPr>
          <w:p w14:paraId="66B4A301" w14:textId="77777777" w:rsidR="00A3241A" w:rsidRPr="00C710E0" w:rsidRDefault="00A3241A" w:rsidP="00A3241A">
            <w:pPr>
              <w:rPr>
                <w:b/>
              </w:rPr>
            </w:pPr>
          </w:p>
        </w:tc>
      </w:tr>
      <w:tr w:rsidR="00A3241A" w:rsidRPr="00C710E0" w14:paraId="1CF85742" w14:textId="77777777" w:rsidTr="6E11A1AA">
        <w:trPr>
          <w:cantSplit/>
        </w:trPr>
        <w:tc>
          <w:tcPr>
            <w:tcW w:w="1111" w:type="pct"/>
            <w:vAlign w:val="center"/>
          </w:tcPr>
          <w:p w14:paraId="7F95D6E5" w14:textId="370E4C59" w:rsidR="00A3241A" w:rsidRPr="00C710E0" w:rsidRDefault="00A3241A" w:rsidP="00A3241A">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5FE0FD4E" w:rsidR="00A3241A" w:rsidRPr="00C710E0" w:rsidRDefault="00A3241A" w:rsidP="00A3241A">
            <w:pPr>
              <w:rPr>
                <w:b/>
              </w:rPr>
            </w:pPr>
            <w:bookmarkStart w:id="6" w:name="Originator"/>
            <w:bookmarkEnd w:id="6"/>
            <w:r>
              <w:rPr>
                <w:b/>
              </w:rPr>
              <w:t xml:space="preserve">Lesley </w:t>
            </w:r>
            <w:proofErr w:type="spellStart"/>
            <w:r>
              <w:rPr>
                <w:b/>
              </w:rPr>
              <w:t>Bogad</w:t>
            </w:r>
            <w:proofErr w:type="spellEnd"/>
          </w:p>
        </w:tc>
        <w:tc>
          <w:tcPr>
            <w:tcW w:w="1210" w:type="pct"/>
          </w:tcPr>
          <w:p w14:paraId="788D9512" w14:textId="19B60691" w:rsidR="00A3241A" w:rsidRPr="00C710E0" w:rsidRDefault="00A3241A" w:rsidP="00A3241A">
            <w:hyperlink w:anchor="home_dept" w:tooltip="Which department, program, academic unit, office, and/or school is primarily responsible for the curriculum change?" w:history="1">
              <w:r w:rsidRPr="00C710E0">
                <w:rPr>
                  <w:rStyle w:val="Hyperlink"/>
                </w:rPr>
                <w:t>Home department</w:t>
              </w:r>
            </w:hyperlink>
          </w:p>
        </w:tc>
        <w:tc>
          <w:tcPr>
            <w:tcW w:w="1519" w:type="pct"/>
            <w:gridSpan w:val="3"/>
          </w:tcPr>
          <w:p w14:paraId="6A9CD084" w14:textId="33BF0333" w:rsidR="00A3241A" w:rsidRPr="00C710E0" w:rsidRDefault="00A3241A" w:rsidP="00A3241A">
            <w:pPr>
              <w:rPr>
                <w:b/>
              </w:rPr>
            </w:pPr>
            <w:bookmarkStart w:id="7" w:name="home_dept"/>
            <w:bookmarkEnd w:id="7"/>
            <w:r>
              <w:rPr>
                <w:b/>
              </w:rPr>
              <w:t>Ed Studies</w:t>
            </w:r>
          </w:p>
        </w:tc>
      </w:tr>
      <w:tr w:rsidR="00A3241A" w:rsidRPr="00C710E0" w14:paraId="2EB2F82D" w14:textId="77777777" w:rsidTr="6E11A1AA">
        <w:tc>
          <w:tcPr>
            <w:tcW w:w="1111" w:type="pct"/>
            <w:vAlign w:val="center"/>
          </w:tcPr>
          <w:p w14:paraId="7E3849C0" w14:textId="430CD8FF" w:rsidR="00A3241A" w:rsidRPr="00C710E0" w:rsidRDefault="00A3241A" w:rsidP="00A3241A">
            <w:pPr>
              <w:rPr>
                <w:color w:val="0000FF"/>
                <w:sz w:val="21"/>
                <w:szCs w:val="21"/>
                <w:u w:val="single"/>
              </w:rPr>
            </w:pPr>
            <w:r w:rsidRPr="00C710E0">
              <w:rPr>
                <w:sz w:val="21"/>
                <w:szCs w:val="21"/>
              </w:rPr>
              <w:t xml:space="preserve">A.4.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C710E0">
                <w:rPr>
                  <w:rStyle w:val="Hyperlink"/>
                </w:rPr>
                <w:t>Context and Rationale</w:t>
              </w:r>
            </w:hyperlink>
            <w:r w:rsidRPr="00C710E0">
              <w:rPr>
                <w:rStyle w:val="Hyperlink"/>
              </w:rPr>
              <w:t xml:space="preserve"> </w:t>
            </w:r>
            <w:r w:rsidRPr="00C710E0">
              <w:rPr>
                <w:sz w:val="21"/>
                <w:szCs w:val="21"/>
              </w:rPr>
              <w:t xml:space="preserve">Must include additional information listed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C710E0">
                <w:rPr>
                  <w:rStyle w:val="Hyperlink"/>
                </w:rPr>
                <w:t>new programs</w:t>
              </w:r>
            </w:hyperlink>
            <w:r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course or program, you need to explain what mode(s) you plan to use and why you need that specific delivery. </w:t>
            </w:r>
          </w:p>
        </w:tc>
        <w:tc>
          <w:tcPr>
            <w:tcW w:w="3889" w:type="pct"/>
            <w:gridSpan w:val="5"/>
          </w:tcPr>
          <w:p w14:paraId="50725597" w14:textId="77777777" w:rsidR="00A3241A" w:rsidRPr="007374A9" w:rsidRDefault="00A3241A" w:rsidP="00A3241A">
            <w:pPr>
              <w:rPr>
                <w:rFonts w:asciiTheme="majorHAnsi" w:hAnsiTheme="majorHAnsi" w:cstheme="majorHAnsi"/>
                <w:b/>
              </w:rPr>
            </w:pPr>
            <w:bookmarkStart w:id="8" w:name="Rationale"/>
            <w:bookmarkEnd w:id="8"/>
          </w:p>
          <w:p w14:paraId="11A795B1" w14:textId="6CE5D44B" w:rsidR="00A3241A" w:rsidRPr="007374A9" w:rsidRDefault="00A3241A" w:rsidP="00A3241A">
            <w:pPr>
              <w:pStyle w:val="NormalWeb"/>
              <w:spacing w:before="0" w:beforeAutospacing="0" w:after="0" w:afterAutospacing="0"/>
              <w:rPr>
                <w:rFonts w:asciiTheme="majorHAnsi" w:hAnsiTheme="majorHAnsi" w:cstheme="majorHAnsi"/>
                <w:color w:val="000000"/>
              </w:rPr>
            </w:pPr>
            <w:r w:rsidRPr="007374A9">
              <w:rPr>
                <w:rFonts w:asciiTheme="majorHAnsi" w:hAnsiTheme="majorHAnsi" w:cstheme="majorHAnsi"/>
                <w:color w:val="000000"/>
              </w:rPr>
              <w:t xml:space="preserve">YDEV </w:t>
            </w:r>
            <w:r w:rsidR="00684388">
              <w:rPr>
                <w:rFonts w:asciiTheme="majorHAnsi" w:hAnsiTheme="majorHAnsi" w:cstheme="majorHAnsi"/>
                <w:color w:val="000000"/>
              </w:rPr>
              <w:t>101</w:t>
            </w:r>
            <w:r w:rsidRPr="007374A9">
              <w:rPr>
                <w:rFonts w:asciiTheme="majorHAnsi" w:hAnsiTheme="majorHAnsi" w:cstheme="majorHAnsi"/>
                <w:color w:val="000000"/>
              </w:rPr>
              <w:t xml:space="preserve">: </w:t>
            </w:r>
            <w:r w:rsidR="00684388">
              <w:rPr>
                <w:rFonts w:asciiTheme="majorHAnsi" w:hAnsiTheme="majorHAnsi" w:cstheme="majorHAnsi"/>
                <w:color w:val="000000"/>
              </w:rPr>
              <w:t>Orientation in Youth Development</w:t>
            </w:r>
            <w:r w:rsidRPr="007374A9">
              <w:rPr>
                <w:rFonts w:asciiTheme="majorHAnsi" w:hAnsiTheme="majorHAnsi" w:cstheme="majorHAnsi"/>
                <w:color w:val="000000"/>
              </w:rPr>
              <w:t xml:space="preserve"> is a new course in the Youth Development BA program. It will serve as the </w:t>
            </w:r>
            <w:r w:rsidR="00684388">
              <w:rPr>
                <w:rFonts w:asciiTheme="majorHAnsi" w:hAnsiTheme="majorHAnsi" w:cstheme="majorHAnsi"/>
                <w:color w:val="000000"/>
              </w:rPr>
              <w:t xml:space="preserve">first course in the program, mirroring the FNED 101 course that other FSEHD students take in teacher preparation programs.  The course welcomes students into the major, </w:t>
            </w:r>
            <w:r w:rsidR="00905FDF">
              <w:rPr>
                <w:rFonts w:asciiTheme="majorHAnsi" w:hAnsiTheme="majorHAnsi" w:cstheme="majorHAnsi"/>
                <w:color w:val="000000"/>
              </w:rPr>
              <w:t xml:space="preserve">to </w:t>
            </w:r>
            <w:r w:rsidR="00684388">
              <w:rPr>
                <w:rFonts w:asciiTheme="majorHAnsi" w:hAnsiTheme="majorHAnsi" w:cstheme="majorHAnsi"/>
                <w:color w:val="000000"/>
              </w:rPr>
              <w:t>the field of youth development as a discipline, and to the terrain of youth work in Rhode Island.</w:t>
            </w:r>
            <w:r w:rsidRPr="007374A9">
              <w:rPr>
                <w:rFonts w:asciiTheme="majorHAnsi" w:hAnsiTheme="majorHAnsi" w:cstheme="majorHAnsi"/>
                <w:color w:val="000000"/>
              </w:rPr>
              <w:t xml:space="preserve"> </w:t>
            </w:r>
            <w:r w:rsidR="006F5174">
              <w:rPr>
                <w:rFonts w:asciiTheme="majorHAnsi" w:hAnsiTheme="majorHAnsi" w:cstheme="majorHAnsi"/>
                <w:color w:val="000000"/>
              </w:rPr>
              <w:t>It has already been taught three times as YDEV 150.</w:t>
            </w:r>
          </w:p>
          <w:p w14:paraId="6EFD7910" w14:textId="34DB776C" w:rsidR="00A3241A" w:rsidRPr="00905FDF" w:rsidRDefault="00A3241A" w:rsidP="00A3241A">
            <w:pPr>
              <w:pStyle w:val="NormalWeb"/>
              <w:spacing w:before="0" w:beforeAutospacing="0" w:after="0" w:afterAutospacing="0"/>
              <w:rPr>
                <w:rFonts w:asciiTheme="majorHAnsi" w:hAnsiTheme="majorHAnsi" w:cstheme="majorHAnsi"/>
              </w:rPr>
            </w:pPr>
          </w:p>
          <w:p w14:paraId="41EFFC68" w14:textId="70F894D8" w:rsidR="00A3241A" w:rsidRPr="007374A9" w:rsidRDefault="00905FDF" w:rsidP="00905FDF">
            <w:pPr>
              <w:pStyle w:val="NormalWeb"/>
              <w:spacing w:before="0" w:beforeAutospacing="0" w:after="0" w:afterAutospacing="0"/>
              <w:rPr>
                <w:rFonts w:asciiTheme="majorHAnsi" w:hAnsiTheme="majorHAnsi" w:cstheme="majorHAnsi"/>
              </w:rPr>
            </w:pPr>
            <w:r w:rsidRPr="00905FDF">
              <w:rPr>
                <w:rFonts w:ascii="Calibri" w:hAnsi="Calibri" w:cs="Calibri"/>
                <w:color w:val="000000"/>
              </w:rPr>
              <w:t xml:space="preserve">Focused on building a strong, supportive community of practice, </w:t>
            </w:r>
            <w:r>
              <w:rPr>
                <w:rFonts w:ascii="Calibri" w:hAnsi="Calibri" w:cs="Calibri"/>
                <w:color w:val="000000"/>
              </w:rPr>
              <w:t xml:space="preserve">students will be introduced to YDEV </w:t>
            </w:r>
            <w:r w:rsidRPr="00905FDF">
              <w:rPr>
                <w:rFonts w:ascii="Calibri" w:hAnsi="Calibri" w:cs="Calibri"/>
                <w:color w:val="000000"/>
              </w:rPr>
              <w:t>program faculty, students, and alumni</w:t>
            </w:r>
            <w:r>
              <w:rPr>
                <w:rFonts w:ascii="Calibri" w:hAnsi="Calibri" w:cs="Calibri"/>
                <w:color w:val="000000"/>
              </w:rPr>
              <w:t xml:space="preserve"> when they come </w:t>
            </w:r>
            <w:r w:rsidR="000E7BFC">
              <w:rPr>
                <w:rFonts w:ascii="Calibri" w:hAnsi="Calibri" w:cs="Calibri"/>
                <w:color w:val="000000"/>
              </w:rPr>
              <w:t>as guest speakers</w:t>
            </w:r>
            <w:r>
              <w:rPr>
                <w:rFonts w:ascii="Calibri" w:hAnsi="Calibri" w:cs="Calibri"/>
                <w:color w:val="000000"/>
              </w:rPr>
              <w:t xml:space="preserve">.  </w:t>
            </w:r>
            <w:r w:rsidRPr="00905FDF">
              <w:rPr>
                <w:rFonts w:ascii="Calibri" w:hAnsi="Calibri" w:cs="Calibri"/>
                <w:color w:val="000000"/>
              </w:rPr>
              <w:t xml:space="preserve">YDEV 150 is academic: we read and write to learn about the </w:t>
            </w:r>
            <w:r>
              <w:rPr>
                <w:rFonts w:ascii="Calibri" w:hAnsi="Calibri" w:cs="Calibri"/>
                <w:color w:val="000000"/>
              </w:rPr>
              <w:t>field of youth development</w:t>
            </w:r>
            <w:r w:rsidRPr="00905FDF">
              <w:rPr>
                <w:rFonts w:ascii="Calibri" w:hAnsi="Calibri" w:cs="Calibri"/>
                <w:color w:val="000000"/>
              </w:rPr>
              <w:t xml:space="preserve">.  And it is also relational: we spend our time getting to know each other deeply and supporting each other in a broader sense throughout the semester.  In everything we do, </w:t>
            </w:r>
            <w:r>
              <w:rPr>
                <w:rFonts w:ascii="Calibri" w:hAnsi="Calibri" w:cs="Calibri"/>
                <w:color w:val="000000"/>
              </w:rPr>
              <w:t xml:space="preserve">we focus on </w:t>
            </w:r>
            <w:r w:rsidRPr="00905FDF">
              <w:rPr>
                <w:rFonts w:ascii="Calibri" w:hAnsi="Calibri" w:cs="Calibri"/>
                <w:color w:val="000000"/>
              </w:rPr>
              <w:t>the five YDEV anchors</w:t>
            </w:r>
            <w:r>
              <w:rPr>
                <w:rFonts w:ascii="Calibri" w:hAnsi="Calibri" w:cs="Calibri"/>
                <w:color w:val="000000"/>
              </w:rPr>
              <w:t>: Play, Care, Identity, Social Justice/Advocacy, and Leading With.</w:t>
            </w:r>
          </w:p>
        </w:tc>
      </w:tr>
      <w:tr w:rsidR="00A3241A" w:rsidRPr="00C710E0" w14:paraId="376213DA" w14:textId="77777777" w:rsidTr="6E11A1AA">
        <w:tc>
          <w:tcPr>
            <w:tcW w:w="1111" w:type="pct"/>
            <w:vAlign w:val="center"/>
          </w:tcPr>
          <w:p w14:paraId="33B2C632" w14:textId="3FF05691" w:rsidR="00A3241A" w:rsidRPr="00C710E0" w:rsidRDefault="00A3241A" w:rsidP="00A3241A">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3241A" w:rsidRPr="00C710E0" w:rsidRDefault="00A3241A" w:rsidP="00A3241A">
            <w:r w:rsidRPr="00C710E0">
              <w:rPr>
                <w:sz w:val="20"/>
                <w:szCs w:val="20"/>
              </w:rPr>
              <w:t>Must include to explain why this change is being made?</w:t>
            </w:r>
          </w:p>
        </w:tc>
        <w:tc>
          <w:tcPr>
            <w:tcW w:w="3889" w:type="pct"/>
            <w:gridSpan w:val="5"/>
          </w:tcPr>
          <w:p w14:paraId="0194753B" w14:textId="5848E071" w:rsidR="00A3241A" w:rsidRPr="007374A9" w:rsidRDefault="00905FDF" w:rsidP="00A3241A">
            <w:pPr>
              <w:rPr>
                <w:rFonts w:asciiTheme="majorHAnsi" w:hAnsiTheme="majorHAnsi" w:cstheme="majorHAnsi"/>
                <w:bCs/>
              </w:rPr>
            </w:pPr>
            <w:bookmarkStart w:id="9" w:name="student_impact"/>
            <w:bookmarkEnd w:id="9"/>
            <w:r>
              <w:rPr>
                <w:rFonts w:asciiTheme="majorHAnsi" w:hAnsiTheme="majorHAnsi" w:cstheme="majorHAnsi"/>
                <w:bCs/>
              </w:rPr>
              <w:t>As we have seen in the pilot YDEV 150 course, s</w:t>
            </w:r>
            <w:r w:rsidR="00A3241A" w:rsidRPr="007374A9">
              <w:rPr>
                <w:rFonts w:asciiTheme="majorHAnsi" w:hAnsiTheme="majorHAnsi" w:cstheme="majorHAnsi"/>
                <w:bCs/>
              </w:rPr>
              <w:t xml:space="preserve">tudents in the YDEV BA program will be positively impacted by this new course because it </w:t>
            </w:r>
            <w:r>
              <w:rPr>
                <w:rFonts w:asciiTheme="majorHAnsi" w:hAnsiTheme="majorHAnsi" w:cstheme="majorHAnsi"/>
                <w:bCs/>
              </w:rPr>
              <w:t xml:space="preserve">allows them to become deeply emersed in the program learning outcomes.  </w:t>
            </w:r>
            <w:r w:rsidR="004C7B3E">
              <w:rPr>
                <w:rFonts w:asciiTheme="majorHAnsi" w:hAnsiTheme="majorHAnsi" w:cstheme="majorHAnsi"/>
                <w:bCs/>
              </w:rPr>
              <w:t>This deeply enhances their work in the YDEV courses that follow.</w:t>
            </w:r>
          </w:p>
        </w:tc>
      </w:tr>
      <w:tr w:rsidR="00A3241A" w:rsidRPr="00C710E0" w14:paraId="7D9FD828" w14:textId="77777777" w:rsidTr="6E11A1AA">
        <w:tc>
          <w:tcPr>
            <w:tcW w:w="1111" w:type="pct"/>
            <w:vAlign w:val="center"/>
          </w:tcPr>
          <w:p w14:paraId="06D8C9D5" w14:textId="72F6C057" w:rsidR="00A3241A" w:rsidRPr="00C710E0" w:rsidRDefault="00A3241A" w:rsidP="00A3241A">
            <w:r w:rsidRPr="00C710E0">
              <w:t xml:space="preserve">A.6. </w:t>
            </w:r>
            <w:hyperlink w:anchor="impact" w:tooltip="List all departments, programs, and offices that may be affected by this change. Note, signatures of Chairs of all affected departments are required (and their Deans).  " w:history="1">
              <w:r w:rsidRPr="00C710E0">
                <w:rPr>
                  <w:rStyle w:val="Hyperlink"/>
                </w:rPr>
                <w:t>Impact on other programs</w:t>
              </w:r>
            </w:hyperlink>
            <w:r w:rsidRPr="00C710E0">
              <w:t xml:space="preserve"> </w:t>
            </w:r>
          </w:p>
        </w:tc>
        <w:tc>
          <w:tcPr>
            <w:tcW w:w="3889" w:type="pct"/>
            <w:gridSpan w:val="5"/>
          </w:tcPr>
          <w:p w14:paraId="45C3A50E" w14:textId="291E21ED" w:rsidR="00A3241A" w:rsidRPr="00B11983" w:rsidRDefault="00905FDF" w:rsidP="00A3241A">
            <w:bookmarkStart w:id="10" w:name="prog_impact"/>
            <w:bookmarkEnd w:id="10"/>
            <w:r>
              <w:t>None</w:t>
            </w:r>
            <w:r w:rsidR="00A3241A">
              <w:t xml:space="preserve"> </w:t>
            </w:r>
          </w:p>
        </w:tc>
      </w:tr>
      <w:tr w:rsidR="00A3241A" w:rsidRPr="00C710E0" w14:paraId="45F9633F" w14:textId="77777777" w:rsidTr="6E11A1AA">
        <w:trPr>
          <w:cantSplit/>
        </w:trPr>
        <w:tc>
          <w:tcPr>
            <w:tcW w:w="1111" w:type="pct"/>
            <w:vMerge w:val="restart"/>
            <w:vAlign w:val="center"/>
          </w:tcPr>
          <w:p w14:paraId="42B7BD53" w14:textId="77777777" w:rsidR="00A3241A" w:rsidRPr="00C710E0" w:rsidRDefault="00A3241A" w:rsidP="00A3241A">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A3241A" w:rsidRPr="00C710E0" w:rsidRDefault="00A3241A" w:rsidP="00A3241A">
            <w:hyperlink w:anchor="faculty" w:tooltip="Need to hire new full-time or part-time faculty? This is where you indicate if this proposal will be affecting FLH in your department/program." w:history="1">
              <w:r w:rsidRPr="00C710E0">
                <w:rPr>
                  <w:rStyle w:val="Hyperlink"/>
                  <w:i/>
                </w:rPr>
                <w:t>Faculty PT &amp; FT</w:t>
              </w:r>
            </w:hyperlink>
            <w:r w:rsidRPr="00C710E0">
              <w:t xml:space="preserve">: </w:t>
            </w:r>
          </w:p>
        </w:tc>
        <w:tc>
          <w:tcPr>
            <w:tcW w:w="0" w:type="auto"/>
            <w:gridSpan w:val="4"/>
          </w:tcPr>
          <w:p w14:paraId="41C537C5" w14:textId="5F35D336" w:rsidR="00A3241A" w:rsidRPr="000E7BFC" w:rsidRDefault="00A3241A" w:rsidP="00A3241A">
            <w:pPr>
              <w:rPr>
                <w:bCs/>
              </w:rPr>
            </w:pPr>
            <w:r w:rsidRPr="000E7BFC">
              <w:rPr>
                <w:bCs/>
              </w:rPr>
              <w:t>None</w:t>
            </w:r>
            <w:r w:rsidR="003F7C52" w:rsidRPr="000E7BFC">
              <w:rPr>
                <w:bCs/>
              </w:rPr>
              <w:t xml:space="preserve"> – we have faculty available to teach this as it has already been taught 3x as YDEV 150.</w:t>
            </w:r>
          </w:p>
        </w:tc>
      </w:tr>
      <w:tr w:rsidR="00A3241A" w:rsidRPr="00C710E0" w14:paraId="636A3B25" w14:textId="77777777" w:rsidTr="6E11A1AA">
        <w:trPr>
          <w:cantSplit/>
        </w:trPr>
        <w:tc>
          <w:tcPr>
            <w:tcW w:w="1111" w:type="pct"/>
            <w:vMerge/>
            <w:vAlign w:val="center"/>
          </w:tcPr>
          <w:p w14:paraId="0B614A32" w14:textId="77777777" w:rsidR="00A3241A" w:rsidRPr="00C710E0" w:rsidRDefault="00A3241A" w:rsidP="00A3241A"/>
        </w:tc>
        <w:tc>
          <w:tcPr>
            <w:tcW w:w="1160" w:type="pct"/>
          </w:tcPr>
          <w:p w14:paraId="2E681FA1" w14:textId="77777777" w:rsidR="00A3241A" w:rsidRPr="00C710E0" w:rsidRDefault="00A3241A" w:rsidP="00A3241A">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Pr="00C710E0">
                <w:rPr>
                  <w:rStyle w:val="Hyperlink"/>
                  <w:i/>
                </w:rPr>
                <w:t>Library</w:t>
              </w:r>
              <w:r w:rsidRPr="00C710E0">
                <w:rPr>
                  <w:rStyle w:val="Hyperlink"/>
                </w:rPr>
                <w:t>:</w:t>
              </w:r>
            </w:hyperlink>
          </w:p>
        </w:tc>
        <w:tc>
          <w:tcPr>
            <w:tcW w:w="0" w:type="auto"/>
            <w:gridSpan w:val="4"/>
          </w:tcPr>
          <w:p w14:paraId="6B92378E" w14:textId="750419ED" w:rsidR="00A3241A" w:rsidRPr="000E7BFC" w:rsidRDefault="00A3241A" w:rsidP="00A3241A">
            <w:pPr>
              <w:rPr>
                <w:bCs/>
              </w:rPr>
            </w:pPr>
            <w:r w:rsidRPr="000E7BFC">
              <w:rPr>
                <w:bCs/>
              </w:rPr>
              <w:t>none</w:t>
            </w:r>
          </w:p>
        </w:tc>
      </w:tr>
      <w:tr w:rsidR="00A3241A" w:rsidRPr="00C710E0" w14:paraId="186A9C2E" w14:textId="77777777" w:rsidTr="6E11A1AA">
        <w:trPr>
          <w:cantSplit/>
        </w:trPr>
        <w:tc>
          <w:tcPr>
            <w:tcW w:w="1111" w:type="pct"/>
            <w:vMerge/>
            <w:vAlign w:val="center"/>
          </w:tcPr>
          <w:p w14:paraId="7D6BDE51" w14:textId="77777777" w:rsidR="00A3241A" w:rsidRPr="00C710E0" w:rsidRDefault="00A3241A" w:rsidP="00A3241A"/>
        </w:tc>
        <w:tc>
          <w:tcPr>
            <w:tcW w:w="1160" w:type="pct"/>
          </w:tcPr>
          <w:p w14:paraId="235C9532" w14:textId="7C5D8B04" w:rsidR="00A3241A" w:rsidRPr="00C710E0" w:rsidRDefault="00A3241A" w:rsidP="00A3241A">
            <w:pPr>
              <w:rPr>
                <w:i/>
              </w:rPr>
            </w:pPr>
            <w:r w:rsidRPr="00C710E0">
              <w:rPr>
                <w:i/>
              </w:rPr>
              <w:t>Technology (for in person delivery)</w:t>
            </w:r>
          </w:p>
          <w:p w14:paraId="2E3CCE80" w14:textId="1AC9C0CE" w:rsidR="00A3241A" w:rsidRPr="00C710E0" w:rsidRDefault="00A3241A" w:rsidP="00A3241A">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1566EA48" w:rsidR="00A3241A" w:rsidRPr="00C710E0" w:rsidRDefault="00A3241A" w:rsidP="00A3241A">
            <w:pPr>
              <w:rPr>
                <w:b/>
                <w:bCs/>
              </w:rPr>
            </w:pPr>
            <w:r w:rsidRPr="00C710E0">
              <w:rPr>
                <w:b/>
                <w:bCs/>
              </w:rPr>
              <w:t>___RIC Campus    ___NEC    ___Other   __</w:t>
            </w:r>
            <w:r>
              <w:rPr>
                <w:b/>
                <w:bCs/>
              </w:rPr>
              <w:t>X</w:t>
            </w:r>
            <w:r w:rsidRPr="00C710E0">
              <w:rPr>
                <w:b/>
                <w:bCs/>
              </w:rPr>
              <w:t>_</w:t>
            </w:r>
            <w:proofErr w:type="gramStart"/>
            <w:r w:rsidRPr="00C710E0">
              <w:rPr>
                <w:b/>
                <w:bCs/>
              </w:rPr>
              <w:t>_  None</w:t>
            </w:r>
            <w:proofErr w:type="gramEnd"/>
          </w:p>
          <w:p w14:paraId="02B0F5FD" w14:textId="7392B1CF" w:rsidR="00A3241A" w:rsidRPr="00C710E0" w:rsidRDefault="00A3241A" w:rsidP="00A3241A">
            <w:pPr>
              <w:rPr>
                <w:b/>
                <w:bCs/>
              </w:rPr>
            </w:pPr>
          </w:p>
          <w:p w14:paraId="6DCACEC0" w14:textId="1640A336" w:rsidR="00A3241A" w:rsidRPr="00C710E0" w:rsidRDefault="00A3241A" w:rsidP="00A3241A">
            <w:pPr>
              <w:rPr>
                <w:b/>
                <w:bCs/>
              </w:rPr>
            </w:pPr>
          </w:p>
        </w:tc>
      </w:tr>
      <w:tr w:rsidR="00A3241A" w:rsidRPr="00C710E0" w14:paraId="0183A436" w14:textId="77777777" w:rsidTr="6E11A1AA">
        <w:trPr>
          <w:cantSplit/>
        </w:trPr>
        <w:tc>
          <w:tcPr>
            <w:tcW w:w="1111" w:type="pct"/>
            <w:vMerge/>
            <w:vAlign w:val="center"/>
          </w:tcPr>
          <w:p w14:paraId="77ADAE9D" w14:textId="77777777" w:rsidR="00A3241A" w:rsidRPr="00C710E0" w:rsidRDefault="00A3241A" w:rsidP="00A3241A"/>
        </w:tc>
        <w:tc>
          <w:tcPr>
            <w:tcW w:w="1160" w:type="pct"/>
          </w:tcPr>
          <w:p w14:paraId="1BEC399A" w14:textId="2BAB2326" w:rsidR="00A3241A" w:rsidRPr="00C710E0" w:rsidRDefault="00A3241A" w:rsidP="00A3241A">
            <w:pPr>
              <w:rPr>
                <w:i/>
                <w:iCs/>
              </w:rPr>
            </w:pPr>
            <w:r w:rsidRPr="00C710E0">
              <w:rPr>
                <w:i/>
              </w:rPr>
              <w:t xml:space="preserve">Technology: </w:t>
            </w:r>
            <w:r w:rsidRPr="00C710E0">
              <w:rPr>
                <w:i/>
                <w:iCs/>
              </w:rPr>
              <w:t>(for online delivery. Must be RIC supported)</w:t>
            </w:r>
          </w:p>
          <w:p w14:paraId="5D10C720" w14:textId="06CEBDBD" w:rsidR="00A3241A" w:rsidRPr="00C710E0" w:rsidRDefault="00A3241A" w:rsidP="00A3241A">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3241A" w:rsidRPr="00C710E0" w:rsidRDefault="00A3241A" w:rsidP="00A3241A">
            <w:pPr>
              <w:rPr>
                <w:b/>
                <w:bCs/>
              </w:rPr>
            </w:pPr>
          </w:p>
          <w:p w14:paraId="67B40DD5" w14:textId="782DF30F" w:rsidR="00A3241A" w:rsidRPr="00C710E0" w:rsidRDefault="00A3241A" w:rsidP="00A3241A">
            <w:pPr>
              <w:rPr>
                <w:b/>
                <w:bCs/>
              </w:rPr>
            </w:pPr>
            <w:r>
              <w:rPr>
                <w:b/>
                <w:bCs/>
              </w:rPr>
              <w:t>n/a</w:t>
            </w:r>
          </w:p>
        </w:tc>
      </w:tr>
      <w:tr w:rsidR="00A3241A" w:rsidRPr="00C710E0" w14:paraId="6717F369" w14:textId="77777777" w:rsidTr="6E11A1AA">
        <w:trPr>
          <w:cantSplit/>
        </w:trPr>
        <w:tc>
          <w:tcPr>
            <w:tcW w:w="1111" w:type="pct"/>
            <w:vMerge/>
            <w:vAlign w:val="center"/>
          </w:tcPr>
          <w:p w14:paraId="4CF65113" w14:textId="77777777" w:rsidR="00A3241A" w:rsidRPr="00C710E0" w:rsidRDefault="00A3241A" w:rsidP="00A3241A"/>
        </w:tc>
        <w:tc>
          <w:tcPr>
            <w:tcW w:w="1160" w:type="pct"/>
          </w:tcPr>
          <w:p w14:paraId="209120DE" w14:textId="77777777" w:rsidR="00A3241A" w:rsidRPr="00C710E0" w:rsidRDefault="00A3241A" w:rsidP="00A3241A">
            <w:pPr>
              <w:rPr>
                <w:i/>
              </w:rPr>
            </w:pPr>
            <w:hyperlink w:anchor="facilities" w:tooltip="Any special facilities needs? Out-of-pattern scheduling? Other?" w:history="1">
              <w:r w:rsidRPr="00C710E0">
                <w:rPr>
                  <w:rStyle w:val="Hyperlink"/>
                  <w:i/>
                </w:rPr>
                <w:t>Facilities</w:t>
              </w:r>
            </w:hyperlink>
            <w:r w:rsidRPr="00C710E0">
              <w:t>:</w:t>
            </w:r>
          </w:p>
        </w:tc>
        <w:tc>
          <w:tcPr>
            <w:tcW w:w="0" w:type="auto"/>
            <w:gridSpan w:val="4"/>
          </w:tcPr>
          <w:p w14:paraId="7AA6ABC1" w14:textId="582C2CE8" w:rsidR="00A3241A" w:rsidRPr="00C710E0" w:rsidRDefault="00A3241A" w:rsidP="00A3241A">
            <w:pPr>
              <w:rPr>
                <w:b/>
              </w:rPr>
            </w:pPr>
            <w:r>
              <w:rPr>
                <w:b/>
              </w:rPr>
              <w:t>none</w:t>
            </w:r>
          </w:p>
        </w:tc>
      </w:tr>
      <w:tr w:rsidR="00A3241A" w:rsidRPr="00C710E0" w14:paraId="6C89A581" w14:textId="77777777" w:rsidTr="6E11A1AA">
        <w:trPr>
          <w:cantSplit/>
        </w:trPr>
        <w:tc>
          <w:tcPr>
            <w:tcW w:w="1111" w:type="pct"/>
            <w:vAlign w:val="center"/>
          </w:tcPr>
          <w:p w14:paraId="22E79A62" w14:textId="7C9B28A0" w:rsidR="00A3241A" w:rsidRPr="00C710E0" w:rsidRDefault="00A3241A" w:rsidP="00A3241A">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EE2C01F" w:rsidR="00A3241A" w:rsidRPr="00C710E0" w:rsidRDefault="00A3241A" w:rsidP="00A3241A">
            <w:pPr>
              <w:rPr>
                <w:b/>
                <w:bCs/>
              </w:rPr>
            </w:pPr>
            <w:r w:rsidRPr="6E11A1AA">
              <w:rPr>
                <w:b/>
                <w:bCs/>
              </w:rPr>
              <w:t>Fall 2025</w:t>
            </w:r>
          </w:p>
        </w:tc>
        <w:tc>
          <w:tcPr>
            <w:tcW w:w="1373" w:type="pct"/>
            <w:gridSpan w:val="2"/>
          </w:tcPr>
          <w:p w14:paraId="5496F461" w14:textId="799FC258" w:rsidR="00A3241A" w:rsidRPr="00C710E0" w:rsidRDefault="00A3241A" w:rsidP="00A3241A">
            <w:pPr>
              <w:rPr>
                <w:b/>
              </w:rPr>
            </w:pPr>
            <w:r w:rsidRPr="00C710E0">
              <w:rPr>
                <w:b/>
              </w:rPr>
              <w:t xml:space="preserve"> </w:t>
            </w:r>
            <w:r w:rsidRPr="00C710E0">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C710E0">
                <w:rPr>
                  <w:rStyle w:val="Hyperlink"/>
                </w:rPr>
                <w:t>Rationale if sooner than next Fall</w:t>
              </w:r>
            </w:hyperlink>
          </w:p>
        </w:tc>
        <w:tc>
          <w:tcPr>
            <w:tcW w:w="1356" w:type="pct"/>
            <w:gridSpan w:val="2"/>
          </w:tcPr>
          <w:p w14:paraId="3E2A0188" w14:textId="77777777" w:rsidR="00A3241A" w:rsidRPr="00C710E0" w:rsidRDefault="00A3241A" w:rsidP="00A3241A">
            <w:pPr>
              <w:rPr>
                <w:b/>
              </w:rPr>
            </w:pPr>
            <w:bookmarkStart w:id="11" w:name="Semester_effective"/>
            <w:bookmarkEnd w:id="11"/>
          </w:p>
        </w:tc>
      </w:tr>
      <w:tr w:rsidR="00A3241A" w:rsidRPr="00C710E0" w14:paraId="017D18C5" w14:textId="77777777" w:rsidTr="6E11A1AA">
        <w:trPr>
          <w:cantSplit/>
        </w:trPr>
        <w:tc>
          <w:tcPr>
            <w:tcW w:w="5000" w:type="pct"/>
            <w:gridSpan w:val="6"/>
            <w:vAlign w:val="center"/>
          </w:tcPr>
          <w:p w14:paraId="2F7047BE" w14:textId="35F201E3" w:rsidR="00A3241A" w:rsidRPr="00C710E0" w:rsidRDefault="00A3241A" w:rsidP="00A3241A">
            <w:pPr>
              <w:rPr>
                <w:sz w:val="20"/>
                <w:szCs w:val="20"/>
              </w:rPr>
            </w:pPr>
            <w:r w:rsidRPr="6E11A1AA">
              <w:rPr>
                <w:sz w:val="20"/>
                <w:szCs w:val="20"/>
              </w:rPr>
              <w:t xml:space="preserve">A.10. INSTRUCTIONS FOR CATALOG COPY: Use the Word copy versions of the catalog sections found on the UCC Forms and Information page. Cut and paste into a single file </w:t>
            </w:r>
            <w:r w:rsidRPr="6E11A1AA">
              <w:rPr>
                <w:b/>
                <w:bCs/>
                <w:sz w:val="20"/>
                <w:szCs w:val="20"/>
              </w:rPr>
              <w:t xml:space="preserve">ALL the relevant pages from the college catalog that need to be changed. </w:t>
            </w:r>
            <w:r w:rsidRPr="6E11A1AA">
              <w:rPr>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A3241A" w:rsidRPr="00C710E0" w14:paraId="3E169CC4" w14:textId="77777777" w:rsidTr="6E11A1AA">
        <w:trPr>
          <w:cantSplit/>
        </w:trPr>
        <w:tc>
          <w:tcPr>
            <w:tcW w:w="5000" w:type="pct"/>
            <w:gridSpan w:val="6"/>
            <w:vAlign w:val="center"/>
          </w:tcPr>
          <w:p w14:paraId="0FA4BDEB" w14:textId="417AC005" w:rsidR="00A3241A" w:rsidRPr="00C710E0" w:rsidRDefault="00A3241A" w:rsidP="00A3241A">
            <w:pPr>
              <w:rPr>
                <w:sz w:val="20"/>
                <w:szCs w:val="20"/>
              </w:rPr>
            </w:pPr>
            <w:r w:rsidRPr="00C710E0">
              <w:rPr>
                <w:sz w:val="20"/>
                <w:szCs w:val="20"/>
              </w:rPr>
              <w:t xml:space="preserve">A.11. List here (with the relevant </w:t>
            </w:r>
            <w:proofErr w:type="spellStart"/>
            <w:r w:rsidRPr="00C710E0">
              <w:rPr>
                <w:sz w:val="20"/>
                <w:szCs w:val="20"/>
              </w:rPr>
              <w:t>urls</w:t>
            </w:r>
            <w:proofErr w:type="spellEnd"/>
            <w:r w:rsidRPr="00C710E0">
              <w:rPr>
                <w:sz w:val="20"/>
                <w:szCs w:val="20"/>
              </w:rPr>
              <w:t>), any RIC website pages that will need to be updated (to which your department does not have access) if this proposal is approved, with an explanation as to what needs to be revised:</w:t>
            </w:r>
          </w:p>
        </w:tc>
      </w:tr>
      <w:tr w:rsidR="00A3241A" w:rsidRPr="00C710E0" w14:paraId="07BC844E" w14:textId="77777777" w:rsidTr="6E11A1AA">
        <w:trPr>
          <w:cantSplit/>
        </w:trPr>
        <w:tc>
          <w:tcPr>
            <w:tcW w:w="5000" w:type="pct"/>
            <w:gridSpan w:val="6"/>
            <w:vAlign w:val="center"/>
          </w:tcPr>
          <w:p w14:paraId="7083B4D0" w14:textId="5E686F9C" w:rsidR="00A3241A" w:rsidRPr="00C710E0" w:rsidRDefault="00A3241A" w:rsidP="00A3241A">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 Please indicate clearly what will need to be updated, including any changes in prefix numbers/titles for TES.</w:t>
            </w:r>
          </w:p>
        </w:tc>
      </w:tr>
      <w:tr w:rsidR="00A3241A" w:rsidRPr="00C710E0" w14:paraId="595E0072" w14:textId="77777777" w:rsidTr="6E11A1AA">
        <w:trPr>
          <w:cantSplit/>
        </w:trPr>
        <w:tc>
          <w:tcPr>
            <w:tcW w:w="5000" w:type="pct"/>
            <w:gridSpan w:val="6"/>
            <w:vAlign w:val="center"/>
          </w:tcPr>
          <w:p w14:paraId="74D63938" w14:textId="47933722" w:rsidR="00A3241A" w:rsidRPr="00C710E0" w:rsidRDefault="00A3241A" w:rsidP="00A3241A">
            <w:pPr>
              <w:rPr>
                <w:sz w:val="20"/>
                <w:szCs w:val="20"/>
              </w:rPr>
            </w:pPr>
            <w:r w:rsidRPr="00C710E0">
              <w:rPr>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77777777" w:rsidR="00DC15D9" w:rsidRPr="00C710E0" w:rsidRDefault="00DC15D9" w:rsidP="00C344AB"/>
    <w:p w14:paraId="2AB39396" w14:textId="7C23CCB4" w:rsidR="00514E2C" w:rsidRPr="00C710E0" w:rsidRDefault="00514E2C"/>
    <w:p w14:paraId="38A10FE6" w14:textId="18918F89" w:rsidR="00514E2C" w:rsidRPr="00C710E0" w:rsidRDefault="007A5702" w:rsidP="00C344AB">
      <w:pPr>
        <w:rPr>
          <w:b/>
          <w:bCs/>
          <w:color w:val="0000FF"/>
          <w:u w:val="single"/>
        </w:rPr>
      </w:pPr>
      <w:r w:rsidRPr="00C710E0">
        <w:rPr>
          <w:b/>
          <w:bCs/>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u w:val="single"/>
          </w:rPr>
          <w:t>NEW OR REVISED COURSES</w:t>
        </w:r>
      </w:hyperlink>
      <w:r w:rsidR="00514E2C" w:rsidRPr="00C710E0">
        <w:rPr>
          <w:b/>
          <w:bCs/>
          <w:color w:val="0000FF"/>
          <w:u w:val="single"/>
        </w:rPr>
        <w:t xml:space="preserve"> </w:t>
      </w:r>
      <w:r w:rsidR="00D263FE" w:rsidRPr="00C710E0">
        <w:rPr>
          <w:b/>
          <w:bCs/>
          <w:color w:val="0000FF"/>
          <w:u w:val="single"/>
        </w:rPr>
        <w:t>FOR WHICH FULL CONTACT HOURS ARE MET</w:t>
      </w:r>
      <w:r w:rsidR="00514E2C" w:rsidRPr="00C710E0">
        <w:rPr>
          <w:b/>
          <w:bCs/>
          <w:color w:val="0000FF"/>
          <w:u w:val="single"/>
        </w:rPr>
        <w:t xml:space="preserve"> IN PERSON</w:t>
      </w:r>
      <w:r w:rsidR="005A0673" w:rsidRPr="00C710E0">
        <w:rPr>
          <w:b/>
          <w:bCs/>
          <w:color w:val="0000FF"/>
          <w:u w:val="single"/>
        </w:rPr>
        <w:t xml:space="preserve"> and listed as such in the catalog</w:t>
      </w:r>
      <w:r w:rsidR="003D0D28" w:rsidRPr="00C710E0">
        <w:rPr>
          <w:b/>
          <w:bCs/>
          <w:color w:val="0000FF"/>
          <w:u w:val="single"/>
        </w:rPr>
        <w:t xml:space="preserve">. If the course will be </w:t>
      </w:r>
      <w:r w:rsidR="00C710E0">
        <w:rPr>
          <w:b/>
          <w:bCs/>
          <w:color w:val="0000FF"/>
          <w:u w:val="single"/>
        </w:rPr>
        <w:t xml:space="preserve">also </w:t>
      </w:r>
      <w:r w:rsidR="003D0D28" w:rsidRPr="00C710E0">
        <w:rPr>
          <w:b/>
          <w:bCs/>
          <w:color w:val="0000FF"/>
          <w:u w:val="single"/>
        </w:rPr>
        <w:t>taught in other modes just fill out the questions that are noted at the top of section</w:t>
      </w:r>
      <w:r w:rsidR="00C710E0">
        <w:rPr>
          <w:b/>
          <w:bCs/>
          <w:color w:val="0000FF"/>
          <w:u w:val="single"/>
        </w:rPr>
        <w:t>s C and/or D, as applicable</w:t>
      </w:r>
      <w:r w:rsidR="003D0D28" w:rsidRPr="00C710E0">
        <w:rPr>
          <w:b/>
          <w:bCs/>
          <w:color w:val="0000FF"/>
          <w:u w:val="single"/>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1E577789">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pPr>
          </w:p>
        </w:tc>
        <w:tc>
          <w:tcPr>
            <w:tcW w:w="3840" w:type="dxa"/>
            <w:noWrap/>
          </w:tcPr>
          <w:p w14:paraId="1396A927" w14:textId="15E3F298" w:rsidR="00241866" w:rsidRPr="00C710E0" w:rsidRDefault="00F64260" w:rsidP="00241866">
            <w:pPr>
              <w:pStyle w:val="Heading5"/>
              <w:keepNext/>
              <w:spacing w:before="0" w:after="0"/>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1E577789">
        <w:tc>
          <w:tcPr>
            <w:tcW w:w="3100" w:type="dxa"/>
            <w:noWrap/>
            <w:vAlign w:val="center"/>
          </w:tcPr>
          <w:p w14:paraId="6032F6D8" w14:textId="77777777" w:rsidR="00F64260" w:rsidRPr="00C710E0" w:rsidRDefault="00F64260" w:rsidP="00013152">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77777777" w:rsidR="00F64260" w:rsidRPr="00C710E0" w:rsidRDefault="00F64260" w:rsidP="001429AA">
            <w:pPr>
              <w:rPr>
                <w:b/>
              </w:rPr>
            </w:pPr>
            <w:bookmarkStart w:id="12" w:name="cours_title"/>
            <w:bookmarkEnd w:id="12"/>
          </w:p>
        </w:tc>
        <w:tc>
          <w:tcPr>
            <w:tcW w:w="3840" w:type="dxa"/>
            <w:noWrap/>
          </w:tcPr>
          <w:p w14:paraId="6540064C" w14:textId="7D394BA2" w:rsidR="00F64260" w:rsidRPr="00C710E0" w:rsidRDefault="00B07AE8" w:rsidP="001429AA">
            <w:pPr>
              <w:rPr>
                <w:b/>
              </w:rPr>
            </w:pPr>
            <w:r>
              <w:rPr>
                <w:b/>
              </w:rPr>
              <w:t xml:space="preserve">YDEV </w:t>
            </w:r>
            <w:r w:rsidR="003F7C52">
              <w:rPr>
                <w:b/>
              </w:rPr>
              <w:t>101</w:t>
            </w:r>
          </w:p>
        </w:tc>
      </w:tr>
      <w:tr w:rsidR="00F64260" w:rsidRPr="00C710E0" w14:paraId="203B0C45" w14:textId="77777777" w:rsidTr="1E577789">
        <w:tc>
          <w:tcPr>
            <w:tcW w:w="3100" w:type="dxa"/>
            <w:noWrap/>
            <w:vAlign w:val="center"/>
          </w:tcPr>
          <w:p w14:paraId="4BAC956E" w14:textId="77777777" w:rsidR="00F64260" w:rsidRPr="00C710E0" w:rsidRDefault="00F64260" w:rsidP="00013152">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rPr>
                <w:b/>
              </w:rPr>
            </w:pPr>
          </w:p>
        </w:tc>
        <w:tc>
          <w:tcPr>
            <w:tcW w:w="3840" w:type="dxa"/>
            <w:noWrap/>
          </w:tcPr>
          <w:p w14:paraId="4E2FF0F0" w14:textId="77777777" w:rsidR="00F64260" w:rsidRPr="00C710E0" w:rsidRDefault="00F64260" w:rsidP="001429AA">
            <w:pPr>
              <w:rPr>
                <w:b/>
              </w:rPr>
            </w:pPr>
          </w:p>
        </w:tc>
      </w:tr>
      <w:tr w:rsidR="00F64260" w:rsidRPr="00C710E0" w14:paraId="5C8827C3" w14:textId="77777777" w:rsidTr="1E577789">
        <w:tc>
          <w:tcPr>
            <w:tcW w:w="3100" w:type="dxa"/>
            <w:noWrap/>
            <w:vAlign w:val="center"/>
          </w:tcPr>
          <w:p w14:paraId="145267D2" w14:textId="31F0C07B" w:rsidR="00F64260" w:rsidRPr="00C710E0" w:rsidRDefault="00F64260" w:rsidP="00013152">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77777777" w:rsidR="00F64260" w:rsidRPr="00C710E0" w:rsidRDefault="00F64260" w:rsidP="001429AA">
            <w:pPr>
              <w:rPr>
                <w:b/>
              </w:rPr>
            </w:pPr>
            <w:bookmarkStart w:id="13" w:name="title"/>
            <w:bookmarkEnd w:id="13"/>
          </w:p>
        </w:tc>
        <w:tc>
          <w:tcPr>
            <w:tcW w:w="3840" w:type="dxa"/>
            <w:noWrap/>
          </w:tcPr>
          <w:p w14:paraId="2B9DB727" w14:textId="5D1AB081" w:rsidR="00F64260" w:rsidRPr="00C710E0" w:rsidRDefault="003F7C52" w:rsidP="001429AA">
            <w:pPr>
              <w:rPr>
                <w:b/>
              </w:rPr>
            </w:pPr>
            <w:r>
              <w:rPr>
                <w:b/>
              </w:rPr>
              <w:t>Orientation in Youth Development</w:t>
            </w:r>
          </w:p>
        </w:tc>
      </w:tr>
      <w:tr w:rsidR="00F64260" w:rsidRPr="00C710E0" w14:paraId="76E4D772" w14:textId="77777777" w:rsidTr="1E577789">
        <w:tc>
          <w:tcPr>
            <w:tcW w:w="3100" w:type="dxa"/>
            <w:noWrap/>
            <w:vAlign w:val="center"/>
          </w:tcPr>
          <w:p w14:paraId="6E6A4073" w14:textId="77777777" w:rsidR="00F64260" w:rsidRPr="00C710E0" w:rsidRDefault="00F64260" w:rsidP="00013152">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243A5374" w14:textId="5F1E57D8" w:rsidR="007374A9" w:rsidRDefault="007374A9" w:rsidP="007374A9">
            <w:pPr>
              <w:pStyle w:val="NormalWeb"/>
              <w:spacing w:before="0" w:beforeAutospacing="0" w:after="0" w:afterAutospacing="0"/>
              <w:ind w:left="-80" w:right="100"/>
              <w:jc w:val="both"/>
            </w:pPr>
            <w:bookmarkStart w:id="14" w:name="description"/>
            <w:bookmarkEnd w:id="14"/>
          </w:p>
          <w:p w14:paraId="6CA05A49" w14:textId="77777777" w:rsidR="007374A9" w:rsidRDefault="007374A9" w:rsidP="007374A9"/>
          <w:p w14:paraId="7D376918" w14:textId="77777777" w:rsidR="00F64260" w:rsidRPr="00C710E0" w:rsidRDefault="00F64260" w:rsidP="009F029C">
            <w:pPr>
              <w:tabs>
                <w:tab w:val="left" w:pos="690"/>
              </w:tabs>
              <w:rPr>
                <w:b/>
              </w:rPr>
            </w:pPr>
          </w:p>
        </w:tc>
        <w:tc>
          <w:tcPr>
            <w:tcW w:w="3840" w:type="dxa"/>
            <w:noWrap/>
          </w:tcPr>
          <w:p w14:paraId="51C7BE85" w14:textId="15D00646" w:rsidR="00F64260" w:rsidRPr="00B07AE8" w:rsidRDefault="00AC6223" w:rsidP="1E577789">
            <w:pPr>
              <w:rPr>
                <w:rFonts w:ascii="Calibri" w:hAnsi="Calibri" w:cs="Calibri"/>
                <w:color w:val="000000" w:themeColor="text1"/>
              </w:rPr>
            </w:pPr>
            <w:r w:rsidRPr="00EA4A50">
              <w:t xml:space="preserve">Students will </w:t>
            </w:r>
            <w:r w:rsidR="003F7C52" w:rsidRPr="00EA4A50">
              <w:t>be introduced</w:t>
            </w:r>
            <w:r w:rsidR="003F7C52">
              <w:t xml:space="preserve"> to the </w:t>
            </w:r>
            <w:r w:rsidR="00EA4A50">
              <w:t xml:space="preserve">five anchors of youth development and gain insight into the field of </w:t>
            </w:r>
            <w:r w:rsidR="00EA4A50">
              <w:lastRenderedPageBreak/>
              <w:t>youth work in RI and beyond.</w:t>
            </w:r>
            <w:r w:rsidR="007374A9">
              <w:t xml:space="preserve"> </w:t>
            </w:r>
            <w:r w:rsidR="00905FDF">
              <w:t>Includes field trips and guest speakers.</w:t>
            </w:r>
            <w:r w:rsidR="001634F4">
              <w:t xml:space="preserve"> A BCI (state background check) is required.</w:t>
            </w:r>
          </w:p>
        </w:tc>
      </w:tr>
      <w:tr w:rsidR="00F64260" w:rsidRPr="00C710E0" w14:paraId="6B87DAE3" w14:textId="77777777" w:rsidTr="1E577789">
        <w:tc>
          <w:tcPr>
            <w:tcW w:w="3100" w:type="dxa"/>
            <w:noWrap/>
            <w:vAlign w:val="center"/>
          </w:tcPr>
          <w:p w14:paraId="442A162B" w14:textId="2FB7287C" w:rsidR="00F64260" w:rsidRPr="00C710E0" w:rsidRDefault="003C1A54" w:rsidP="00013152">
            <w:r w:rsidRPr="00C710E0">
              <w:lastRenderedPageBreak/>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77777777" w:rsidR="00F64260" w:rsidRPr="00C710E0" w:rsidRDefault="00F64260" w:rsidP="001429AA">
            <w:pPr>
              <w:rPr>
                <w:b/>
              </w:rPr>
            </w:pPr>
            <w:bookmarkStart w:id="15" w:name="prereqs"/>
            <w:bookmarkEnd w:id="15"/>
          </w:p>
        </w:tc>
        <w:tc>
          <w:tcPr>
            <w:tcW w:w="3840" w:type="dxa"/>
            <w:noWrap/>
          </w:tcPr>
          <w:p w14:paraId="4DA91B44" w14:textId="54D4E9C4" w:rsidR="00F64260" w:rsidRPr="00C710E0" w:rsidRDefault="00E55FF4" w:rsidP="4F7D3377">
            <w:pPr>
              <w:rPr>
                <w:b/>
                <w:bCs/>
              </w:rPr>
            </w:pPr>
            <w:r>
              <w:rPr>
                <w:b/>
                <w:bCs/>
              </w:rPr>
              <w:t>none</w:t>
            </w:r>
          </w:p>
        </w:tc>
      </w:tr>
      <w:tr w:rsidR="00F64260" w:rsidRPr="00C710E0" w14:paraId="5AE5E526" w14:textId="77777777" w:rsidTr="1E577789">
        <w:tc>
          <w:tcPr>
            <w:tcW w:w="3100" w:type="dxa"/>
            <w:noWrap/>
            <w:vAlign w:val="center"/>
          </w:tcPr>
          <w:p w14:paraId="55E538D7" w14:textId="4314D751" w:rsidR="00F64260" w:rsidRPr="00C710E0" w:rsidRDefault="003C1A54" w:rsidP="00013152">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6DC04114" w:rsidR="00F64260" w:rsidRPr="00C710E0" w:rsidRDefault="00F64260" w:rsidP="000A36CD">
            <w:pPr>
              <w:rPr>
                <w:b/>
                <w:sz w:val="20"/>
              </w:rPr>
            </w:pPr>
          </w:p>
        </w:tc>
        <w:tc>
          <w:tcPr>
            <w:tcW w:w="3840" w:type="dxa"/>
            <w:noWrap/>
          </w:tcPr>
          <w:p w14:paraId="67D1137F" w14:textId="75F82233" w:rsidR="00F64260" w:rsidRPr="00C710E0" w:rsidRDefault="00E55FF4" w:rsidP="00D263FE">
            <w:p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Fall</w:t>
            </w:r>
          </w:p>
        </w:tc>
      </w:tr>
      <w:tr w:rsidR="00F64260" w:rsidRPr="00C710E0" w14:paraId="12464B8B" w14:textId="77777777" w:rsidTr="1E577789">
        <w:tc>
          <w:tcPr>
            <w:tcW w:w="3100" w:type="dxa"/>
            <w:noWrap/>
            <w:vAlign w:val="center"/>
          </w:tcPr>
          <w:p w14:paraId="4094BFDE" w14:textId="1C3E0692" w:rsidR="00F64260" w:rsidRPr="00C710E0" w:rsidRDefault="003C1A54" w:rsidP="00013152">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rPr>
                <w:b/>
              </w:rPr>
            </w:pPr>
            <w:bookmarkStart w:id="16" w:name="contacthours"/>
            <w:bookmarkEnd w:id="16"/>
          </w:p>
        </w:tc>
        <w:tc>
          <w:tcPr>
            <w:tcW w:w="3840" w:type="dxa"/>
            <w:noWrap/>
          </w:tcPr>
          <w:p w14:paraId="57D144B9" w14:textId="5FC900A4" w:rsidR="00F64260" w:rsidRPr="00C710E0" w:rsidRDefault="00E55FF4" w:rsidP="60A52E68">
            <w:pPr>
              <w:rPr>
                <w:rFonts w:asciiTheme="minorHAnsi" w:eastAsiaTheme="minorEastAsia" w:hAnsiTheme="minorHAnsi" w:cstheme="minorBidi"/>
                <w:b/>
                <w:bCs/>
              </w:rPr>
            </w:pPr>
            <w:r>
              <w:rPr>
                <w:rFonts w:asciiTheme="minorHAnsi" w:eastAsiaTheme="minorEastAsia" w:hAnsiTheme="minorHAnsi" w:cstheme="minorBidi"/>
                <w:b/>
                <w:bCs/>
              </w:rPr>
              <w:t>2</w:t>
            </w:r>
          </w:p>
        </w:tc>
      </w:tr>
      <w:tr w:rsidR="00F64260" w:rsidRPr="00C710E0" w14:paraId="677C9DA2" w14:textId="77777777" w:rsidTr="1E577789">
        <w:tc>
          <w:tcPr>
            <w:tcW w:w="3100" w:type="dxa"/>
            <w:noWrap/>
            <w:vAlign w:val="center"/>
          </w:tcPr>
          <w:p w14:paraId="2DCCE146" w14:textId="0BAEDDC6" w:rsidR="00F64260" w:rsidRPr="00C710E0" w:rsidRDefault="003C1A54" w:rsidP="00013152">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rPr>
                <w:b/>
              </w:rPr>
            </w:pPr>
            <w:bookmarkStart w:id="17" w:name="credits"/>
            <w:bookmarkEnd w:id="17"/>
          </w:p>
        </w:tc>
        <w:tc>
          <w:tcPr>
            <w:tcW w:w="3840" w:type="dxa"/>
            <w:noWrap/>
          </w:tcPr>
          <w:p w14:paraId="7DD4CAFF" w14:textId="2257F527" w:rsidR="00F64260" w:rsidRPr="00C710E0" w:rsidRDefault="00E55FF4" w:rsidP="60A52E68">
            <w:pPr>
              <w:rPr>
                <w:rFonts w:asciiTheme="minorHAnsi" w:eastAsiaTheme="minorEastAsia" w:hAnsiTheme="minorHAnsi" w:cstheme="minorBidi"/>
                <w:b/>
                <w:bCs/>
              </w:rPr>
            </w:pPr>
            <w:r>
              <w:rPr>
                <w:rFonts w:asciiTheme="minorHAnsi" w:eastAsiaTheme="minorEastAsia" w:hAnsiTheme="minorHAnsi" w:cstheme="minorBidi"/>
                <w:b/>
                <w:bCs/>
              </w:rPr>
              <w:t>2</w:t>
            </w:r>
          </w:p>
        </w:tc>
      </w:tr>
      <w:tr w:rsidR="00F64260" w:rsidRPr="00C710E0" w14:paraId="658C4762" w14:textId="77777777" w:rsidTr="1E577789">
        <w:tc>
          <w:tcPr>
            <w:tcW w:w="3100" w:type="dxa"/>
            <w:noWrap/>
            <w:vAlign w:val="center"/>
          </w:tcPr>
          <w:p w14:paraId="4546E96E" w14:textId="3C01EC5C" w:rsidR="00F64260" w:rsidRPr="00C710E0" w:rsidRDefault="004313E6" w:rsidP="00013152">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rPr>
                <w:rStyle w:val="TEXT"/>
                <w:rFonts w:asciiTheme="minorHAnsi" w:eastAsiaTheme="minorEastAsia" w:hAnsiTheme="minorHAnsi" w:cstheme="minorBidi"/>
              </w:rPr>
            </w:pPr>
            <w:bookmarkStart w:id="18" w:name="differences"/>
            <w:bookmarkEnd w:id="18"/>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1E577789">
        <w:tc>
          <w:tcPr>
            <w:tcW w:w="3100" w:type="dxa"/>
            <w:noWrap/>
            <w:vAlign w:val="center"/>
          </w:tcPr>
          <w:p w14:paraId="519B79E7" w14:textId="4F59D4A9" w:rsidR="00F64260" w:rsidRPr="00C710E0" w:rsidRDefault="004313E6" w:rsidP="00013152">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5D5D5ABC" w:rsidR="00F64260" w:rsidRPr="00C710E0" w:rsidRDefault="00F64260" w:rsidP="001429AA">
            <w:pPr>
              <w:rPr>
                <w:b/>
                <w:sz w:val="20"/>
              </w:rPr>
            </w:pPr>
          </w:p>
        </w:tc>
        <w:tc>
          <w:tcPr>
            <w:tcW w:w="3840" w:type="dxa"/>
            <w:noWrap/>
          </w:tcPr>
          <w:p w14:paraId="2CF717EE" w14:textId="486DCCF8" w:rsidR="00F64260" w:rsidRPr="00C710E0" w:rsidRDefault="00F64260" w:rsidP="60A52E68">
            <w:pPr>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F64260" w:rsidRPr="00C710E0" w14:paraId="66DAB74D" w14:textId="77777777" w:rsidTr="1E577789">
        <w:tc>
          <w:tcPr>
            <w:tcW w:w="3100" w:type="dxa"/>
            <w:noWrap/>
            <w:vAlign w:val="center"/>
          </w:tcPr>
          <w:p w14:paraId="0FE25A74" w14:textId="2D558F07" w:rsidR="00190853" w:rsidRPr="00C710E0" w:rsidRDefault="7E609E54" w:rsidP="60A52E68">
            <w:pPr>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121C28FE" w:rsidR="00F64260" w:rsidRPr="00C710E0" w:rsidRDefault="00F64260" w:rsidP="006B20A9">
            <w:pPr>
              <w:rPr>
                <w:b/>
                <w:sz w:val="20"/>
              </w:rPr>
            </w:pPr>
            <w:bookmarkStart w:id="19" w:name="instr_methods"/>
            <w:bookmarkEnd w:id="19"/>
          </w:p>
        </w:tc>
        <w:tc>
          <w:tcPr>
            <w:tcW w:w="3840" w:type="dxa"/>
            <w:noWrap/>
          </w:tcPr>
          <w:p w14:paraId="27D66483" w14:textId="04A2AF34" w:rsidR="00F64260" w:rsidRPr="00C710E0" w:rsidRDefault="00F64260" w:rsidP="60A52E68">
            <w:pPr>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Lecture | Small group </w:t>
            </w:r>
          </w:p>
        </w:tc>
      </w:tr>
      <w:tr w:rsidR="00F64260" w:rsidRPr="00C710E0" w14:paraId="40E0E48F" w14:textId="77777777" w:rsidTr="1E577789">
        <w:tc>
          <w:tcPr>
            <w:tcW w:w="3100" w:type="dxa"/>
            <w:noWrap/>
            <w:vAlign w:val="center"/>
          </w:tcPr>
          <w:p w14:paraId="75167C81" w14:textId="1534D889" w:rsidR="00CF0A1D" w:rsidRPr="00C710E0" w:rsidRDefault="004313E6" w:rsidP="00013152">
            <w:r w:rsidRPr="00C710E0">
              <w:t>B.12</w:t>
            </w:r>
            <w:r w:rsidR="00F64260" w:rsidRPr="00C710E0">
              <w:t>.</w:t>
            </w:r>
            <w:r w:rsidR="00CF0A1D" w:rsidRPr="00C710E0">
              <w:t xml:space="preserve">  CATEGORIES</w:t>
            </w:r>
          </w:p>
          <w:p w14:paraId="6FB6EA46" w14:textId="3187FB97" w:rsidR="00F64260" w:rsidRPr="00C710E0" w:rsidRDefault="00CF0A1D" w:rsidP="00013152">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7D005DD1" w:rsidR="00F64260" w:rsidRPr="00C710E0" w:rsidRDefault="00F64260" w:rsidP="00A87611">
            <w:pPr>
              <w:rPr>
                <w:b/>
                <w:sz w:val="20"/>
              </w:rPr>
            </w:pPr>
            <w:bookmarkStart w:id="20" w:name="required"/>
            <w:bookmarkEnd w:id="20"/>
          </w:p>
        </w:tc>
        <w:tc>
          <w:tcPr>
            <w:tcW w:w="3840" w:type="dxa"/>
            <w:noWrap/>
          </w:tcPr>
          <w:p w14:paraId="442E5788" w14:textId="137B42AE" w:rsidR="00F64260" w:rsidRPr="00C710E0" w:rsidRDefault="1F66E34D" w:rsidP="4F7D3377">
            <w:pPr>
              <w:rPr>
                <w:rFonts w:asciiTheme="minorHAnsi" w:eastAsiaTheme="minorEastAsia" w:hAnsiTheme="minorHAnsi" w:cstheme="minorBidi"/>
                <w:b/>
                <w:bCs/>
                <w:sz w:val="20"/>
                <w:szCs w:val="20"/>
              </w:rPr>
            </w:pPr>
            <w:r w:rsidRPr="1E577789">
              <w:rPr>
                <w:rFonts w:asciiTheme="minorHAnsi" w:eastAsiaTheme="minorEastAsia" w:hAnsiTheme="minorHAnsi" w:cstheme="minorBidi"/>
                <w:b/>
                <w:bCs/>
                <w:sz w:val="20"/>
                <w:szCs w:val="20"/>
              </w:rPr>
              <w:t>Required for major/minor</w:t>
            </w:r>
            <w:r w:rsidR="0F66DE63" w:rsidRPr="1E577789">
              <w:rPr>
                <w:rFonts w:asciiTheme="minorHAnsi" w:eastAsiaTheme="minorEastAsia" w:hAnsiTheme="minorHAnsi" w:cstheme="minorBidi"/>
                <w:b/>
                <w:bCs/>
                <w:sz w:val="20"/>
                <w:szCs w:val="20"/>
              </w:rPr>
              <w:t xml:space="preserve"> </w:t>
            </w:r>
            <w:r w:rsidR="0F66DE63" w:rsidRPr="1E577789">
              <w:rPr>
                <w:rFonts w:ascii="MS Mincho" w:eastAsia="MS Mincho" w:hAnsi="MS Mincho" w:cs="MS Mincho"/>
                <w:b/>
                <w:bCs/>
                <w:sz w:val="20"/>
                <w:szCs w:val="20"/>
              </w:rPr>
              <w:t xml:space="preserve">| </w:t>
            </w:r>
            <w:r w:rsidR="0F66DE63" w:rsidRPr="1E577789">
              <w:rPr>
                <w:b/>
                <w:bCs/>
                <w:sz w:val="20"/>
                <w:szCs w:val="20"/>
              </w:rPr>
              <w:t>Free elective</w:t>
            </w:r>
          </w:p>
        </w:tc>
      </w:tr>
      <w:tr w:rsidR="00F64260" w:rsidRPr="00C710E0" w14:paraId="4F77409C" w14:textId="77777777" w:rsidTr="1E577789">
        <w:tc>
          <w:tcPr>
            <w:tcW w:w="3100" w:type="dxa"/>
            <w:noWrap/>
            <w:vAlign w:val="center"/>
          </w:tcPr>
          <w:p w14:paraId="7F5AE404" w14:textId="48CB92C4" w:rsidR="00CF0A1D" w:rsidRPr="00C710E0" w:rsidRDefault="00CF0A1D" w:rsidP="00013152">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r w:rsidRPr="00C710E0">
              <w:t xml:space="preserve">        </w:t>
            </w:r>
            <w:r w:rsidR="00F64260" w:rsidRPr="00C710E0">
              <w:t>course?</w:t>
            </w:r>
          </w:p>
        </w:tc>
        <w:tc>
          <w:tcPr>
            <w:tcW w:w="3840" w:type="dxa"/>
            <w:noWrap/>
          </w:tcPr>
          <w:p w14:paraId="1F134875" w14:textId="7D8EDDBE" w:rsidR="00F64260" w:rsidRPr="00C710E0" w:rsidRDefault="00F64260" w:rsidP="001429AA">
            <w:pPr>
              <w:rPr>
                <w:b/>
              </w:rPr>
            </w:pPr>
          </w:p>
        </w:tc>
        <w:tc>
          <w:tcPr>
            <w:tcW w:w="3840" w:type="dxa"/>
            <w:noWrap/>
          </w:tcPr>
          <w:p w14:paraId="41CF798F" w14:textId="1A718CE4" w:rsidR="00F64260" w:rsidRPr="00C710E0" w:rsidRDefault="00F3256C" w:rsidP="60A52E68">
            <w:pPr>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3A6D1D6E" w14:textId="77777777" w:rsidTr="1E577789">
        <w:tc>
          <w:tcPr>
            <w:tcW w:w="3100" w:type="dxa"/>
            <w:noWrap/>
            <w:vAlign w:val="center"/>
          </w:tcPr>
          <w:p w14:paraId="0625709D" w14:textId="59C306BF" w:rsidR="00F64260" w:rsidRPr="00C710E0" w:rsidRDefault="00CF0A1D" w:rsidP="007A5702">
            <w:pPr>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70F85E63" w:rsidR="00F64260" w:rsidRPr="00C710E0" w:rsidRDefault="00F64260" w:rsidP="001A51ED">
            <w:pPr>
              <w:rPr>
                <w:b/>
                <w:sz w:val="20"/>
              </w:rPr>
            </w:pPr>
            <w:bookmarkStart w:id="21" w:name="ge"/>
            <w:bookmarkEnd w:id="21"/>
          </w:p>
        </w:tc>
        <w:tc>
          <w:tcPr>
            <w:tcW w:w="3840" w:type="dxa"/>
            <w:noWrap/>
          </w:tcPr>
          <w:p w14:paraId="411B25D5" w14:textId="420D3700" w:rsidR="00984B36" w:rsidRPr="00C710E0" w:rsidRDefault="00F3256C" w:rsidP="60A52E68">
            <w:pPr>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NO</w:t>
            </w:r>
            <w:r w:rsidR="55C18588" w:rsidRPr="00C710E0">
              <w:rPr>
                <w:rFonts w:asciiTheme="minorHAnsi" w:eastAsiaTheme="minorEastAsia" w:hAnsiTheme="minorHAnsi" w:cstheme="minorBidi"/>
                <w:b/>
                <w:bCs/>
              </w:rPr>
              <w:t xml:space="preserve"> </w:t>
            </w:r>
          </w:p>
          <w:p w14:paraId="45B135E3" w14:textId="521EAAE4" w:rsidR="00F64260" w:rsidRPr="00C710E0" w:rsidRDefault="00F64260" w:rsidP="60A52E68">
            <w:pPr>
              <w:rPr>
                <w:rFonts w:asciiTheme="minorHAnsi" w:eastAsiaTheme="minorEastAsia" w:hAnsiTheme="minorHAnsi" w:cstheme="minorBidi"/>
                <w:b/>
                <w:bCs/>
                <w:sz w:val="20"/>
                <w:szCs w:val="20"/>
              </w:rPr>
            </w:pPr>
          </w:p>
        </w:tc>
      </w:tr>
      <w:tr w:rsidR="00CF0A1D" w:rsidRPr="00C710E0" w14:paraId="14ABFD2C" w14:textId="77777777" w:rsidTr="1E577789">
        <w:tc>
          <w:tcPr>
            <w:tcW w:w="3100" w:type="dxa"/>
            <w:noWrap/>
            <w:vAlign w:val="center"/>
          </w:tcPr>
          <w:p w14:paraId="6E254464" w14:textId="77777777" w:rsidR="00CF0A1D" w:rsidRPr="00C710E0" w:rsidRDefault="00CF0A1D" w:rsidP="00CF0A1D">
            <w:r w:rsidRPr="00C710E0">
              <w:t xml:space="preserve">       12. d.  Writing in the </w:t>
            </w:r>
          </w:p>
          <w:p w14:paraId="1762C985" w14:textId="22C77AE9" w:rsidR="00CF0A1D" w:rsidRPr="00C710E0" w:rsidRDefault="00CF0A1D" w:rsidP="00CF0A1D">
            <w:r w:rsidRPr="00C710E0">
              <w:t xml:space="preserve">       Discipline (WID)</w:t>
            </w:r>
          </w:p>
        </w:tc>
        <w:tc>
          <w:tcPr>
            <w:tcW w:w="3840" w:type="dxa"/>
            <w:noWrap/>
          </w:tcPr>
          <w:p w14:paraId="43D9AC56" w14:textId="0349DEB9" w:rsidR="00CF0A1D" w:rsidRPr="00C710E0" w:rsidRDefault="00CF0A1D" w:rsidP="001A51ED">
            <w:pPr>
              <w:rPr>
                <w:b/>
              </w:rPr>
            </w:pPr>
          </w:p>
        </w:tc>
        <w:tc>
          <w:tcPr>
            <w:tcW w:w="3840" w:type="dxa"/>
            <w:noWrap/>
          </w:tcPr>
          <w:p w14:paraId="10B541DA" w14:textId="62F2A9DC" w:rsidR="00CF0A1D" w:rsidRPr="00C710E0" w:rsidRDefault="00CF0A1D" w:rsidP="60A52E68">
            <w:pPr>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7309520B" w14:textId="77777777" w:rsidTr="1E577789">
        <w:tc>
          <w:tcPr>
            <w:tcW w:w="3100" w:type="dxa"/>
            <w:noWrap/>
            <w:vAlign w:val="center"/>
          </w:tcPr>
          <w:p w14:paraId="070EE83F" w14:textId="5656486E" w:rsidR="00F64260" w:rsidRPr="00C710E0" w:rsidRDefault="004313E6" w:rsidP="00BB11B9">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715F04F7" w:rsidR="00F64260" w:rsidRPr="00C710E0" w:rsidRDefault="00F64260" w:rsidP="00F00C16">
            <w:pPr>
              <w:rPr>
                <w:b/>
                <w:bCs/>
                <w:color w:val="000000" w:themeColor="text1"/>
                <w:sz w:val="20"/>
                <w:szCs w:val="20"/>
              </w:rPr>
            </w:pPr>
            <w:bookmarkStart w:id="22" w:name="performance"/>
            <w:bookmarkEnd w:id="22"/>
          </w:p>
        </w:tc>
        <w:tc>
          <w:tcPr>
            <w:tcW w:w="3840" w:type="dxa"/>
            <w:noWrap/>
          </w:tcPr>
          <w:p w14:paraId="33AC4615" w14:textId="079AA1E5" w:rsidR="00F64260" w:rsidRPr="00C710E0" w:rsidRDefault="005E2D3D" w:rsidP="00906A71">
            <w:pPr>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Attendance | Class participation | |Papers | Class Work | | Projects</w:t>
            </w:r>
            <w:r w:rsidR="00F00C16" w:rsidRPr="00C710E0">
              <w:rPr>
                <w:rFonts w:asciiTheme="minorHAnsi" w:eastAsiaTheme="minorEastAsia" w:hAnsiTheme="minorHAnsi" w:cstheme="minorBidi"/>
                <w:b/>
                <w:bCs/>
                <w:color w:val="000000" w:themeColor="text1"/>
                <w:sz w:val="20"/>
                <w:szCs w:val="20"/>
              </w:rPr>
              <w:t xml:space="preserve"> |</w:t>
            </w:r>
            <w:r w:rsidRPr="00C710E0">
              <w:rPr>
                <w:rFonts w:asciiTheme="minorHAnsi" w:eastAsiaTheme="minorEastAsia" w:hAnsiTheme="minorHAnsi" w:cstheme="minorBidi"/>
                <w:b/>
                <w:bCs/>
                <w:color w:val="000000" w:themeColor="text1"/>
                <w:sz w:val="20"/>
                <w:szCs w:val="20"/>
              </w:rPr>
              <w:t xml:space="preserve"> </w:t>
            </w:r>
          </w:p>
        </w:tc>
      </w:tr>
      <w:tr w:rsidR="00BF30C5" w:rsidRPr="00C710E0" w14:paraId="679110FC" w14:textId="77777777" w:rsidTr="1E577789">
        <w:tc>
          <w:tcPr>
            <w:tcW w:w="3100" w:type="dxa"/>
            <w:noWrap/>
            <w:vAlign w:val="center"/>
          </w:tcPr>
          <w:p w14:paraId="76B36BCE" w14:textId="39C4BAC4" w:rsidR="00BF30C5" w:rsidRPr="00C710E0" w:rsidRDefault="00BF30C5" w:rsidP="00BF30C5">
            <w:r w:rsidRPr="00C710E0">
              <w:t>B.1</w:t>
            </w:r>
            <w:r w:rsidR="00CF0A1D" w:rsidRPr="00C710E0">
              <w:t>4</w:t>
            </w:r>
            <w:r w:rsidRPr="00C710E0">
              <w:t xml:space="preserve"> </w:t>
            </w:r>
            <w:bookmarkStart w:id="23"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3"/>
            <w:r w:rsidRPr="00C710E0">
              <w:fldChar w:fldCharType="end"/>
            </w:r>
          </w:p>
        </w:tc>
        <w:tc>
          <w:tcPr>
            <w:tcW w:w="3840" w:type="dxa"/>
            <w:noWrap/>
          </w:tcPr>
          <w:p w14:paraId="5C3BB186" w14:textId="0D388476" w:rsidR="00BF30C5" w:rsidRPr="00C710E0" w:rsidRDefault="00BF30C5" w:rsidP="001429AA">
            <w:pPr>
              <w:rPr>
                <w:b/>
              </w:rPr>
            </w:pPr>
          </w:p>
        </w:tc>
        <w:tc>
          <w:tcPr>
            <w:tcW w:w="3840" w:type="dxa"/>
            <w:noWrap/>
          </w:tcPr>
          <w:p w14:paraId="79164CE6" w14:textId="3612E91D" w:rsidR="00BF30C5" w:rsidRPr="00C710E0" w:rsidRDefault="00E55FF4" w:rsidP="00E55FF4">
            <w:pPr>
              <w:rPr>
                <w:rFonts w:asciiTheme="minorHAnsi" w:eastAsiaTheme="minorEastAsia" w:hAnsiTheme="minorHAnsi" w:cstheme="minorBidi"/>
                <w:b/>
                <w:bCs/>
              </w:rPr>
            </w:pPr>
            <w:r>
              <w:rPr>
                <w:rFonts w:asciiTheme="minorHAnsi" w:eastAsiaTheme="minorEastAsia" w:hAnsiTheme="minorHAnsi" w:cstheme="minorBidi"/>
                <w:b/>
                <w:bCs/>
              </w:rPr>
              <w:t>30</w:t>
            </w:r>
          </w:p>
        </w:tc>
      </w:tr>
      <w:tr w:rsidR="00F64260" w:rsidRPr="00C710E0" w14:paraId="071E0CC5" w14:textId="77777777" w:rsidTr="1E577789">
        <w:tc>
          <w:tcPr>
            <w:tcW w:w="3100" w:type="dxa"/>
            <w:noWrap/>
            <w:vAlign w:val="center"/>
          </w:tcPr>
          <w:p w14:paraId="479D5599" w14:textId="60B97604" w:rsidR="00F64260" w:rsidRPr="00C710E0" w:rsidRDefault="004313E6" w:rsidP="003771EB">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rPr>
                <w:b/>
              </w:rPr>
            </w:pPr>
            <w:bookmarkStart w:id="24" w:name="competing"/>
            <w:bookmarkEnd w:id="24"/>
          </w:p>
        </w:tc>
        <w:tc>
          <w:tcPr>
            <w:tcW w:w="3840" w:type="dxa"/>
            <w:noWrap/>
          </w:tcPr>
          <w:p w14:paraId="15AF74BC" w14:textId="77777777" w:rsidR="00F64260" w:rsidRPr="00C710E0" w:rsidRDefault="00F64260" w:rsidP="001429AA">
            <w:pPr>
              <w:rPr>
                <w:b/>
              </w:rPr>
            </w:pPr>
          </w:p>
        </w:tc>
      </w:tr>
      <w:tr w:rsidR="00F64260" w:rsidRPr="00C710E0" w14:paraId="5CAD96CC" w14:textId="77777777" w:rsidTr="1E577789">
        <w:tc>
          <w:tcPr>
            <w:tcW w:w="3100" w:type="dxa"/>
            <w:noWrap/>
            <w:vAlign w:val="center"/>
          </w:tcPr>
          <w:p w14:paraId="26DC8516" w14:textId="6EA4A3C9" w:rsidR="00F64260" w:rsidRPr="00C710E0" w:rsidRDefault="004313E6" w:rsidP="00013152">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rPr>
                <w:rStyle w:val="TEXT"/>
              </w:rPr>
            </w:pPr>
          </w:p>
        </w:tc>
      </w:tr>
    </w:tbl>
    <w:p w14:paraId="0A7F01A1" w14:textId="77777777" w:rsidR="00F64260" w:rsidRPr="00C710E0" w:rsidRDefault="00F64260"/>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291"/>
        <w:gridCol w:w="1963"/>
        <w:gridCol w:w="4526"/>
      </w:tblGrid>
      <w:tr w:rsidR="00F64260" w:rsidRPr="00C710E0" w14:paraId="707BEBAF" w14:textId="77777777" w:rsidTr="55DC1D2E">
        <w:trPr>
          <w:cantSplit/>
          <w:tblHeader/>
        </w:trPr>
        <w:tc>
          <w:tcPr>
            <w:tcW w:w="4291" w:type="dxa"/>
          </w:tcPr>
          <w:p w14:paraId="456E3815" w14:textId="4F17C1E5" w:rsidR="00F64260" w:rsidRPr="00C710E0" w:rsidRDefault="004313E6" w:rsidP="00D64DF4">
            <w:pPr>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963" w:type="dxa"/>
          </w:tcPr>
          <w:p w14:paraId="306A591E" w14:textId="1E39739F" w:rsidR="00F64260" w:rsidRPr="00C710E0" w:rsidRDefault="008836DF">
            <w:pPr>
              <w:rPr>
                <w:b/>
              </w:rPr>
            </w:pPr>
            <w:hyperlink w:anchor="standards" w:tooltip="Enter  numbers/codes of program outcomes, general education outcomes, professional organization standards, or any other standards you use, if appropriate." w:history="1">
              <w:r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526" w:type="dxa"/>
          </w:tcPr>
          <w:p w14:paraId="7AE9A56B" w14:textId="3B4CAAFE" w:rsidR="00F64260" w:rsidRPr="00C710E0" w:rsidRDefault="00115A68" w:rsidP="00D64DF4">
            <w:pPr>
              <w:rPr>
                <w:b/>
              </w:rPr>
            </w:pPr>
            <w:hyperlink w:anchor="measured" w:tooltip="Are there any means you will be employing to assess these outcomes in addition to what you have listed in B. 13? If not, put See B. 13." w:history="1">
              <w:r w:rsidRPr="00C710E0">
                <w:rPr>
                  <w:rStyle w:val="Hyperlink"/>
                  <w:b/>
                </w:rPr>
                <w:t>How will each outcome</w:t>
              </w:r>
              <w:r w:rsidR="00F64260" w:rsidRPr="00C710E0">
                <w:rPr>
                  <w:rStyle w:val="Hyperlink"/>
                  <w:b/>
                </w:rPr>
                <w:t xml:space="preserve"> be measured?</w:t>
              </w:r>
            </w:hyperlink>
          </w:p>
        </w:tc>
      </w:tr>
      <w:tr w:rsidR="007374A9" w:rsidRPr="00C710E0" w14:paraId="017267C2" w14:textId="77777777" w:rsidTr="55DC1D2E">
        <w:tc>
          <w:tcPr>
            <w:tcW w:w="4291" w:type="dxa"/>
          </w:tcPr>
          <w:p w14:paraId="4E937535" w14:textId="0C8F622E" w:rsidR="007374A9" w:rsidRPr="00C710E0" w:rsidRDefault="00E55FF4" w:rsidP="00E55FF4">
            <w:pPr>
              <w:pStyle w:val="NormalWeb"/>
              <w:spacing w:before="0" w:beforeAutospacing="0" w:after="0" w:afterAutospacing="0"/>
              <w:textAlignment w:val="baseline"/>
            </w:pPr>
            <w:bookmarkStart w:id="25" w:name="outcomes"/>
            <w:bookmarkEnd w:id="25"/>
            <w:r>
              <w:rPr>
                <w:rFonts w:ascii="Calibri" w:hAnsi="Calibri" w:cs="Calibri"/>
                <w:b/>
                <w:bCs/>
                <w:color w:val="000000"/>
              </w:rPr>
              <w:t xml:space="preserve">WHO AM </w:t>
            </w:r>
            <w:proofErr w:type="gramStart"/>
            <w:r>
              <w:rPr>
                <w:rFonts w:ascii="Calibri" w:hAnsi="Calibri" w:cs="Calibri"/>
                <w:b/>
                <w:bCs/>
                <w:color w:val="000000"/>
              </w:rPr>
              <w:t>I?:</w:t>
            </w:r>
            <w:proofErr w:type="gramEnd"/>
            <w:r>
              <w:rPr>
                <w:rFonts w:ascii="Calibri" w:hAnsi="Calibri" w:cs="Calibri"/>
                <w:b/>
                <w:bCs/>
                <w:color w:val="000000"/>
              </w:rPr>
              <w:t xml:space="preserve">  </w:t>
            </w:r>
            <w:r>
              <w:rPr>
                <w:rFonts w:ascii="Calibri" w:hAnsi="Calibri" w:cs="Calibri"/>
                <w:color w:val="000000"/>
              </w:rPr>
              <w:t>Students will explore and articulate core elements of their personal identity</w:t>
            </w:r>
          </w:p>
        </w:tc>
        <w:tc>
          <w:tcPr>
            <w:tcW w:w="1963" w:type="dxa"/>
          </w:tcPr>
          <w:p w14:paraId="0A045709" w14:textId="77777777" w:rsidR="007374A9" w:rsidRPr="00C710E0" w:rsidRDefault="007374A9" w:rsidP="007374A9"/>
        </w:tc>
        <w:tc>
          <w:tcPr>
            <w:tcW w:w="4526" w:type="dxa"/>
          </w:tcPr>
          <w:p w14:paraId="638BB382" w14:textId="686484C1" w:rsidR="007374A9" w:rsidRPr="00C710E0" w:rsidRDefault="007374A9" w:rsidP="007374A9">
            <w:r>
              <w:rPr>
                <w:color w:val="000000"/>
              </w:rPr>
              <w:t xml:space="preserve"> </w:t>
            </w:r>
            <w:r w:rsidR="00A22792">
              <w:rPr>
                <w:color w:val="000000"/>
              </w:rPr>
              <w:t>Identity Map; Personal Essay</w:t>
            </w:r>
          </w:p>
        </w:tc>
      </w:tr>
      <w:tr w:rsidR="007374A9" w:rsidRPr="00C710E0" w14:paraId="4602CD56" w14:textId="77777777" w:rsidTr="55DC1D2E">
        <w:tc>
          <w:tcPr>
            <w:tcW w:w="4291" w:type="dxa"/>
          </w:tcPr>
          <w:p w14:paraId="1FEFBB44" w14:textId="38DA49D5" w:rsidR="007374A9" w:rsidRPr="00C710E0" w:rsidRDefault="00E55FF4" w:rsidP="007374A9">
            <w:r>
              <w:rPr>
                <w:rFonts w:ascii="Calibri" w:hAnsi="Calibri" w:cs="Calibri"/>
                <w:b/>
                <w:bCs/>
                <w:color w:val="000000"/>
              </w:rPr>
              <w:t xml:space="preserve">WHAT IS YOUTH </w:t>
            </w:r>
            <w:proofErr w:type="gramStart"/>
            <w:r>
              <w:rPr>
                <w:rFonts w:ascii="Calibri" w:hAnsi="Calibri" w:cs="Calibri"/>
                <w:b/>
                <w:bCs/>
                <w:color w:val="000000"/>
              </w:rPr>
              <w:t>WORK?:</w:t>
            </w:r>
            <w:proofErr w:type="gramEnd"/>
            <w:r>
              <w:rPr>
                <w:rFonts w:ascii="Calibri" w:hAnsi="Calibri" w:cs="Calibri"/>
                <w:b/>
                <w:bCs/>
                <w:color w:val="000000"/>
              </w:rPr>
              <w:t xml:space="preserve">  </w:t>
            </w:r>
            <w:r>
              <w:rPr>
                <w:rFonts w:ascii="Calibri" w:hAnsi="Calibri" w:cs="Calibri"/>
                <w:color w:val="000000"/>
              </w:rPr>
              <w:t>Students will be introduced to Youth Development as a field of study + practice</w:t>
            </w:r>
            <w:r w:rsidR="00A22792">
              <w:rPr>
                <w:rFonts w:ascii="Calibri" w:hAnsi="Calibri" w:cs="Calibri"/>
                <w:color w:val="000000"/>
              </w:rPr>
              <w:t xml:space="preserve"> in RI and beyond</w:t>
            </w:r>
            <w:r>
              <w:rPr>
                <w:rFonts w:ascii="Calibri" w:hAnsi="Calibri" w:cs="Calibri"/>
                <w:color w:val="000000"/>
              </w:rPr>
              <w:t>.</w:t>
            </w:r>
          </w:p>
        </w:tc>
        <w:tc>
          <w:tcPr>
            <w:tcW w:w="1963" w:type="dxa"/>
          </w:tcPr>
          <w:p w14:paraId="4AEFD3A1" w14:textId="77777777" w:rsidR="007374A9" w:rsidRPr="00C710E0" w:rsidRDefault="007374A9" w:rsidP="007374A9"/>
        </w:tc>
        <w:tc>
          <w:tcPr>
            <w:tcW w:w="4526" w:type="dxa"/>
          </w:tcPr>
          <w:p w14:paraId="6D969C9B" w14:textId="15C4BAAA" w:rsidR="007374A9" w:rsidRPr="00C710E0" w:rsidRDefault="00A22792" w:rsidP="007374A9">
            <w:r>
              <w:t>Weekly Journals; Field trip</w:t>
            </w:r>
          </w:p>
        </w:tc>
      </w:tr>
      <w:tr w:rsidR="007374A9" w:rsidRPr="00C710E0" w14:paraId="046D6B98" w14:textId="77777777" w:rsidTr="55DC1D2E">
        <w:tc>
          <w:tcPr>
            <w:tcW w:w="4291" w:type="dxa"/>
          </w:tcPr>
          <w:p w14:paraId="64144BB0" w14:textId="3B29DCE2" w:rsidR="007374A9" w:rsidRPr="00C710E0" w:rsidRDefault="00E55FF4" w:rsidP="007374A9">
            <w:r>
              <w:rPr>
                <w:rFonts w:ascii="Calibri" w:hAnsi="Calibri" w:cs="Calibri"/>
                <w:b/>
                <w:bCs/>
                <w:color w:val="000000"/>
              </w:rPr>
              <w:t xml:space="preserve">IDENTIFY YOUR ANCHORS: </w:t>
            </w:r>
            <w:r>
              <w:rPr>
                <w:rFonts w:ascii="Calibri" w:hAnsi="Calibri" w:cs="Calibri"/>
                <w:color w:val="000000"/>
              </w:rPr>
              <w:t xml:space="preserve"> Students will be introduced to the five anchors of </w:t>
            </w:r>
            <w:r>
              <w:rPr>
                <w:rFonts w:ascii="Calibri" w:hAnsi="Calibri" w:cs="Calibri"/>
                <w:color w:val="000000"/>
              </w:rPr>
              <w:lastRenderedPageBreak/>
              <w:t xml:space="preserve">YDEV@RIC: </w:t>
            </w:r>
            <w:r>
              <w:rPr>
                <w:rFonts w:ascii="Calibri" w:hAnsi="Calibri" w:cs="Calibri"/>
                <w:i/>
                <w:iCs/>
                <w:color w:val="000000"/>
              </w:rPr>
              <w:t>purposeful play, care, identity, advocacy/social justice, and leading with</w:t>
            </w:r>
          </w:p>
        </w:tc>
        <w:tc>
          <w:tcPr>
            <w:tcW w:w="1963" w:type="dxa"/>
          </w:tcPr>
          <w:p w14:paraId="79A8800B" w14:textId="77777777" w:rsidR="007374A9" w:rsidRPr="00C710E0" w:rsidRDefault="007374A9" w:rsidP="007374A9"/>
        </w:tc>
        <w:tc>
          <w:tcPr>
            <w:tcW w:w="4526" w:type="dxa"/>
          </w:tcPr>
          <w:p w14:paraId="50450F6B" w14:textId="00AD331F" w:rsidR="007374A9" w:rsidRPr="00C710E0" w:rsidRDefault="007374A9" w:rsidP="007374A9">
            <w:r>
              <w:rPr>
                <w:color w:val="000000"/>
              </w:rPr>
              <w:t xml:space="preserve"> </w:t>
            </w:r>
            <w:r w:rsidR="00A22792">
              <w:rPr>
                <w:color w:val="000000"/>
              </w:rPr>
              <w:t>Anchor Slide Deck</w:t>
            </w:r>
          </w:p>
        </w:tc>
      </w:tr>
      <w:tr w:rsidR="007374A9" w:rsidRPr="00C710E0" w14:paraId="19E05420" w14:textId="77777777" w:rsidTr="55DC1D2E">
        <w:tc>
          <w:tcPr>
            <w:tcW w:w="4291" w:type="dxa"/>
          </w:tcPr>
          <w:p w14:paraId="6C4C09E6" w14:textId="114FC11D" w:rsidR="007374A9" w:rsidRPr="00C710E0" w:rsidRDefault="00A22792" w:rsidP="007374A9">
            <w:r>
              <w:rPr>
                <w:rFonts w:ascii="Calibri" w:hAnsi="Calibri" w:cs="Calibri"/>
                <w:b/>
                <w:bCs/>
                <w:color w:val="000000"/>
              </w:rPr>
              <w:t xml:space="preserve">UNDERSTAND YDEV@RIC: </w:t>
            </w:r>
            <w:r>
              <w:rPr>
                <w:rFonts w:ascii="Calibri" w:hAnsi="Calibri" w:cs="Calibri"/>
                <w:color w:val="000000"/>
              </w:rPr>
              <w:t> Students will develop familiarity with the core elements of the YDEV program and people including google platforms and the spiral curriculum model</w:t>
            </w:r>
            <w:r w:rsidR="00CE130F">
              <w:rPr>
                <w:rFonts w:ascii="Calibri" w:hAnsi="Calibri" w:cs="Calibri"/>
                <w:color w:val="000000"/>
              </w:rPr>
              <w:t>.</w:t>
            </w:r>
          </w:p>
        </w:tc>
        <w:tc>
          <w:tcPr>
            <w:tcW w:w="1963" w:type="dxa"/>
          </w:tcPr>
          <w:p w14:paraId="3C24B112" w14:textId="77777777" w:rsidR="007374A9" w:rsidRPr="00C710E0" w:rsidRDefault="007374A9" w:rsidP="007374A9"/>
        </w:tc>
        <w:tc>
          <w:tcPr>
            <w:tcW w:w="4526" w:type="dxa"/>
          </w:tcPr>
          <w:p w14:paraId="66A9C465" w14:textId="7B6D0DA0" w:rsidR="007374A9" w:rsidRPr="00C710E0" w:rsidRDefault="007374A9" w:rsidP="007374A9">
            <w:r>
              <w:rPr>
                <w:color w:val="000000"/>
              </w:rPr>
              <w:t xml:space="preserve"> </w:t>
            </w:r>
            <w:r w:rsidR="00CE130F">
              <w:rPr>
                <w:color w:val="000000"/>
              </w:rPr>
              <w:t>Google Folder Quiz; Weekly Journals</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1C83DB58">
        <w:trPr>
          <w:tblHeader/>
        </w:trPr>
        <w:tc>
          <w:tcPr>
            <w:tcW w:w="10780" w:type="dxa"/>
          </w:tcPr>
          <w:p w14:paraId="1F2EEA2B" w14:textId="35239C30" w:rsidR="00F64260" w:rsidRPr="00C710E0" w:rsidRDefault="004313E6" w:rsidP="000556B3">
            <w:pPr>
              <w:keepNext/>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1C83DB58">
        <w:tc>
          <w:tcPr>
            <w:tcW w:w="10780" w:type="dxa"/>
          </w:tcPr>
          <w:p w14:paraId="77597F7F" w14:textId="70198A26" w:rsidR="007374A9" w:rsidRDefault="007374A9" w:rsidP="007374A9">
            <w:bookmarkStart w:id="26" w:name="outline"/>
            <w:bookmarkEnd w:id="26"/>
          </w:p>
          <w:p w14:paraId="774116F4" w14:textId="6D0D52E7" w:rsidR="007A1AA8" w:rsidRDefault="007A1AA8" w:rsidP="007A1AA8">
            <w:pPr>
              <w:pStyle w:val="ListParagraph"/>
              <w:numPr>
                <w:ilvl w:val="0"/>
                <w:numId w:val="30"/>
              </w:numPr>
            </w:pPr>
            <w:r>
              <w:t>Who Am I?</w:t>
            </w:r>
          </w:p>
          <w:p w14:paraId="4A5057F8" w14:textId="36078A36" w:rsidR="007A1AA8" w:rsidRDefault="007A1AA8" w:rsidP="007A1AA8">
            <w:pPr>
              <w:pStyle w:val="ListParagraph"/>
              <w:numPr>
                <w:ilvl w:val="0"/>
                <w:numId w:val="31"/>
              </w:numPr>
            </w:pPr>
            <w:r>
              <w:t>Anti-Racist Frameworks</w:t>
            </w:r>
          </w:p>
          <w:p w14:paraId="70704BE8" w14:textId="25A911EF" w:rsidR="007A1AA8" w:rsidRDefault="007A1AA8" w:rsidP="007A1AA8">
            <w:pPr>
              <w:pStyle w:val="ListParagraph"/>
              <w:numPr>
                <w:ilvl w:val="0"/>
                <w:numId w:val="31"/>
              </w:numPr>
            </w:pPr>
            <w:r>
              <w:t>Intersectionality</w:t>
            </w:r>
          </w:p>
          <w:p w14:paraId="6221B92A" w14:textId="3AD6E7A3" w:rsidR="007A1AA8" w:rsidRDefault="007A1AA8" w:rsidP="007A1AA8">
            <w:pPr>
              <w:pStyle w:val="ListParagraph"/>
              <w:numPr>
                <w:ilvl w:val="0"/>
                <w:numId w:val="31"/>
              </w:numPr>
            </w:pPr>
            <w:r>
              <w:t>Building an Identity Map</w:t>
            </w:r>
          </w:p>
          <w:p w14:paraId="44797E75" w14:textId="03F52A5F" w:rsidR="007A1AA8" w:rsidRDefault="007A1AA8" w:rsidP="007374A9"/>
          <w:p w14:paraId="6F672625" w14:textId="61813486" w:rsidR="007A1AA8" w:rsidRDefault="007A1AA8" w:rsidP="007A1AA8">
            <w:pPr>
              <w:pStyle w:val="ListParagraph"/>
              <w:numPr>
                <w:ilvl w:val="0"/>
                <w:numId w:val="30"/>
              </w:numPr>
            </w:pPr>
            <w:r>
              <w:t>What is Youth Work?</w:t>
            </w:r>
          </w:p>
          <w:p w14:paraId="34C8F07E" w14:textId="61E48B0F" w:rsidR="007A1AA8" w:rsidRDefault="007A1AA8" w:rsidP="007A1AA8">
            <w:pPr>
              <w:pStyle w:val="ListParagraph"/>
              <w:numPr>
                <w:ilvl w:val="0"/>
                <w:numId w:val="32"/>
              </w:numPr>
            </w:pPr>
            <w:r>
              <w:t>History of Youth Work in the US</w:t>
            </w:r>
          </w:p>
          <w:p w14:paraId="17B7B969" w14:textId="4FC0BCA9" w:rsidR="007A1AA8" w:rsidRDefault="007A1AA8" w:rsidP="007A1AA8">
            <w:pPr>
              <w:pStyle w:val="ListParagraph"/>
              <w:numPr>
                <w:ilvl w:val="0"/>
                <w:numId w:val="32"/>
              </w:numPr>
            </w:pPr>
            <w:r>
              <w:t>Asset-based frameworks</w:t>
            </w:r>
          </w:p>
          <w:p w14:paraId="29A834F7" w14:textId="7486AEBA" w:rsidR="007A1AA8" w:rsidRDefault="007A1AA8" w:rsidP="007374A9">
            <w:pPr>
              <w:pStyle w:val="ListParagraph"/>
              <w:numPr>
                <w:ilvl w:val="0"/>
                <w:numId w:val="32"/>
              </w:numPr>
            </w:pPr>
            <w:r>
              <w:t>Field Trip to a RI Youth Space</w:t>
            </w:r>
          </w:p>
          <w:p w14:paraId="17491FDB" w14:textId="77777777" w:rsidR="007A1AA8" w:rsidRDefault="007A1AA8" w:rsidP="007374A9"/>
          <w:p w14:paraId="109465F5" w14:textId="6DEA0D27" w:rsidR="007A1AA8" w:rsidRDefault="007A1AA8" w:rsidP="007A1AA8">
            <w:pPr>
              <w:pStyle w:val="ListParagraph"/>
              <w:numPr>
                <w:ilvl w:val="0"/>
                <w:numId w:val="30"/>
              </w:numPr>
            </w:pPr>
            <w:r>
              <w:t>The YDEV Anchors</w:t>
            </w:r>
          </w:p>
          <w:p w14:paraId="47078D79" w14:textId="797D624C" w:rsidR="007A1AA8" w:rsidRDefault="007A1AA8" w:rsidP="007A1AA8">
            <w:pPr>
              <w:pStyle w:val="ListParagraph"/>
              <w:numPr>
                <w:ilvl w:val="0"/>
                <w:numId w:val="33"/>
              </w:numPr>
            </w:pPr>
            <w:r>
              <w:t>Purposeful Play</w:t>
            </w:r>
          </w:p>
          <w:p w14:paraId="5A30FD36" w14:textId="16E465F0" w:rsidR="007A1AA8" w:rsidRDefault="007A1AA8" w:rsidP="007A1AA8">
            <w:pPr>
              <w:pStyle w:val="ListParagraph"/>
              <w:numPr>
                <w:ilvl w:val="0"/>
                <w:numId w:val="33"/>
              </w:numPr>
            </w:pPr>
            <w:r>
              <w:t>The Ethic of Care</w:t>
            </w:r>
          </w:p>
          <w:p w14:paraId="53276A46" w14:textId="544E20DB" w:rsidR="007A1AA8" w:rsidRDefault="007A1AA8" w:rsidP="007A1AA8">
            <w:pPr>
              <w:pStyle w:val="ListParagraph"/>
              <w:numPr>
                <w:ilvl w:val="0"/>
                <w:numId w:val="33"/>
              </w:numPr>
            </w:pPr>
            <w:r>
              <w:t>Leading With</w:t>
            </w:r>
          </w:p>
          <w:p w14:paraId="20D714C5" w14:textId="76449CA9" w:rsidR="007A1AA8" w:rsidRDefault="007A1AA8" w:rsidP="007374A9"/>
          <w:p w14:paraId="413AEA18" w14:textId="544F5703" w:rsidR="007A1AA8" w:rsidRDefault="007A1AA8" w:rsidP="007A1AA8">
            <w:pPr>
              <w:pStyle w:val="ListParagraph"/>
              <w:numPr>
                <w:ilvl w:val="0"/>
                <w:numId w:val="30"/>
              </w:numPr>
            </w:pPr>
            <w:r>
              <w:t>Building Your Community</w:t>
            </w:r>
          </w:p>
          <w:p w14:paraId="47C680ED" w14:textId="77777777" w:rsidR="007A1AA8" w:rsidRDefault="007A1AA8" w:rsidP="007A1AA8">
            <w:pPr>
              <w:pStyle w:val="ListParagraph"/>
              <w:numPr>
                <w:ilvl w:val="0"/>
                <w:numId w:val="34"/>
              </w:numPr>
            </w:pPr>
            <w:r>
              <w:t>The Spiral Curriculum</w:t>
            </w:r>
          </w:p>
          <w:p w14:paraId="02C9E5AF" w14:textId="254CD41F" w:rsidR="007A1AA8" w:rsidRDefault="007A1AA8" w:rsidP="007A1AA8">
            <w:pPr>
              <w:pStyle w:val="ListParagraph"/>
              <w:numPr>
                <w:ilvl w:val="0"/>
                <w:numId w:val="34"/>
              </w:numPr>
            </w:pPr>
            <w:r>
              <w:t>The Elevator Pitch</w:t>
            </w:r>
          </w:p>
          <w:p w14:paraId="0F7282CE" w14:textId="5660C4DD" w:rsidR="007A1AA8" w:rsidRDefault="007A1AA8" w:rsidP="007A1AA8">
            <w:pPr>
              <w:pStyle w:val="ListParagraph"/>
              <w:numPr>
                <w:ilvl w:val="0"/>
                <w:numId w:val="34"/>
              </w:numPr>
            </w:pPr>
            <w:r>
              <w:t>Anchor Group Project</w:t>
            </w:r>
          </w:p>
          <w:p w14:paraId="6B2C7A47" w14:textId="7EB79F46" w:rsidR="005E2D3D" w:rsidRPr="00C710E0" w:rsidRDefault="005E2D3D" w:rsidP="00F46CBC"/>
        </w:tc>
      </w:tr>
      <w:tr w:rsidR="007A1AA8" w:rsidRPr="00C710E0" w14:paraId="3AD2DC4A" w14:textId="77777777" w:rsidTr="1C83DB58">
        <w:tc>
          <w:tcPr>
            <w:tcW w:w="10780" w:type="dxa"/>
          </w:tcPr>
          <w:p w14:paraId="3D4C7FE2" w14:textId="77777777" w:rsidR="007A1AA8" w:rsidRDefault="007A1AA8" w:rsidP="007374A9"/>
        </w:tc>
      </w:tr>
    </w:tbl>
    <w:p w14:paraId="5AD8CBFC" w14:textId="77777777" w:rsidR="00514E2C" w:rsidRPr="00C710E0" w:rsidRDefault="00514E2C" w:rsidP="00514E2C"/>
    <w:p w14:paraId="21D95481" w14:textId="77777777" w:rsidR="00276C70" w:rsidRPr="00C710E0" w:rsidRDefault="00276C70"/>
    <w:p w14:paraId="2AF7F0F9" w14:textId="3372B877" w:rsidR="00B11983" w:rsidRDefault="00B11983">
      <w:r>
        <w:br w:type="page"/>
      </w:r>
    </w:p>
    <w:p w14:paraId="531B833F" w14:textId="77777777" w:rsidR="005A0673" w:rsidRPr="005F429A" w:rsidRDefault="005A0673"/>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67"/>
        <w:gridCol w:w="3184"/>
        <w:gridCol w:w="1161"/>
      </w:tblGrid>
      <w:tr w:rsidR="00115A68" w:rsidRPr="00C710E0" w14:paraId="67436BB2" w14:textId="77777777" w:rsidTr="6E11A1AA">
        <w:trPr>
          <w:cantSplit/>
          <w:tblHeader/>
        </w:trPr>
        <w:tc>
          <w:tcPr>
            <w:tcW w:w="3279" w:type="dxa"/>
            <w:vAlign w:val="center"/>
          </w:tcPr>
          <w:p w14:paraId="739386E3" w14:textId="77777777" w:rsidR="00115A68" w:rsidRPr="00C710E0" w:rsidRDefault="00115A68" w:rsidP="0015571B">
            <w:pPr>
              <w:pStyle w:val="Heading5"/>
              <w:jc w:val="center"/>
            </w:pPr>
            <w:r w:rsidRPr="00C710E0">
              <w:t>Name</w:t>
            </w:r>
          </w:p>
        </w:tc>
        <w:tc>
          <w:tcPr>
            <w:tcW w:w="3279" w:type="dxa"/>
            <w:vAlign w:val="center"/>
          </w:tcPr>
          <w:p w14:paraId="7DAAAD1E" w14:textId="77777777" w:rsidR="00115A68" w:rsidRPr="00C710E0" w:rsidRDefault="00115A68" w:rsidP="0015571B">
            <w:pPr>
              <w:pStyle w:val="Heading5"/>
              <w:jc w:val="center"/>
            </w:pPr>
            <w:r w:rsidRPr="00C710E0">
              <w:t>Position/affiliation</w:t>
            </w:r>
          </w:p>
        </w:tc>
        <w:bookmarkStart w:id="27" w:name="_Signature"/>
        <w:bookmarkEnd w:id="27"/>
        <w:tc>
          <w:tcPr>
            <w:tcW w:w="3280"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6E11A1AA">
        <w:trPr>
          <w:cantSplit/>
          <w:trHeight w:val="489"/>
        </w:trPr>
        <w:tc>
          <w:tcPr>
            <w:tcW w:w="3279" w:type="dxa"/>
            <w:vAlign w:val="center"/>
          </w:tcPr>
          <w:p w14:paraId="20877218" w14:textId="3984F076" w:rsidR="00115A68" w:rsidRPr="00C710E0" w:rsidRDefault="001D56DC" w:rsidP="0015571B">
            <w:r>
              <w:t xml:space="preserve">Lesley </w:t>
            </w:r>
            <w:proofErr w:type="spellStart"/>
            <w:r>
              <w:t>Bogad</w:t>
            </w:r>
            <w:proofErr w:type="spellEnd"/>
          </w:p>
        </w:tc>
        <w:tc>
          <w:tcPr>
            <w:tcW w:w="3279" w:type="dxa"/>
            <w:vAlign w:val="center"/>
          </w:tcPr>
          <w:p w14:paraId="0730C1D0" w14:textId="0C1D3EAB" w:rsidR="00115A68" w:rsidRPr="00C710E0" w:rsidRDefault="00115A68" w:rsidP="0015571B">
            <w:r w:rsidRPr="00C710E0">
              <w:t xml:space="preserve">Program Director of </w:t>
            </w:r>
            <w:r w:rsidR="001D56DC">
              <w:t>YDEV BA</w:t>
            </w:r>
          </w:p>
        </w:tc>
        <w:tc>
          <w:tcPr>
            <w:tcW w:w="3280" w:type="dxa"/>
            <w:vAlign w:val="center"/>
          </w:tcPr>
          <w:p w14:paraId="7487F9CA" w14:textId="596D2BC0" w:rsidR="00115A68" w:rsidRPr="00C710E0" w:rsidRDefault="00115A68" w:rsidP="0015571B"/>
        </w:tc>
        <w:tc>
          <w:tcPr>
            <w:tcW w:w="1178" w:type="dxa"/>
            <w:vAlign w:val="center"/>
          </w:tcPr>
          <w:p w14:paraId="1F86A130" w14:textId="2DAA8736" w:rsidR="00115A68" w:rsidRPr="00C710E0" w:rsidRDefault="00115A68" w:rsidP="0015571B"/>
        </w:tc>
      </w:tr>
      <w:tr w:rsidR="00115A68" w:rsidRPr="00C710E0" w14:paraId="3308AC9C" w14:textId="77777777" w:rsidTr="6E11A1AA">
        <w:trPr>
          <w:cantSplit/>
          <w:trHeight w:val="489"/>
        </w:trPr>
        <w:tc>
          <w:tcPr>
            <w:tcW w:w="3279" w:type="dxa"/>
            <w:vAlign w:val="center"/>
          </w:tcPr>
          <w:p w14:paraId="2B0991B7" w14:textId="3F58BED6" w:rsidR="00115A68" w:rsidRPr="00C710E0" w:rsidRDefault="001D56DC" w:rsidP="0015571B">
            <w:r>
              <w:t>Charlie McLaughlin</w:t>
            </w:r>
          </w:p>
        </w:tc>
        <w:tc>
          <w:tcPr>
            <w:tcW w:w="3279" w:type="dxa"/>
            <w:vAlign w:val="center"/>
          </w:tcPr>
          <w:p w14:paraId="2927DBCB" w14:textId="32D73EF1" w:rsidR="00115A68" w:rsidRPr="00C710E0" w:rsidRDefault="00115A68" w:rsidP="0015571B">
            <w:r w:rsidRPr="00C710E0">
              <w:t xml:space="preserve">Chair of </w:t>
            </w:r>
            <w:r w:rsidR="001D56DC">
              <w:t>Ed Studies</w:t>
            </w:r>
          </w:p>
        </w:tc>
        <w:tc>
          <w:tcPr>
            <w:tcW w:w="3280" w:type="dxa"/>
            <w:vAlign w:val="center"/>
          </w:tcPr>
          <w:p w14:paraId="7927CB11" w14:textId="4C3439F1" w:rsidR="00115A68" w:rsidRPr="00C710E0" w:rsidRDefault="00115A68" w:rsidP="0015571B"/>
        </w:tc>
        <w:tc>
          <w:tcPr>
            <w:tcW w:w="1178" w:type="dxa"/>
            <w:vAlign w:val="center"/>
          </w:tcPr>
          <w:p w14:paraId="06A64098" w14:textId="0211FFFB" w:rsidR="00115A68" w:rsidRPr="00C710E0" w:rsidRDefault="00115A68" w:rsidP="0015571B"/>
        </w:tc>
      </w:tr>
      <w:tr w:rsidR="00115A68" w:rsidRPr="00C710E0" w14:paraId="5FB4CB46" w14:textId="77777777" w:rsidTr="6E11A1AA">
        <w:trPr>
          <w:cantSplit/>
          <w:trHeight w:val="489"/>
        </w:trPr>
        <w:tc>
          <w:tcPr>
            <w:tcW w:w="3279" w:type="dxa"/>
            <w:vAlign w:val="center"/>
          </w:tcPr>
          <w:p w14:paraId="6ED2A8A6" w14:textId="0368904E" w:rsidR="00115A68" w:rsidRPr="00C710E0" w:rsidRDefault="001D56DC" w:rsidP="0015571B">
            <w:r>
              <w:t>Carol Cummings</w:t>
            </w:r>
          </w:p>
        </w:tc>
        <w:tc>
          <w:tcPr>
            <w:tcW w:w="3279" w:type="dxa"/>
            <w:vAlign w:val="center"/>
          </w:tcPr>
          <w:p w14:paraId="229CC930" w14:textId="04691578" w:rsidR="00115A68" w:rsidRPr="00C710E0" w:rsidRDefault="00115A68" w:rsidP="0015571B">
            <w:r w:rsidRPr="00C710E0">
              <w:t xml:space="preserve">Dean of </w:t>
            </w:r>
            <w:r w:rsidR="001D56DC">
              <w:t>FSEHD</w:t>
            </w:r>
          </w:p>
        </w:tc>
        <w:tc>
          <w:tcPr>
            <w:tcW w:w="3280" w:type="dxa"/>
            <w:vAlign w:val="center"/>
          </w:tcPr>
          <w:p w14:paraId="73DF0B07" w14:textId="0A9FC08D" w:rsidR="00115A68" w:rsidRPr="00C710E0" w:rsidRDefault="00115A68" w:rsidP="0015571B"/>
        </w:tc>
        <w:tc>
          <w:tcPr>
            <w:tcW w:w="1178" w:type="dxa"/>
            <w:vAlign w:val="center"/>
          </w:tcPr>
          <w:p w14:paraId="4EB70E84" w14:textId="0796001A" w:rsidR="00115A68" w:rsidRPr="00C710E0" w:rsidRDefault="00115A68" w:rsidP="0015571B"/>
        </w:tc>
      </w:tr>
      <w:tr w:rsidR="003D0D28" w:rsidRPr="00C710E0" w14:paraId="64C649B2" w14:textId="77777777" w:rsidTr="6E11A1AA">
        <w:trPr>
          <w:cantSplit/>
          <w:trHeight w:val="489"/>
        </w:trPr>
        <w:tc>
          <w:tcPr>
            <w:tcW w:w="3279" w:type="dxa"/>
            <w:vAlign w:val="center"/>
          </w:tcPr>
          <w:p w14:paraId="1BC1C890" w14:textId="77777777" w:rsidR="003D0D28" w:rsidRPr="00C710E0" w:rsidRDefault="003D0D28" w:rsidP="0015571B"/>
        </w:tc>
        <w:tc>
          <w:tcPr>
            <w:tcW w:w="3279" w:type="dxa"/>
            <w:vAlign w:val="center"/>
          </w:tcPr>
          <w:p w14:paraId="7437F57B" w14:textId="77777777" w:rsidR="003D0D28" w:rsidRPr="00C710E0" w:rsidRDefault="003D0D28" w:rsidP="0015571B"/>
        </w:tc>
        <w:tc>
          <w:tcPr>
            <w:tcW w:w="3280" w:type="dxa"/>
            <w:vAlign w:val="center"/>
          </w:tcPr>
          <w:p w14:paraId="21D1603A" w14:textId="77777777" w:rsidR="003D0D28" w:rsidRPr="00C710E0" w:rsidRDefault="003D0D28" w:rsidP="0015571B"/>
        </w:tc>
        <w:tc>
          <w:tcPr>
            <w:tcW w:w="1178" w:type="dxa"/>
            <w:vAlign w:val="center"/>
          </w:tcPr>
          <w:p w14:paraId="78656450" w14:textId="49EBF506" w:rsidR="003D0D28" w:rsidRPr="00C710E0" w:rsidRDefault="003D0D28" w:rsidP="0015571B"/>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8" w:name="acknowledge"/>
        <w:bookmarkEnd w:id="28"/>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55"/>
        <w:gridCol w:w="3268"/>
        <w:gridCol w:w="3194"/>
        <w:gridCol w:w="1163"/>
      </w:tblGrid>
      <w:tr w:rsidR="00115A68" w:rsidRPr="00C710E0" w14:paraId="1CE68611" w14:textId="77777777" w:rsidTr="0015571B">
        <w:trPr>
          <w:cantSplit/>
          <w:tblHeader/>
        </w:trPr>
        <w:tc>
          <w:tcPr>
            <w:tcW w:w="3279" w:type="dxa"/>
            <w:vAlign w:val="center"/>
          </w:tcPr>
          <w:p w14:paraId="3E1DDF49" w14:textId="77777777" w:rsidR="00115A68" w:rsidRPr="00C710E0" w:rsidRDefault="00115A68" w:rsidP="0015571B">
            <w:pPr>
              <w:pStyle w:val="Heading5"/>
              <w:jc w:val="center"/>
            </w:pPr>
            <w:r w:rsidRPr="00C710E0">
              <w:t>Name</w:t>
            </w:r>
          </w:p>
        </w:tc>
        <w:tc>
          <w:tcPr>
            <w:tcW w:w="3279" w:type="dxa"/>
            <w:vAlign w:val="center"/>
          </w:tcPr>
          <w:p w14:paraId="1B0BC45F" w14:textId="77777777" w:rsidR="00115A68" w:rsidRPr="00C710E0" w:rsidRDefault="00115A68" w:rsidP="0015571B">
            <w:pPr>
              <w:pStyle w:val="Heading5"/>
              <w:jc w:val="center"/>
            </w:pPr>
            <w:r w:rsidRPr="00C710E0">
              <w:t>Position/affiliation</w:t>
            </w:r>
          </w:p>
        </w:tc>
        <w:tc>
          <w:tcPr>
            <w:tcW w:w="3280" w:type="dxa"/>
            <w:vAlign w:val="center"/>
          </w:tcPr>
          <w:p w14:paraId="2D79239D" w14:textId="77777777" w:rsidR="00115A68" w:rsidRPr="00C710E0" w:rsidRDefault="00115A68" w:rsidP="0015571B">
            <w:pPr>
              <w:pStyle w:val="Heading5"/>
              <w:jc w:val="center"/>
              <w:rPr>
                <w:color w:val="0000FF"/>
                <w:u w:val="single"/>
              </w:rPr>
            </w:pPr>
            <w:hyperlink w:anchor="Signature_2" w:tooltip="Insert electronic signature, if available, in this column" w:history="1">
              <w:r w:rsidRPr="00C710E0">
                <w:rPr>
                  <w:color w:val="0000FF"/>
                  <w:u w:val="single"/>
                </w:rPr>
                <w:t>Signature</w:t>
              </w:r>
            </w:hyperlink>
            <w:bookmarkStart w:id="29" w:name="Signature_2"/>
            <w:bookmarkEnd w:id="29"/>
          </w:p>
        </w:tc>
        <w:tc>
          <w:tcPr>
            <w:tcW w:w="1178"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15571B">
        <w:trPr>
          <w:cantSplit/>
          <w:trHeight w:val="489"/>
        </w:trPr>
        <w:tc>
          <w:tcPr>
            <w:tcW w:w="3279" w:type="dxa"/>
            <w:vAlign w:val="center"/>
          </w:tcPr>
          <w:p w14:paraId="52B20687" w14:textId="77777777" w:rsidR="00115A68" w:rsidRPr="00C710E0" w:rsidRDefault="00115A68" w:rsidP="0015571B"/>
        </w:tc>
        <w:tc>
          <w:tcPr>
            <w:tcW w:w="3279" w:type="dxa"/>
            <w:vAlign w:val="center"/>
          </w:tcPr>
          <w:p w14:paraId="12B14668" w14:textId="77777777" w:rsidR="00115A68" w:rsidRPr="00C710E0" w:rsidRDefault="00115A68" w:rsidP="0015571B"/>
        </w:tc>
        <w:tc>
          <w:tcPr>
            <w:tcW w:w="3280" w:type="dxa"/>
            <w:vAlign w:val="center"/>
          </w:tcPr>
          <w:p w14:paraId="35E6C3B2" w14:textId="77777777" w:rsidR="00115A68" w:rsidRPr="00C710E0" w:rsidRDefault="00115A68" w:rsidP="0015571B"/>
        </w:tc>
        <w:tc>
          <w:tcPr>
            <w:tcW w:w="1178" w:type="dxa"/>
            <w:vAlign w:val="center"/>
          </w:tcPr>
          <w:p w14:paraId="70EE5B2D" w14:textId="77777777" w:rsidR="00115A68" w:rsidRPr="00C710E0" w:rsidRDefault="00115A68" w:rsidP="0015571B"/>
        </w:tc>
      </w:tr>
      <w:tr w:rsidR="00115A68" w:rsidRPr="00C710E0" w14:paraId="1CA688DC" w14:textId="77777777" w:rsidTr="0015571B">
        <w:trPr>
          <w:cantSplit/>
          <w:trHeight w:val="489"/>
        </w:trPr>
        <w:tc>
          <w:tcPr>
            <w:tcW w:w="3279" w:type="dxa"/>
            <w:vAlign w:val="center"/>
          </w:tcPr>
          <w:p w14:paraId="69BC619F" w14:textId="77777777" w:rsidR="00115A68" w:rsidRPr="00C710E0" w:rsidRDefault="00115A68" w:rsidP="0015571B"/>
        </w:tc>
        <w:tc>
          <w:tcPr>
            <w:tcW w:w="3279" w:type="dxa"/>
            <w:vAlign w:val="center"/>
          </w:tcPr>
          <w:p w14:paraId="7AFA00B4" w14:textId="77777777" w:rsidR="00115A68" w:rsidRPr="00C710E0" w:rsidRDefault="00115A68" w:rsidP="0015571B"/>
        </w:tc>
        <w:tc>
          <w:tcPr>
            <w:tcW w:w="3280" w:type="dxa"/>
            <w:vAlign w:val="center"/>
          </w:tcPr>
          <w:p w14:paraId="63F9F878" w14:textId="77777777" w:rsidR="00115A68" w:rsidRPr="00C710E0" w:rsidRDefault="00115A68" w:rsidP="0015571B"/>
        </w:tc>
        <w:tc>
          <w:tcPr>
            <w:tcW w:w="1178" w:type="dxa"/>
            <w:vAlign w:val="center"/>
          </w:tcPr>
          <w:p w14:paraId="07BDEFD6" w14:textId="77777777" w:rsidR="00115A68" w:rsidRPr="00C710E0" w:rsidRDefault="00115A68" w:rsidP="0015571B"/>
        </w:tc>
      </w:tr>
      <w:tr w:rsidR="00115A68" w14:paraId="6F8C6D2D" w14:textId="77777777" w:rsidTr="0015571B">
        <w:trPr>
          <w:cantSplit/>
          <w:trHeight w:val="489"/>
        </w:trPr>
        <w:tc>
          <w:tcPr>
            <w:tcW w:w="3279" w:type="dxa"/>
            <w:vAlign w:val="center"/>
          </w:tcPr>
          <w:p w14:paraId="3BDD2887" w14:textId="77777777" w:rsidR="00115A68" w:rsidRPr="00C710E0" w:rsidRDefault="00115A68" w:rsidP="0015571B"/>
        </w:tc>
        <w:tc>
          <w:tcPr>
            <w:tcW w:w="3279" w:type="dxa"/>
            <w:vAlign w:val="center"/>
          </w:tcPr>
          <w:p w14:paraId="2E689D42" w14:textId="77777777" w:rsidR="00115A68" w:rsidRPr="00C710E0" w:rsidRDefault="00115A68" w:rsidP="0015571B"/>
        </w:tc>
        <w:tc>
          <w:tcPr>
            <w:tcW w:w="3280" w:type="dxa"/>
            <w:vAlign w:val="center"/>
          </w:tcPr>
          <w:p w14:paraId="7E65BB20" w14:textId="77777777" w:rsidR="00115A68" w:rsidRPr="00C710E0" w:rsidRDefault="00115A68" w:rsidP="0015571B"/>
        </w:tc>
        <w:tc>
          <w:tcPr>
            <w:tcW w:w="1178" w:type="dxa"/>
            <w:vAlign w:val="center"/>
          </w:tcPr>
          <w:p w14:paraId="1FC8A5C6" w14:textId="77777777" w:rsidR="00115A68" w:rsidRDefault="00115A68" w:rsidP="0015571B">
            <w:r w:rsidRPr="00C710E0">
              <w:t>Tab to add rows</w:t>
            </w:r>
          </w:p>
        </w:tc>
      </w:tr>
    </w:tbl>
    <w:p w14:paraId="329B6D81" w14:textId="77777777" w:rsidR="00F64260" w:rsidRPr="001A37FB" w:rsidRDefault="00F64260" w:rsidP="001A37FB"/>
    <w:sectPr w:rsidR="00F64260" w:rsidRPr="001A37FB" w:rsidSect="00157CA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ACF08" w14:textId="77777777" w:rsidR="00456ED8" w:rsidRDefault="00456ED8" w:rsidP="00FA78CA">
      <w:r>
        <w:separator/>
      </w:r>
    </w:p>
  </w:endnote>
  <w:endnote w:type="continuationSeparator" w:id="0">
    <w:p w14:paraId="7273119E" w14:textId="77777777" w:rsidR="00456ED8" w:rsidRDefault="00456ED8" w:rsidP="00FA78CA">
      <w:r>
        <w:continuationSeparator/>
      </w:r>
    </w:p>
  </w:endnote>
  <w:endnote w:type="continuationNotice" w:id="1">
    <w:p w14:paraId="666C2A50" w14:textId="77777777" w:rsidR="00456ED8" w:rsidRDefault="00456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50B85" w14:textId="77777777" w:rsidR="00EC2887" w:rsidRDefault="00EC2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25C6" w14:textId="77777777" w:rsidR="00EC2887" w:rsidRDefault="00EC2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3B953" w14:textId="77777777" w:rsidR="00456ED8" w:rsidRDefault="00456ED8" w:rsidP="00FA78CA">
      <w:r>
        <w:separator/>
      </w:r>
    </w:p>
  </w:footnote>
  <w:footnote w:type="continuationSeparator" w:id="0">
    <w:p w14:paraId="106512A0" w14:textId="77777777" w:rsidR="00456ED8" w:rsidRDefault="00456ED8" w:rsidP="00FA78CA">
      <w:r>
        <w:continuationSeparator/>
      </w:r>
    </w:p>
  </w:footnote>
  <w:footnote w:type="continuationNotice" w:id="1">
    <w:p w14:paraId="574DC3A6" w14:textId="77777777" w:rsidR="00456ED8" w:rsidRDefault="00456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65AB2" w14:textId="77777777" w:rsidR="00EC2887" w:rsidRDefault="00EC2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8E9C" w14:textId="6DCB61FF"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w:t>
    </w:r>
    <w:r w:rsidRPr="004254A0">
      <w:rPr>
        <w:color w:val="4F6228"/>
      </w:rPr>
      <w:t xml:space="preserve">Document ID #:  </w:t>
    </w:r>
    <w:r w:rsidR="00EC2887">
      <w:rPr>
        <w:color w:val="4F6228"/>
      </w:rPr>
      <w:t>24-25-003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EC2887">
      <w:rPr>
        <w:color w:val="4F6228"/>
      </w:rPr>
      <w:t>10/25/2024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50BDE" w14:textId="77777777" w:rsidR="00EC2887" w:rsidRDefault="00EC2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A4A30"/>
    <w:multiLevelType w:val="hybridMultilevel"/>
    <w:tmpl w:val="5C8CF982"/>
    <w:lvl w:ilvl="0" w:tplc="1E6A3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B27D12"/>
    <w:multiLevelType w:val="hybridMultilevel"/>
    <w:tmpl w:val="D66460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8DF6925"/>
    <w:multiLevelType w:val="hybridMultilevel"/>
    <w:tmpl w:val="2EAE3AA2"/>
    <w:lvl w:ilvl="0" w:tplc="C3D44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131C7F"/>
    <w:multiLevelType w:val="hybridMultilevel"/>
    <w:tmpl w:val="B91AA394"/>
    <w:lvl w:ilvl="0" w:tplc="8730C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FF5725"/>
    <w:multiLevelType w:val="multilevel"/>
    <w:tmpl w:val="C9A43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B6712"/>
    <w:multiLevelType w:val="hybridMultilevel"/>
    <w:tmpl w:val="8B326E86"/>
    <w:lvl w:ilvl="0" w:tplc="3B2ED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890D6B"/>
    <w:multiLevelType w:val="multilevel"/>
    <w:tmpl w:val="00644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17D4E"/>
    <w:multiLevelType w:val="multilevel"/>
    <w:tmpl w:val="B804F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912DC"/>
    <w:multiLevelType w:val="multilevel"/>
    <w:tmpl w:val="5B30A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C13DF"/>
    <w:multiLevelType w:val="hybridMultilevel"/>
    <w:tmpl w:val="2F72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9250D"/>
    <w:multiLevelType w:val="multilevel"/>
    <w:tmpl w:val="5882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13879"/>
    <w:multiLevelType w:val="multilevel"/>
    <w:tmpl w:val="64CA1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057EF"/>
    <w:multiLevelType w:val="multilevel"/>
    <w:tmpl w:val="453A3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0D166C"/>
    <w:multiLevelType w:val="multilevel"/>
    <w:tmpl w:val="C666D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450711"/>
    <w:multiLevelType w:val="hybridMultilevel"/>
    <w:tmpl w:val="8F0E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D35353"/>
    <w:multiLevelType w:val="multilevel"/>
    <w:tmpl w:val="A0E2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43469"/>
    <w:multiLevelType w:val="multilevel"/>
    <w:tmpl w:val="DC60E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3" w15:restartNumberingAfterBreak="0">
    <w:nsid w:val="7CAB7F44"/>
    <w:multiLevelType w:val="multilevel"/>
    <w:tmpl w:val="519EA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133352">
    <w:abstractNumId w:val="24"/>
  </w:num>
  <w:num w:numId="2" w16cid:durableId="1282683022">
    <w:abstractNumId w:val="8"/>
  </w:num>
  <w:num w:numId="3" w16cid:durableId="461460574">
    <w:abstractNumId w:val="21"/>
  </w:num>
  <w:num w:numId="4" w16cid:durableId="101733863">
    <w:abstractNumId w:val="4"/>
  </w:num>
  <w:num w:numId="5" w16cid:durableId="1811746157">
    <w:abstractNumId w:val="13"/>
  </w:num>
  <w:num w:numId="6" w16cid:durableId="1341810398">
    <w:abstractNumId w:val="29"/>
  </w:num>
  <w:num w:numId="7" w16cid:durableId="1362630062">
    <w:abstractNumId w:val="5"/>
  </w:num>
  <w:num w:numId="8" w16cid:durableId="312875417">
    <w:abstractNumId w:val="20"/>
  </w:num>
  <w:num w:numId="9" w16cid:durableId="336470411">
    <w:abstractNumId w:val="23"/>
  </w:num>
  <w:num w:numId="10" w16cid:durableId="1739815595">
    <w:abstractNumId w:val="10"/>
  </w:num>
  <w:num w:numId="11" w16cid:durableId="328944478">
    <w:abstractNumId w:val="32"/>
  </w:num>
  <w:num w:numId="12" w16cid:durableId="1910770584">
    <w:abstractNumId w:val="16"/>
  </w:num>
  <w:num w:numId="13" w16cid:durableId="1361394934">
    <w:abstractNumId w:val="0"/>
  </w:num>
  <w:num w:numId="14" w16cid:durableId="1474324872">
    <w:abstractNumId w:val="14"/>
  </w:num>
  <w:num w:numId="15" w16cid:durableId="1927811559">
    <w:abstractNumId w:val="25"/>
  </w:num>
  <w:num w:numId="16" w16cid:durableId="600337044">
    <w:abstractNumId w:val="3"/>
  </w:num>
  <w:num w:numId="17" w16cid:durableId="1038118071">
    <w:abstractNumId w:val="9"/>
  </w:num>
  <w:num w:numId="18" w16cid:durableId="306709151">
    <w:abstractNumId w:val="33"/>
  </w:num>
  <w:num w:numId="19" w16cid:durableId="1275209889">
    <w:abstractNumId w:val="27"/>
  </w:num>
  <w:num w:numId="20" w16cid:durableId="2012289014">
    <w:abstractNumId w:val="31"/>
  </w:num>
  <w:num w:numId="21" w16cid:durableId="178586070">
    <w:abstractNumId w:val="12"/>
  </w:num>
  <w:num w:numId="22" w16cid:durableId="1498033310">
    <w:abstractNumId w:val="2"/>
  </w:num>
  <w:num w:numId="23" w16cid:durableId="416365350">
    <w:abstractNumId w:val="17"/>
  </w:num>
  <w:num w:numId="24" w16cid:durableId="393893766">
    <w:abstractNumId w:val="19"/>
  </w:num>
  <w:num w:numId="25" w16cid:durableId="517162104">
    <w:abstractNumId w:val="30"/>
  </w:num>
  <w:num w:numId="26" w16cid:durableId="224873430">
    <w:abstractNumId w:val="26"/>
  </w:num>
  <w:num w:numId="27" w16cid:durableId="1598099712">
    <w:abstractNumId w:val="22"/>
  </w:num>
  <w:num w:numId="28" w16cid:durableId="878712338">
    <w:abstractNumId w:val="28"/>
  </w:num>
  <w:num w:numId="29" w16cid:durableId="1988364271">
    <w:abstractNumId w:val="15"/>
  </w:num>
  <w:num w:numId="30" w16cid:durableId="47843612">
    <w:abstractNumId w:val="18"/>
  </w:num>
  <w:num w:numId="31" w16cid:durableId="1794324015">
    <w:abstractNumId w:val="6"/>
  </w:num>
  <w:num w:numId="32" w16cid:durableId="1568297093">
    <w:abstractNumId w:val="7"/>
  </w:num>
  <w:num w:numId="33" w16cid:durableId="2362054">
    <w:abstractNumId w:val="1"/>
  </w:num>
  <w:num w:numId="34" w16cid:durableId="17126550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4F20"/>
    <w:rsid w:val="000556B3"/>
    <w:rsid w:val="0005769F"/>
    <w:rsid w:val="00070764"/>
    <w:rsid w:val="000801BC"/>
    <w:rsid w:val="000810FF"/>
    <w:rsid w:val="000870B7"/>
    <w:rsid w:val="000922DA"/>
    <w:rsid w:val="000A36CD"/>
    <w:rsid w:val="000B06D5"/>
    <w:rsid w:val="000B22FA"/>
    <w:rsid w:val="000B3104"/>
    <w:rsid w:val="000C64FD"/>
    <w:rsid w:val="000D1497"/>
    <w:rsid w:val="000D21F2"/>
    <w:rsid w:val="000E2CBA"/>
    <w:rsid w:val="000E41F9"/>
    <w:rsid w:val="000E7BFC"/>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57CA2"/>
    <w:rsid w:val="001622D2"/>
    <w:rsid w:val="001634F4"/>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2D87"/>
    <w:rsid w:val="001D56DC"/>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194C"/>
    <w:rsid w:val="002E2006"/>
    <w:rsid w:val="002F36B8"/>
    <w:rsid w:val="002F4C23"/>
    <w:rsid w:val="0030326F"/>
    <w:rsid w:val="003056A7"/>
    <w:rsid w:val="00310D95"/>
    <w:rsid w:val="003153C3"/>
    <w:rsid w:val="00326160"/>
    <w:rsid w:val="003330ED"/>
    <w:rsid w:val="00333EA7"/>
    <w:rsid w:val="00345149"/>
    <w:rsid w:val="00350470"/>
    <w:rsid w:val="003549FC"/>
    <w:rsid w:val="0036450C"/>
    <w:rsid w:val="0037253D"/>
    <w:rsid w:val="00376A8B"/>
    <w:rsid w:val="003771EB"/>
    <w:rsid w:val="003A2405"/>
    <w:rsid w:val="003A45F6"/>
    <w:rsid w:val="003B4A52"/>
    <w:rsid w:val="003C1A54"/>
    <w:rsid w:val="003C511E"/>
    <w:rsid w:val="003D0D28"/>
    <w:rsid w:val="003D7372"/>
    <w:rsid w:val="003E539A"/>
    <w:rsid w:val="003F099C"/>
    <w:rsid w:val="003F2839"/>
    <w:rsid w:val="003F4E82"/>
    <w:rsid w:val="003F7C5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56ED8"/>
    <w:rsid w:val="00463B57"/>
    <w:rsid w:val="004779B4"/>
    <w:rsid w:val="00480FAA"/>
    <w:rsid w:val="00481FFF"/>
    <w:rsid w:val="004A4017"/>
    <w:rsid w:val="004A60E1"/>
    <w:rsid w:val="004B4821"/>
    <w:rsid w:val="004C062F"/>
    <w:rsid w:val="004C7B3E"/>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5F429A"/>
    <w:rsid w:val="00604E77"/>
    <w:rsid w:val="00613CDE"/>
    <w:rsid w:val="0061535B"/>
    <w:rsid w:val="00625B87"/>
    <w:rsid w:val="006334E4"/>
    <w:rsid w:val="00645183"/>
    <w:rsid w:val="0064719C"/>
    <w:rsid w:val="006575EA"/>
    <w:rsid w:val="00663A6C"/>
    <w:rsid w:val="00670869"/>
    <w:rsid w:val="006761E1"/>
    <w:rsid w:val="00683987"/>
    <w:rsid w:val="00684388"/>
    <w:rsid w:val="0068500F"/>
    <w:rsid w:val="00693033"/>
    <w:rsid w:val="006970B0"/>
    <w:rsid w:val="006A0EEB"/>
    <w:rsid w:val="006A36A5"/>
    <w:rsid w:val="006A5357"/>
    <w:rsid w:val="006A671A"/>
    <w:rsid w:val="006B20A9"/>
    <w:rsid w:val="006C1DF6"/>
    <w:rsid w:val="006D02EB"/>
    <w:rsid w:val="006D0DAC"/>
    <w:rsid w:val="006D45FD"/>
    <w:rsid w:val="006D7118"/>
    <w:rsid w:val="006E365C"/>
    <w:rsid w:val="006E3AF2"/>
    <w:rsid w:val="006E6680"/>
    <w:rsid w:val="006F34C6"/>
    <w:rsid w:val="006F5174"/>
    <w:rsid w:val="006F7F90"/>
    <w:rsid w:val="00700C29"/>
    <w:rsid w:val="00701DB9"/>
    <w:rsid w:val="00704CFF"/>
    <w:rsid w:val="00705819"/>
    <w:rsid w:val="00705BD4"/>
    <w:rsid w:val="00706745"/>
    <w:rsid w:val="007072F7"/>
    <w:rsid w:val="00714B57"/>
    <w:rsid w:val="0072531D"/>
    <w:rsid w:val="007374A9"/>
    <w:rsid w:val="0074235B"/>
    <w:rsid w:val="0074395D"/>
    <w:rsid w:val="00743AD2"/>
    <w:rsid w:val="007445F4"/>
    <w:rsid w:val="007554DE"/>
    <w:rsid w:val="00760EA6"/>
    <w:rsid w:val="00766256"/>
    <w:rsid w:val="00776415"/>
    <w:rsid w:val="00795D54"/>
    <w:rsid w:val="00796AF7"/>
    <w:rsid w:val="007970C3"/>
    <w:rsid w:val="007A1AA8"/>
    <w:rsid w:val="007A5702"/>
    <w:rsid w:val="007B10BE"/>
    <w:rsid w:val="007B119E"/>
    <w:rsid w:val="007C296B"/>
    <w:rsid w:val="007D716B"/>
    <w:rsid w:val="007F4255"/>
    <w:rsid w:val="007F7945"/>
    <w:rsid w:val="00800EC8"/>
    <w:rsid w:val="00806214"/>
    <w:rsid w:val="008122C6"/>
    <w:rsid w:val="008263CA"/>
    <w:rsid w:val="00832A35"/>
    <w:rsid w:val="00836281"/>
    <w:rsid w:val="00837253"/>
    <w:rsid w:val="00844F1E"/>
    <w:rsid w:val="0085229B"/>
    <w:rsid w:val="008555D8"/>
    <w:rsid w:val="008628B1"/>
    <w:rsid w:val="00865915"/>
    <w:rsid w:val="00870FB9"/>
    <w:rsid w:val="00872775"/>
    <w:rsid w:val="008745BA"/>
    <w:rsid w:val="00880392"/>
    <w:rsid w:val="00883064"/>
    <w:rsid w:val="008836DF"/>
    <w:rsid w:val="00883C55"/>
    <w:rsid w:val="008847FE"/>
    <w:rsid w:val="0089234B"/>
    <w:rsid w:val="008927AF"/>
    <w:rsid w:val="0089343B"/>
    <w:rsid w:val="0089400B"/>
    <w:rsid w:val="008A4D0B"/>
    <w:rsid w:val="008B1F84"/>
    <w:rsid w:val="008C02B9"/>
    <w:rsid w:val="008D52B7"/>
    <w:rsid w:val="008E07D4"/>
    <w:rsid w:val="008E0FCD"/>
    <w:rsid w:val="008E3EFA"/>
    <w:rsid w:val="008E4A03"/>
    <w:rsid w:val="008F175C"/>
    <w:rsid w:val="00905E67"/>
    <w:rsid w:val="00905FDF"/>
    <w:rsid w:val="00906A71"/>
    <w:rsid w:val="00913143"/>
    <w:rsid w:val="009205B2"/>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5A66"/>
    <w:rsid w:val="00A06E22"/>
    <w:rsid w:val="00A11DCD"/>
    <w:rsid w:val="00A204D7"/>
    <w:rsid w:val="00A22792"/>
    <w:rsid w:val="00A27FC4"/>
    <w:rsid w:val="00A32214"/>
    <w:rsid w:val="00A3241A"/>
    <w:rsid w:val="00A34E75"/>
    <w:rsid w:val="00A40F19"/>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2201"/>
    <w:rsid w:val="00A947F0"/>
    <w:rsid w:val="00A94B5A"/>
    <w:rsid w:val="00A960DC"/>
    <w:rsid w:val="00AA5F73"/>
    <w:rsid w:val="00AC3032"/>
    <w:rsid w:val="00AC6223"/>
    <w:rsid w:val="00AC7094"/>
    <w:rsid w:val="00AD4B45"/>
    <w:rsid w:val="00AE5302"/>
    <w:rsid w:val="00AE552A"/>
    <w:rsid w:val="00AE78C2"/>
    <w:rsid w:val="00AE7A3D"/>
    <w:rsid w:val="00B07AE8"/>
    <w:rsid w:val="00B11983"/>
    <w:rsid w:val="00B12BAB"/>
    <w:rsid w:val="00B15BF3"/>
    <w:rsid w:val="00B20954"/>
    <w:rsid w:val="00B2431C"/>
    <w:rsid w:val="00B24AAC"/>
    <w:rsid w:val="00B26F16"/>
    <w:rsid w:val="00B35315"/>
    <w:rsid w:val="00B37E2D"/>
    <w:rsid w:val="00B4771F"/>
    <w:rsid w:val="00B4784B"/>
    <w:rsid w:val="00B50664"/>
    <w:rsid w:val="00B51B79"/>
    <w:rsid w:val="00B605CE"/>
    <w:rsid w:val="00B649C4"/>
    <w:rsid w:val="00B76FE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E2377"/>
    <w:rsid w:val="00BF1795"/>
    <w:rsid w:val="00BF30C5"/>
    <w:rsid w:val="00C0225E"/>
    <w:rsid w:val="00C0654C"/>
    <w:rsid w:val="00C11283"/>
    <w:rsid w:val="00C25F9D"/>
    <w:rsid w:val="00C31E83"/>
    <w:rsid w:val="00C33882"/>
    <w:rsid w:val="00C344AB"/>
    <w:rsid w:val="00C43FD0"/>
    <w:rsid w:val="00C518C1"/>
    <w:rsid w:val="00C53751"/>
    <w:rsid w:val="00C57281"/>
    <w:rsid w:val="00C60F90"/>
    <w:rsid w:val="00C61286"/>
    <w:rsid w:val="00C63F4F"/>
    <w:rsid w:val="00C67347"/>
    <w:rsid w:val="00C710E0"/>
    <w:rsid w:val="00C81416"/>
    <w:rsid w:val="00C8395E"/>
    <w:rsid w:val="00C94576"/>
    <w:rsid w:val="00C969FA"/>
    <w:rsid w:val="00C97577"/>
    <w:rsid w:val="00CA71A8"/>
    <w:rsid w:val="00CA7B7B"/>
    <w:rsid w:val="00CB1501"/>
    <w:rsid w:val="00CB362E"/>
    <w:rsid w:val="00CC03A7"/>
    <w:rsid w:val="00CC3E7A"/>
    <w:rsid w:val="00CC614B"/>
    <w:rsid w:val="00CD18DD"/>
    <w:rsid w:val="00CD1E64"/>
    <w:rsid w:val="00CD4615"/>
    <w:rsid w:val="00CE130F"/>
    <w:rsid w:val="00CE40FD"/>
    <w:rsid w:val="00CE73BC"/>
    <w:rsid w:val="00CE799D"/>
    <w:rsid w:val="00CE7A70"/>
    <w:rsid w:val="00CF0458"/>
    <w:rsid w:val="00CF0A1D"/>
    <w:rsid w:val="00CF7F4B"/>
    <w:rsid w:val="00D0502B"/>
    <w:rsid w:val="00D17D03"/>
    <w:rsid w:val="00D211DE"/>
    <w:rsid w:val="00D263FE"/>
    <w:rsid w:val="00D307A1"/>
    <w:rsid w:val="00D56C09"/>
    <w:rsid w:val="00D57722"/>
    <w:rsid w:val="00D61E36"/>
    <w:rsid w:val="00D6210A"/>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156D"/>
    <w:rsid w:val="00DE2B7A"/>
    <w:rsid w:val="00DF3B00"/>
    <w:rsid w:val="00DF4FCD"/>
    <w:rsid w:val="00DF7C07"/>
    <w:rsid w:val="00E018C8"/>
    <w:rsid w:val="00E13A2C"/>
    <w:rsid w:val="00E27D63"/>
    <w:rsid w:val="00E36899"/>
    <w:rsid w:val="00E36AF7"/>
    <w:rsid w:val="00E4755D"/>
    <w:rsid w:val="00E500F9"/>
    <w:rsid w:val="00E55FF4"/>
    <w:rsid w:val="00E60627"/>
    <w:rsid w:val="00E641DE"/>
    <w:rsid w:val="00E712C7"/>
    <w:rsid w:val="00E74A47"/>
    <w:rsid w:val="00E95018"/>
    <w:rsid w:val="00EA4A50"/>
    <w:rsid w:val="00EB33FD"/>
    <w:rsid w:val="00EC194E"/>
    <w:rsid w:val="00EC2887"/>
    <w:rsid w:val="00EC38F4"/>
    <w:rsid w:val="00EC63A4"/>
    <w:rsid w:val="00EC7B24"/>
    <w:rsid w:val="00ED0D58"/>
    <w:rsid w:val="00ED1712"/>
    <w:rsid w:val="00ED286D"/>
    <w:rsid w:val="00ED6D1D"/>
    <w:rsid w:val="00F00C16"/>
    <w:rsid w:val="00F076EF"/>
    <w:rsid w:val="00F15B95"/>
    <w:rsid w:val="00F1620A"/>
    <w:rsid w:val="00F3256C"/>
    <w:rsid w:val="00F32980"/>
    <w:rsid w:val="00F409A9"/>
    <w:rsid w:val="00F42F5D"/>
    <w:rsid w:val="00F44DE9"/>
    <w:rsid w:val="00F46CBC"/>
    <w:rsid w:val="00F4746B"/>
    <w:rsid w:val="00F50687"/>
    <w:rsid w:val="00F62BE0"/>
    <w:rsid w:val="00F64260"/>
    <w:rsid w:val="00F827CE"/>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8B68470"/>
    <w:rsid w:val="09F93B7F"/>
    <w:rsid w:val="0CEF7465"/>
    <w:rsid w:val="0D58C5DC"/>
    <w:rsid w:val="0E6AC53F"/>
    <w:rsid w:val="0F66DE63"/>
    <w:rsid w:val="11ED8CD9"/>
    <w:rsid w:val="1277F8E5"/>
    <w:rsid w:val="134134BD"/>
    <w:rsid w:val="13895D3A"/>
    <w:rsid w:val="144A9305"/>
    <w:rsid w:val="150A1B59"/>
    <w:rsid w:val="154D492B"/>
    <w:rsid w:val="16519941"/>
    <w:rsid w:val="166EDFF2"/>
    <w:rsid w:val="16C0FDFC"/>
    <w:rsid w:val="178233C7"/>
    <w:rsid w:val="1790777D"/>
    <w:rsid w:val="18377FD1"/>
    <w:rsid w:val="1875F6BA"/>
    <w:rsid w:val="191E0428"/>
    <w:rsid w:val="198384F7"/>
    <w:rsid w:val="19FAA6F1"/>
    <w:rsid w:val="1A21AEDB"/>
    <w:rsid w:val="1B13C1B3"/>
    <w:rsid w:val="1B946F1F"/>
    <w:rsid w:val="1BD50558"/>
    <w:rsid w:val="1C55A4EA"/>
    <w:rsid w:val="1C83DB58"/>
    <w:rsid w:val="1E577789"/>
    <w:rsid w:val="1EAD58D9"/>
    <w:rsid w:val="1ECC0FE1"/>
    <w:rsid w:val="1F66E34D"/>
    <w:rsid w:val="206E561F"/>
    <w:rsid w:val="208DF934"/>
    <w:rsid w:val="21662D79"/>
    <w:rsid w:val="22FDAC56"/>
    <w:rsid w:val="233BB5E9"/>
    <w:rsid w:val="236E876C"/>
    <w:rsid w:val="23771CDC"/>
    <w:rsid w:val="23E78B24"/>
    <w:rsid w:val="246A9BF4"/>
    <w:rsid w:val="262F1458"/>
    <w:rsid w:val="2737BF9D"/>
    <w:rsid w:val="27D362F7"/>
    <w:rsid w:val="28C2C3C1"/>
    <w:rsid w:val="2A0EC288"/>
    <w:rsid w:val="2B49CE40"/>
    <w:rsid w:val="2CE9A658"/>
    <w:rsid w:val="2D127839"/>
    <w:rsid w:val="2DE5F0A3"/>
    <w:rsid w:val="2E6D7488"/>
    <w:rsid w:val="2EA96F8B"/>
    <w:rsid w:val="2F1A491C"/>
    <w:rsid w:val="33C94881"/>
    <w:rsid w:val="33E50030"/>
    <w:rsid w:val="340A8A81"/>
    <w:rsid w:val="3445EFE6"/>
    <w:rsid w:val="34E618B4"/>
    <w:rsid w:val="34F11BC9"/>
    <w:rsid w:val="35F63CDA"/>
    <w:rsid w:val="36AD263C"/>
    <w:rsid w:val="37F4F1E4"/>
    <w:rsid w:val="38655C8F"/>
    <w:rsid w:val="3A5441B4"/>
    <w:rsid w:val="3A7120E5"/>
    <w:rsid w:val="3AFF80E8"/>
    <w:rsid w:val="3C103D3B"/>
    <w:rsid w:val="3CC7A195"/>
    <w:rsid w:val="3D275682"/>
    <w:rsid w:val="3D9AF23E"/>
    <w:rsid w:val="3D9B1017"/>
    <w:rsid w:val="3DCFAA75"/>
    <w:rsid w:val="3FFA6890"/>
    <w:rsid w:val="401827A5"/>
    <w:rsid w:val="401DBEB2"/>
    <w:rsid w:val="41A36D80"/>
    <w:rsid w:val="41D087E6"/>
    <w:rsid w:val="4253F3F8"/>
    <w:rsid w:val="42AA05D7"/>
    <w:rsid w:val="42E513AB"/>
    <w:rsid w:val="433154F9"/>
    <w:rsid w:val="440A33C2"/>
    <w:rsid w:val="4424C44C"/>
    <w:rsid w:val="45AE7EEA"/>
    <w:rsid w:val="461B46CB"/>
    <w:rsid w:val="4711C30B"/>
    <w:rsid w:val="47DE03F0"/>
    <w:rsid w:val="47E1CFF7"/>
    <w:rsid w:val="4878F1C0"/>
    <w:rsid w:val="48CB2D02"/>
    <w:rsid w:val="490B36E0"/>
    <w:rsid w:val="49E83E88"/>
    <w:rsid w:val="4B937779"/>
    <w:rsid w:val="4C00B00C"/>
    <w:rsid w:val="4C76B59F"/>
    <w:rsid w:val="4CD854D4"/>
    <w:rsid w:val="4DA9E927"/>
    <w:rsid w:val="4E5532FA"/>
    <w:rsid w:val="4E60E97A"/>
    <w:rsid w:val="4E7CA0D6"/>
    <w:rsid w:val="4F64CD9D"/>
    <w:rsid w:val="4F7D3377"/>
    <w:rsid w:val="5306B0BE"/>
    <w:rsid w:val="5329FF07"/>
    <w:rsid w:val="532ADE64"/>
    <w:rsid w:val="539762BD"/>
    <w:rsid w:val="54282CEC"/>
    <w:rsid w:val="54A47E06"/>
    <w:rsid w:val="55C18588"/>
    <w:rsid w:val="55DC1D2E"/>
    <w:rsid w:val="566044DF"/>
    <w:rsid w:val="573ADF75"/>
    <w:rsid w:val="581EAB28"/>
    <w:rsid w:val="583292E4"/>
    <w:rsid w:val="5997E5A1"/>
    <w:rsid w:val="59BF537D"/>
    <w:rsid w:val="5A798A26"/>
    <w:rsid w:val="5B7A04B6"/>
    <w:rsid w:val="5D2FBFC3"/>
    <w:rsid w:val="5DA5B8CB"/>
    <w:rsid w:val="5E94EBF3"/>
    <w:rsid w:val="5EA1D468"/>
    <w:rsid w:val="603DA4C9"/>
    <w:rsid w:val="6063D63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8C134"/>
    <w:rsid w:val="689D1C3C"/>
    <w:rsid w:val="68E794A4"/>
    <w:rsid w:val="695F4D09"/>
    <w:rsid w:val="697F09CF"/>
    <w:rsid w:val="6AB011DD"/>
    <w:rsid w:val="6B1404A1"/>
    <w:rsid w:val="6C16FDEA"/>
    <w:rsid w:val="6C247462"/>
    <w:rsid w:val="6CCC81D0"/>
    <w:rsid w:val="6D116978"/>
    <w:rsid w:val="6E0932FB"/>
    <w:rsid w:val="6E11A1AA"/>
    <w:rsid w:val="6EF00E60"/>
    <w:rsid w:val="6F42ECC7"/>
    <w:rsid w:val="6F5A25FD"/>
    <w:rsid w:val="7035C3B1"/>
    <w:rsid w:val="7045602F"/>
    <w:rsid w:val="705BB619"/>
    <w:rsid w:val="70B1DE7A"/>
    <w:rsid w:val="729BD5D0"/>
    <w:rsid w:val="746E45E7"/>
    <w:rsid w:val="750A20DD"/>
    <w:rsid w:val="76C22F9F"/>
    <w:rsid w:val="77975841"/>
    <w:rsid w:val="783E9882"/>
    <w:rsid w:val="787E3A12"/>
    <w:rsid w:val="78E9CF0D"/>
    <w:rsid w:val="79026C34"/>
    <w:rsid w:val="7920F971"/>
    <w:rsid w:val="794DCEA9"/>
    <w:rsid w:val="79C248CF"/>
    <w:rsid w:val="7BA0F8B1"/>
    <w:rsid w:val="7D773925"/>
    <w:rsid w:val="7DD907BE"/>
    <w:rsid w:val="7E609E54"/>
    <w:rsid w:val="7F74E778"/>
    <w:rsid w:val="7FAC63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AE8"/>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unhideWhenUsed/>
    <w:rsid w:val="008E4A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8384">
      <w:bodyDiv w:val="1"/>
      <w:marLeft w:val="0"/>
      <w:marRight w:val="0"/>
      <w:marTop w:val="0"/>
      <w:marBottom w:val="0"/>
      <w:divBdr>
        <w:top w:val="none" w:sz="0" w:space="0" w:color="auto"/>
        <w:left w:val="none" w:sz="0" w:space="0" w:color="auto"/>
        <w:bottom w:val="none" w:sz="0" w:space="0" w:color="auto"/>
        <w:right w:val="none" w:sz="0" w:space="0" w:color="auto"/>
      </w:divBdr>
    </w:div>
    <w:div w:id="133522695">
      <w:bodyDiv w:val="1"/>
      <w:marLeft w:val="0"/>
      <w:marRight w:val="0"/>
      <w:marTop w:val="0"/>
      <w:marBottom w:val="0"/>
      <w:divBdr>
        <w:top w:val="none" w:sz="0" w:space="0" w:color="auto"/>
        <w:left w:val="none" w:sz="0" w:space="0" w:color="auto"/>
        <w:bottom w:val="none" w:sz="0" w:space="0" w:color="auto"/>
        <w:right w:val="none" w:sz="0" w:space="0" w:color="auto"/>
      </w:divBdr>
    </w:div>
    <w:div w:id="342710290">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612130350">
      <w:bodyDiv w:val="1"/>
      <w:marLeft w:val="0"/>
      <w:marRight w:val="0"/>
      <w:marTop w:val="0"/>
      <w:marBottom w:val="0"/>
      <w:divBdr>
        <w:top w:val="none" w:sz="0" w:space="0" w:color="auto"/>
        <w:left w:val="none" w:sz="0" w:space="0" w:color="auto"/>
        <w:bottom w:val="none" w:sz="0" w:space="0" w:color="auto"/>
        <w:right w:val="none" w:sz="0" w:space="0" w:color="auto"/>
      </w:divBdr>
    </w:div>
    <w:div w:id="775708136">
      <w:bodyDiv w:val="1"/>
      <w:marLeft w:val="0"/>
      <w:marRight w:val="0"/>
      <w:marTop w:val="0"/>
      <w:marBottom w:val="0"/>
      <w:divBdr>
        <w:top w:val="none" w:sz="0" w:space="0" w:color="auto"/>
        <w:left w:val="none" w:sz="0" w:space="0" w:color="auto"/>
        <w:bottom w:val="none" w:sz="0" w:space="0" w:color="auto"/>
        <w:right w:val="none" w:sz="0" w:space="0" w:color="auto"/>
      </w:divBdr>
    </w:div>
    <w:div w:id="1090470661">
      <w:bodyDiv w:val="1"/>
      <w:marLeft w:val="0"/>
      <w:marRight w:val="0"/>
      <w:marTop w:val="0"/>
      <w:marBottom w:val="0"/>
      <w:divBdr>
        <w:top w:val="none" w:sz="0" w:space="0" w:color="auto"/>
        <w:left w:val="none" w:sz="0" w:space="0" w:color="auto"/>
        <w:bottom w:val="none" w:sz="0" w:space="0" w:color="auto"/>
        <w:right w:val="none" w:sz="0" w:space="0" w:color="auto"/>
      </w:divBdr>
    </w:div>
    <w:div w:id="1526141453">
      <w:bodyDiv w:val="1"/>
      <w:marLeft w:val="0"/>
      <w:marRight w:val="0"/>
      <w:marTop w:val="0"/>
      <w:marBottom w:val="0"/>
      <w:divBdr>
        <w:top w:val="none" w:sz="0" w:space="0" w:color="auto"/>
        <w:left w:val="none" w:sz="0" w:space="0" w:color="auto"/>
        <w:bottom w:val="none" w:sz="0" w:space="0" w:color="auto"/>
        <w:right w:val="none" w:sz="0" w:space="0" w:color="auto"/>
      </w:divBdr>
    </w:div>
    <w:div w:id="199861318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mailto:curriculum@ric.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4502C66C-CB2E-4EBE-AAAB-7931050949B5}">
    <t:Anchor>
      <t:Comment id="703966873"/>
    </t:Anchor>
    <t:History>
      <t:Event id="{FE63EFD7-6FD8-4C52-B313-FAEAA8702538}" time="2024-09-12T15:12:06.119Z">
        <t:Attribution userId="S::bpinheiro_2640@ric.edu::3dacd1f0-9b19-4108-9287-bf5d1d08c5bc" userProvider="AD" userName="Pinheiro, Beth M."/>
        <t:Anchor>
          <t:Comment id="432459393"/>
        </t:Anchor>
        <t:Create/>
      </t:Event>
      <t:Event id="{61CAE96E-D61D-4A74-9895-FEF23AB7E1D4}" time="2024-09-12T15:12:06.119Z">
        <t:Attribution userId="S::bpinheiro_2640@ric.edu::3dacd1f0-9b19-4108-9287-bf5d1d08c5bc" userProvider="AD" userName="Pinheiro, Beth M."/>
        <t:Anchor>
          <t:Comment id="432459393"/>
        </t:Anchor>
        <t:Assign userId="S::lbogad@ric.edu::2a7db59f-a938-4d9a-b326-59e913c19bdd" userProvider="AD" userName="Bogad, Lesley M."/>
      </t:Event>
      <t:Event id="{130A0DAC-1F53-4A8D-A6E3-17E8FCCF96CD}" time="2024-09-12T15:12:06.119Z">
        <t:Attribution userId="S::bpinheiro_2640@ric.edu::3dacd1f0-9b19-4108-9287-bf5d1d08c5bc" userProvider="AD" userName="Pinheiro, Beth M."/>
        <t:Anchor>
          <t:Comment id="432459393"/>
        </t:Anchor>
        <t:SetTitle title="@Bogad, Lesley 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E0DA4299FFDD47A95FB814B5246BA6" ma:contentTypeVersion="6" ma:contentTypeDescription="Create a new document." ma:contentTypeScope="" ma:versionID="a65a42d52a3b08576fa80b0bc942a972">
  <xsd:schema xmlns:xsd="http://www.w3.org/2001/XMLSchema" xmlns:xs="http://www.w3.org/2001/XMLSchema" xmlns:p="http://schemas.microsoft.com/office/2006/metadata/properties" xmlns:ns2="0bb480f4-20f4-4328-bcc8-c042f21d8d68" xmlns:ns3="ed50a262-09df-40fa-8ff7-de06c3eeaf0f" targetNamespace="http://schemas.microsoft.com/office/2006/metadata/properties" ma:root="true" ma:fieldsID="5ce8825f7ad5dc4fabe4d9e7c6a3b3fc" ns2:_="" ns3:_="">
    <xsd:import namespace="0bb480f4-20f4-4328-bcc8-c042f21d8d68"/>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480f4-20f4-4328-bcc8-c042f21d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0FEDC-2726-4D36-A541-13278AFAA0FE}">
  <ds:schemaRefs>
    <ds:schemaRef ds:uri="http://schemas.microsoft.com/sharepoint/v3/contenttype/forms"/>
  </ds:schemaRefs>
</ds:datastoreItem>
</file>

<file path=customXml/itemProps2.xml><?xml version="1.0" encoding="utf-8"?>
<ds:datastoreItem xmlns:ds="http://schemas.openxmlformats.org/officeDocument/2006/customXml" ds:itemID="{93EEA596-BFCB-43DD-9C6F-728134B52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480f4-20f4-4328-bcc8-c042f21d8d68"/>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78E01-64CF-4B23-BC70-B8A5A08520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17989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17</cp:revision>
  <cp:lastPrinted>2024-04-01T23:46:00Z</cp:lastPrinted>
  <dcterms:created xsi:type="dcterms:W3CDTF">2024-10-16T18:07:00Z</dcterms:created>
  <dcterms:modified xsi:type="dcterms:W3CDTF">2024-10-25T17:00:00Z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0x010100E6E0DA4299FFDD47A95FB814B5246BA6</vt:lpwstr>
  </property>
</Properties>
</file>