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color w:val="2B579A"/>
          <w:shd w:val="clear" w:color="auto" w:fill="E6E6E6"/>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Default="009B4B02" w:rsidP="00DF4FCD">
      <w:pPr>
        <w:pStyle w:val="Heading2"/>
        <w:numPr>
          <w:ilvl w:val="0"/>
          <w:numId w:val="6"/>
        </w:numPr>
        <w:jc w:val="left"/>
        <w:rPr>
          <w:b/>
          <w:bCs/>
          <w:sz w:val="20"/>
          <w:szCs w:val="20"/>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71F3468B" w14:textId="77777777" w:rsidR="00870B08" w:rsidRPr="00870B08" w:rsidRDefault="00870B08" w:rsidP="00870B08"/>
    <w:p w14:paraId="3E693C83" w14:textId="4C9CE3BB" w:rsidR="00F6426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p w14:paraId="09183D5C" w14:textId="77777777" w:rsidR="00870B08" w:rsidRPr="00C710E0" w:rsidRDefault="00870B08"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501"/>
        <w:gridCol w:w="2609"/>
        <w:gridCol w:w="351"/>
        <w:gridCol w:w="2924"/>
      </w:tblGrid>
      <w:tr w:rsidR="00870B08" w:rsidRPr="00C710E0" w14:paraId="11EC5F63" w14:textId="77777777" w:rsidTr="46103B9A">
        <w:trPr>
          <w:cantSplit/>
        </w:trPr>
        <w:tc>
          <w:tcPr>
            <w:tcW w:w="1111" w:type="pct"/>
            <w:vAlign w:val="center"/>
          </w:tcPr>
          <w:p w14:paraId="664345C7" w14:textId="77777777" w:rsidR="00870B08" w:rsidRPr="00C710E0" w:rsidRDefault="00870B08"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889" w:type="pct"/>
            <w:gridSpan w:val="4"/>
          </w:tcPr>
          <w:p w14:paraId="2658DB94" w14:textId="33A0F159" w:rsidR="00C91DE8" w:rsidRPr="00883246" w:rsidRDefault="00883246" w:rsidP="4DEED567">
            <w:pPr>
              <w:spacing w:line="240" w:lineRule="auto"/>
              <w:rPr>
                <w:b/>
                <w:bCs/>
                <w:color w:val="632423" w:themeColor="accent2" w:themeShade="80"/>
              </w:rPr>
            </w:pPr>
            <w:bookmarkStart w:id="1" w:name="Proposal"/>
            <w:bookmarkEnd w:id="1"/>
            <w:r w:rsidRPr="00883246">
              <w:rPr>
                <w:b/>
                <w:bCs/>
                <w:color w:val="632423" w:themeColor="accent2" w:themeShade="80"/>
              </w:rPr>
              <w:t>SED 313 CRITICAL WRITING AND TEACHING IN SCHOOLS</w:t>
            </w:r>
          </w:p>
          <w:p w14:paraId="35258FA0" w14:textId="44C24741" w:rsidR="00C91DE8" w:rsidRPr="00883246" w:rsidRDefault="00883246" w:rsidP="4DEED567">
            <w:pPr>
              <w:spacing w:line="240" w:lineRule="auto"/>
              <w:rPr>
                <w:b/>
                <w:bCs/>
                <w:color w:val="632423" w:themeColor="accent2" w:themeShade="80"/>
              </w:rPr>
            </w:pPr>
            <w:r w:rsidRPr="00883246">
              <w:rPr>
                <w:b/>
                <w:bCs/>
                <w:color w:val="632423" w:themeColor="accent2" w:themeShade="80"/>
              </w:rPr>
              <w:t>SED 314 RESPONSIVE SOCIAL STUDIES TEACHING/LEARNING</w:t>
            </w:r>
          </w:p>
          <w:p w14:paraId="6CB7800B" w14:textId="1CE5F29F" w:rsidR="00C91DE8" w:rsidRPr="00883246" w:rsidRDefault="00883246" w:rsidP="4DEED567">
            <w:pPr>
              <w:spacing w:line="240" w:lineRule="auto"/>
              <w:rPr>
                <w:b/>
                <w:bCs/>
                <w:color w:val="632423" w:themeColor="accent2" w:themeShade="80"/>
              </w:rPr>
            </w:pPr>
            <w:r w:rsidRPr="00883246">
              <w:rPr>
                <w:b/>
                <w:bCs/>
                <w:color w:val="632423" w:themeColor="accent2" w:themeShade="80"/>
              </w:rPr>
              <w:t>SED 315 TEACHING MATHEMATICS IN A DIVERSE CLASSROOM</w:t>
            </w:r>
          </w:p>
          <w:p w14:paraId="2466AC4A" w14:textId="594E4465" w:rsidR="00775B63" w:rsidRPr="00775B63" w:rsidRDefault="00883246" w:rsidP="4DEED567">
            <w:pPr>
              <w:spacing w:line="240" w:lineRule="auto"/>
              <w:rPr>
                <w:b/>
                <w:bCs/>
              </w:rPr>
            </w:pPr>
            <w:r w:rsidRPr="00883246">
              <w:rPr>
                <w:b/>
                <w:bCs/>
                <w:color w:val="632423" w:themeColor="accent2" w:themeShade="80"/>
              </w:rPr>
              <w:t>SED 316 TEACHING SCIENCE, SOCIETY, AND TECHNOLOGY</w:t>
            </w:r>
          </w:p>
        </w:tc>
      </w:tr>
      <w:tr w:rsidR="00870B08" w:rsidRPr="00C710E0" w14:paraId="11E1C10F" w14:textId="77777777" w:rsidTr="46103B9A">
        <w:trPr>
          <w:cantSplit/>
        </w:trPr>
        <w:tc>
          <w:tcPr>
            <w:tcW w:w="1111" w:type="pct"/>
            <w:vAlign w:val="center"/>
          </w:tcPr>
          <w:p w14:paraId="34141DE6" w14:textId="73EB4A74" w:rsidR="00870B08" w:rsidRPr="00C710E0" w:rsidRDefault="00000000" w:rsidP="00310D95">
            <w:pPr>
              <w:jc w:val="right"/>
            </w:pPr>
            <w:hyperlink w:anchor="Ifapplicable" w:tooltip="Use only if applicable, and indicate if the course/program being replaced will need to be deleted in both A.2 and in your rationale (A. 4)" w:history="1">
              <w:r w:rsidR="00870B08" w:rsidRPr="00C710E0">
                <w:rPr>
                  <w:rStyle w:val="Hyperlink"/>
                </w:rPr>
                <w:t>Replacing</w:t>
              </w:r>
            </w:hyperlink>
            <w:r w:rsidR="00870B08" w:rsidRPr="00C710E0">
              <w:t xml:space="preserve"> </w:t>
            </w:r>
          </w:p>
        </w:tc>
        <w:tc>
          <w:tcPr>
            <w:tcW w:w="3889" w:type="pct"/>
            <w:gridSpan w:val="4"/>
          </w:tcPr>
          <w:p w14:paraId="62271F1F" w14:textId="6B1F45E6" w:rsidR="00870B08" w:rsidRPr="00C710E0" w:rsidRDefault="00870B08" w:rsidP="4DEED567">
            <w:pPr>
              <w:rPr>
                <w:b/>
                <w:bCs/>
              </w:rPr>
            </w:pPr>
            <w:bookmarkStart w:id="2" w:name="Ifapplicable"/>
            <w:bookmarkEnd w:id="2"/>
          </w:p>
        </w:tc>
      </w:tr>
      <w:tr w:rsidR="00870B08" w:rsidRPr="00C710E0" w14:paraId="224A05DA" w14:textId="77777777" w:rsidTr="46103B9A">
        <w:trPr>
          <w:cantSplit/>
        </w:trPr>
        <w:tc>
          <w:tcPr>
            <w:tcW w:w="1111" w:type="pct"/>
            <w:vAlign w:val="center"/>
          </w:tcPr>
          <w:p w14:paraId="1D4C4FE7" w14:textId="741AF666" w:rsidR="00870B08" w:rsidRPr="00C710E0" w:rsidRDefault="00870B08" w:rsidP="006E365C">
            <w:pPr>
              <w:spacing w:line="240" w:lineRule="auto"/>
            </w:pPr>
            <w:r w:rsidRPr="00C710E0">
              <w:t>A. 1b. Academic unit</w:t>
            </w:r>
          </w:p>
          <w:p w14:paraId="13D93270" w14:textId="40260289" w:rsidR="00870B08" w:rsidRPr="00C710E0" w:rsidRDefault="00870B08" w:rsidP="006E365C">
            <w:pPr>
              <w:rPr>
                <w:rStyle w:val="Hyperlink"/>
              </w:rPr>
            </w:pPr>
          </w:p>
        </w:tc>
        <w:tc>
          <w:tcPr>
            <w:tcW w:w="3889" w:type="pct"/>
            <w:gridSpan w:val="4"/>
          </w:tcPr>
          <w:p w14:paraId="12A36AEF" w14:textId="2C71113C" w:rsidR="00870B08" w:rsidRPr="00C710E0" w:rsidRDefault="005C5C9D" w:rsidP="000E4E94">
            <w:pPr>
              <w:rPr>
                <w:b/>
              </w:rPr>
            </w:pPr>
            <w:r>
              <w:rPr>
                <w:b/>
              </w:rPr>
              <w:t xml:space="preserve">Feinstein </w:t>
            </w:r>
            <w:r w:rsidR="00870B08" w:rsidRPr="00C710E0">
              <w:rPr>
                <w:b/>
              </w:rPr>
              <w:t>School of Education</w:t>
            </w:r>
            <w:r>
              <w:rPr>
                <w:b/>
              </w:rPr>
              <w:t xml:space="preserve"> and Human Development</w:t>
            </w:r>
            <w:r w:rsidR="00870B08" w:rsidRPr="00C710E0">
              <w:rPr>
                <w:b/>
              </w:rPr>
              <w:t xml:space="preserve"> </w:t>
            </w:r>
          </w:p>
        </w:tc>
      </w:tr>
      <w:tr w:rsidR="00870B08" w:rsidRPr="00C710E0" w14:paraId="3ADE5CAB" w14:textId="77777777" w:rsidTr="46103B9A">
        <w:trPr>
          <w:cantSplit/>
        </w:trPr>
        <w:tc>
          <w:tcPr>
            <w:tcW w:w="1111" w:type="pct"/>
            <w:vAlign w:val="center"/>
          </w:tcPr>
          <w:p w14:paraId="1CB809EF" w14:textId="77777777" w:rsidR="00870B08" w:rsidRPr="00C710E0" w:rsidRDefault="00870B08"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889" w:type="pct"/>
            <w:gridSpan w:val="4"/>
          </w:tcPr>
          <w:p w14:paraId="3E8A5C26" w14:textId="77777777" w:rsidR="00870B08" w:rsidRPr="00C710E0" w:rsidRDefault="00870B08" w:rsidP="00FA78CA">
            <w:pPr>
              <w:rPr>
                <w:b/>
              </w:rPr>
            </w:pPr>
            <w:bookmarkStart w:id="3" w:name="type"/>
            <w:r w:rsidRPr="00015185">
              <w:rPr>
                <w:b/>
              </w:rPr>
              <w:t xml:space="preserve">Course:  </w:t>
            </w:r>
            <w:bookmarkEnd w:id="3"/>
            <w:r w:rsidRPr="00015185">
              <w:rPr>
                <w:b/>
              </w:rPr>
              <w:t>Revision</w:t>
            </w:r>
            <w:r w:rsidRPr="00C710E0">
              <w:rPr>
                <w:b/>
              </w:rPr>
              <w:t xml:space="preserve"> </w:t>
            </w:r>
            <w:bookmarkStart w:id="4" w:name="deletion"/>
            <w:bookmarkEnd w:id="4"/>
          </w:p>
          <w:p w14:paraId="66B4A301" w14:textId="6B051687" w:rsidR="00870B08" w:rsidRPr="00C710E0" w:rsidRDefault="00870B08" w:rsidP="008B1F84">
            <w:pPr>
              <w:rPr>
                <w:b/>
              </w:rPr>
            </w:pPr>
          </w:p>
        </w:tc>
      </w:tr>
      <w:tr w:rsidR="00F64260" w:rsidRPr="00C710E0" w14:paraId="1CF85742" w14:textId="77777777" w:rsidTr="46103B9A">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8088747" w:rsidR="00F64260" w:rsidRPr="00C710E0" w:rsidRDefault="00C87A27" w:rsidP="00B862BF">
            <w:pPr>
              <w:rPr>
                <w:b/>
              </w:rPr>
            </w:pPr>
            <w:bookmarkStart w:id="5" w:name="Originator"/>
            <w:bookmarkEnd w:id="5"/>
            <w:r>
              <w:rPr>
                <w:b/>
              </w:rPr>
              <w:t>Rudolf Kraus</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2"/>
          </w:tcPr>
          <w:p w14:paraId="6A9CD084" w14:textId="4B647608" w:rsidR="00F64260" w:rsidRPr="00C710E0" w:rsidRDefault="00C87A27" w:rsidP="00B862BF">
            <w:pPr>
              <w:rPr>
                <w:b/>
              </w:rPr>
            </w:pPr>
            <w:bookmarkStart w:id="6" w:name="home_dept"/>
            <w:bookmarkEnd w:id="6"/>
            <w:r>
              <w:rPr>
                <w:b/>
              </w:rPr>
              <w:t>Educational Studies</w:t>
            </w:r>
          </w:p>
        </w:tc>
      </w:tr>
      <w:tr w:rsidR="00F64260" w:rsidRPr="00C710E0" w14:paraId="2EB2F82D" w14:textId="77777777" w:rsidTr="46103B9A">
        <w:tc>
          <w:tcPr>
            <w:tcW w:w="1111" w:type="pct"/>
            <w:vAlign w:val="center"/>
          </w:tcPr>
          <w:p w14:paraId="7E3849C0" w14:textId="7DCA1F9D"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p>
        </w:tc>
        <w:tc>
          <w:tcPr>
            <w:tcW w:w="3889" w:type="pct"/>
            <w:gridSpan w:val="4"/>
          </w:tcPr>
          <w:p w14:paraId="50725597" w14:textId="77777777" w:rsidR="00F64260" w:rsidRPr="00C710E0" w:rsidRDefault="00F64260" w:rsidP="00FA6998">
            <w:pPr>
              <w:rPr>
                <w:b/>
              </w:rPr>
            </w:pPr>
            <w:bookmarkStart w:id="7" w:name="Rationale"/>
            <w:bookmarkEnd w:id="7"/>
          </w:p>
          <w:p w14:paraId="528F72EA" w14:textId="6284AE85" w:rsidR="00F64260" w:rsidRPr="00C710E0" w:rsidRDefault="0027638E" w:rsidP="46103B9A">
            <w:pPr>
              <w:spacing w:line="240" w:lineRule="auto"/>
              <w:rPr>
                <w:b/>
                <w:bCs/>
              </w:rPr>
            </w:pPr>
            <w:r w:rsidRPr="46103B9A">
              <w:rPr>
                <w:b/>
                <w:bCs/>
              </w:rPr>
              <w:t>Adding clarification. 300-level SED courses are for students who have been accepted to the FSEHD. The</w:t>
            </w:r>
            <w:r w:rsidR="00015185">
              <w:rPr>
                <w:b/>
                <w:bCs/>
              </w:rPr>
              <w:t>refore, the</w:t>
            </w:r>
            <w:r w:rsidRPr="46103B9A">
              <w:rPr>
                <w:b/>
                <w:bCs/>
              </w:rPr>
              <w:t xml:space="preserve"> catalog should match departmental policy</w:t>
            </w:r>
            <w:r w:rsidR="00015185">
              <w:rPr>
                <w:b/>
                <w:bCs/>
              </w:rPr>
              <w:t xml:space="preserve"> and clearly state this in the prerequisites of each 300-level course since</w:t>
            </w:r>
            <w:r w:rsidRPr="46103B9A">
              <w:rPr>
                <w:b/>
                <w:bCs/>
              </w:rPr>
              <w:t xml:space="preserve"> </w:t>
            </w:r>
            <w:r w:rsidR="00AD68DA" w:rsidRPr="46103B9A">
              <w:rPr>
                <w:b/>
                <w:bCs/>
              </w:rPr>
              <w:t xml:space="preserve">FSEHD policy requires students to be admitted to FSEHD </w:t>
            </w:r>
            <w:r w:rsidR="09E42C33" w:rsidRPr="46103B9A">
              <w:rPr>
                <w:b/>
                <w:bCs/>
              </w:rPr>
              <w:t>to</w:t>
            </w:r>
            <w:r w:rsidR="00AD68DA" w:rsidRPr="46103B9A">
              <w:rPr>
                <w:b/>
                <w:bCs/>
              </w:rPr>
              <w:t xml:space="preserve"> take 300 level professional sequence courses</w:t>
            </w:r>
            <w:r w:rsidR="00C91DE8">
              <w:rPr>
                <w:b/>
                <w:bCs/>
              </w:rPr>
              <w:t>.</w:t>
            </w:r>
          </w:p>
          <w:p w14:paraId="41EFFC68" w14:textId="77777777" w:rsidR="00F64260" w:rsidRPr="00C710E0" w:rsidRDefault="00F64260" w:rsidP="00946B20">
            <w:pPr>
              <w:rPr>
                <w:b/>
              </w:rPr>
            </w:pPr>
          </w:p>
        </w:tc>
      </w:tr>
      <w:tr w:rsidR="00517DB2" w:rsidRPr="00C710E0" w14:paraId="376213DA" w14:textId="77777777" w:rsidTr="46103B9A">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4"/>
          </w:tcPr>
          <w:p w14:paraId="401D5B9B" w14:textId="06395CC0" w:rsidR="00C87A27" w:rsidRDefault="4FD5D38E" w:rsidP="7A2F6CB2">
            <w:pPr>
              <w:rPr>
                <w:b/>
                <w:bCs/>
              </w:rPr>
            </w:pPr>
            <w:r w:rsidRPr="7A2F6CB2">
              <w:rPr>
                <w:b/>
                <w:bCs/>
              </w:rPr>
              <w:t>The addition of this statement clarifies the need for students to check with their advisors to make sure they have met the FSEHD admissions requirements</w:t>
            </w:r>
            <w:r w:rsidR="360BDE4F" w:rsidRPr="7A2F6CB2">
              <w:rPr>
                <w:b/>
                <w:bCs/>
              </w:rPr>
              <w:t xml:space="preserve"> before enrolling in SED 300</w:t>
            </w:r>
            <w:r w:rsidR="00015185">
              <w:rPr>
                <w:b/>
                <w:bCs/>
              </w:rPr>
              <w:t>-level</w:t>
            </w:r>
            <w:r w:rsidR="360BDE4F" w:rsidRPr="7A2F6CB2">
              <w:rPr>
                <w:b/>
                <w:bCs/>
              </w:rPr>
              <w:t xml:space="preserve"> courses</w:t>
            </w:r>
            <w:r w:rsidRPr="7A2F6CB2">
              <w:rPr>
                <w:b/>
                <w:bCs/>
              </w:rPr>
              <w:t xml:space="preserve">.   </w:t>
            </w:r>
            <w:bookmarkStart w:id="8" w:name="student_impact"/>
            <w:bookmarkEnd w:id="8"/>
          </w:p>
          <w:p w14:paraId="3D72D993" w14:textId="72FA949F" w:rsidR="00C87A27" w:rsidRDefault="00C87A27" w:rsidP="7A2F6CB2">
            <w:pPr>
              <w:rPr>
                <w:b/>
                <w:bCs/>
              </w:rPr>
            </w:pPr>
          </w:p>
          <w:p w14:paraId="0194753B" w14:textId="172820C6" w:rsidR="0027638E" w:rsidRPr="00C710E0" w:rsidRDefault="00C87A27" w:rsidP="7A2F6CB2">
            <w:pPr>
              <w:rPr>
                <w:b/>
                <w:bCs/>
              </w:rPr>
            </w:pPr>
            <w:r w:rsidRPr="46103B9A">
              <w:rPr>
                <w:b/>
                <w:bCs/>
              </w:rPr>
              <w:t xml:space="preserve">This change will aid students. </w:t>
            </w:r>
            <w:r w:rsidR="0027638E" w:rsidRPr="46103B9A">
              <w:rPr>
                <w:b/>
                <w:bCs/>
              </w:rPr>
              <w:t xml:space="preserve">Currently, students </w:t>
            </w:r>
            <w:r w:rsidR="23AF8AD4" w:rsidRPr="46103B9A">
              <w:rPr>
                <w:b/>
                <w:bCs/>
              </w:rPr>
              <w:t>are</w:t>
            </w:r>
            <w:r w:rsidR="2D83D0CA" w:rsidRPr="46103B9A">
              <w:rPr>
                <w:b/>
                <w:bCs/>
              </w:rPr>
              <w:t xml:space="preserve"> </w:t>
            </w:r>
            <w:r w:rsidR="0027638E" w:rsidRPr="46103B9A">
              <w:rPr>
                <w:b/>
                <w:bCs/>
              </w:rPr>
              <w:t xml:space="preserve">able to enroll in these classes; qualified or not. This results in unqualified students being removed from class </w:t>
            </w:r>
            <w:r w:rsidR="31C8CB95" w:rsidRPr="46103B9A">
              <w:rPr>
                <w:b/>
                <w:bCs/>
              </w:rPr>
              <w:t>in</w:t>
            </w:r>
            <w:r w:rsidR="0027638E" w:rsidRPr="46103B9A">
              <w:rPr>
                <w:b/>
                <w:bCs/>
              </w:rPr>
              <w:t xml:space="preserve"> the first week of </w:t>
            </w:r>
            <w:r w:rsidR="74976BA5" w:rsidRPr="46103B9A">
              <w:rPr>
                <w:b/>
                <w:bCs/>
              </w:rPr>
              <w:t>school and</w:t>
            </w:r>
            <w:r w:rsidR="0027638E" w:rsidRPr="46103B9A">
              <w:rPr>
                <w:b/>
                <w:bCs/>
              </w:rPr>
              <w:t xml:space="preserve"> scrambling to make new schedules.</w:t>
            </w:r>
          </w:p>
        </w:tc>
      </w:tr>
      <w:tr w:rsidR="00517DB2" w:rsidRPr="00C710E0" w14:paraId="7D9FD828" w14:textId="77777777" w:rsidTr="46103B9A">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4"/>
          </w:tcPr>
          <w:p w14:paraId="45C3A50E" w14:textId="6F3902A4" w:rsidR="00517DB2" w:rsidRPr="00C710E0" w:rsidRDefault="00C87A27" w:rsidP="00517DB2">
            <w:pPr>
              <w:rPr>
                <w:b/>
              </w:rPr>
            </w:pPr>
            <w:bookmarkStart w:id="9" w:name="prog_impact"/>
            <w:bookmarkEnd w:id="9"/>
            <w:r>
              <w:rPr>
                <w:b/>
              </w:rPr>
              <w:t>None</w:t>
            </w:r>
          </w:p>
        </w:tc>
      </w:tr>
      <w:tr w:rsidR="008D52B7" w:rsidRPr="00C710E0" w14:paraId="45F9633F" w14:textId="77777777" w:rsidTr="46103B9A">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3"/>
          </w:tcPr>
          <w:p w14:paraId="41C537C5" w14:textId="37AB7491" w:rsidR="008D52B7" w:rsidRPr="00C710E0" w:rsidRDefault="00C87A27" w:rsidP="008D52B7">
            <w:pPr>
              <w:rPr>
                <w:b/>
              </w:rPr>
            </w:pPr>
            <w:r>
              <w:rPr>
                <w:b/>
              </w:rPr>
              <w:t>No</w:t>
            </w:r>
            <w:r w:rsidR="00870B08">
              <w:rPr>
                <w:b/>
              </w:rPr>
              <w:t xml:space="preserve"> change</w:t>
            </w:r>
          </w:p>
        </w:tc>
      </w:tr>
      <w:tr w:rsidR="008D52B7" w:rsidRPr="00C710E0" w14:paraId="636A3B25" w14:textId="77777777" w:rsidTr="46103B9A">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3"/>
          </w:tcPr>
          <w:p w14:paraId="6B92378E" w14:textId="2C53599D" w:rsidR="008D52B7" w:rsidRPr="00C710E0" w:rsidRDefault="00C87A27" w:rsidP="008D52B7">
            <w:pPr>
              <w:rPr>
                <w:b/>
              </w:rPr>
            </w:pPr>
            <w:r>
              <w:rPr>
                <w:b/>
              </w:rPr>
              <w:t>No</w:t>
            </w:r>
            <w:r w:rsidR="00870B08">
              <w:rPr>
                <w:b/>
              </w:rPr>
              <w:t xml:space="preserve"> change</w:t>
            </w:r>
          </w:p>
        </w:tc>
      </w:tr>
      <w:tr w:rsidR="008D52B7" w:rsidRPr="00C710E0" w14:paraId="186A9C2E" w14:textId="77777777" w:rsidTr="46103B9A">
        <w:trPr>
          <w:cantSplit/>
        </w:trPr>
        <w:tc>
          <w:tcPr>
            <w:tcW w:w="1111" w:type="pct"/>
            <w:vMerge/>
            <w:vAlign w:val="center"/>
          </w:tcPr>
          <w:p w14:paraId="7D6BDE51" w14:textId="77777777" w:rsidR="008D52B7" w:rsidRPr="00C710E0" w:rsidRDefault="008D52B7" w:rsidP="008D52B7"/>
        </w:tc>
        <w:tc>
          <w:tcPr>
            <w:tcW w:w="1160" w:type="pct"/>
          </w:tcPr>
          <w:p w14:paraId="17784A55" w14:textId="77777777" w:rsidR="00870B08" w:rsidRDefault="00870B08" w:rsidP="008D52B7">
            <w:pPr>
              <w:rPr>
                <w:i/>
              </w:rPr>
            </w:pPr>
          </w:p>
          <w:p w14:paraId="235C9532" w14:textId="14A19FB3" w:rsidR="00154E65" w:rsidRDefault="00154E65" w:rsidP="008D52B7">
            <w:pPr>
              <w:rPr>
                <w:i/>
              </w:rPr>
            </w:pPr>
            <w:r w:rsidRPr="00C710E0">
              <w:rPr>
                <w:i/>
              </w:rPr>
              <w:t xml:space="preserve">Technology </w:t>
            </w:r>
            <w:r w:rsidR="00A0302E" w:rsidRPr="00C710E0">
              <w:rPr>
                <w:i/>
              </w:rPr>
              <w:t>(for in person delivery)</w:t>
            </w:r>
          </w:p>
          <w:p w14:paraId="1B59EB69" w14:textId="77777777" w:rsidR="00C87A27" w:rsidRPr="00C710E0" w:rsidRDefault="00C87A27" w:rsidP="008D52B7">
            <w:pPr>
              <w:rPr>
                <w:i/>
              </w:rPr>
            </w:pP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3"/>
          </w:tcPr>
          <w:p w14:paraId="2AD00CF5" w14:textId="77777777" w:rsidR="00870B08" w:rsidRDefault="00870B08" w:rsidP="60A52E68">
            <w:pPr>
              <w:rPr>
                <w:b/>
                <w:bCs/>
              </w:rPr>
            </w:pPr>
          </w:p>
          <w:p w14:paraId="64E8C61B" w14:textId="7CC84A1C" w:rsidR="008D52B7" w:rsidRPr="00C710E0" w:rsidRDefault="236E876C" w:rsidP="60A52E68">
            <w:pPr>
              <w:rPr>
                <w:b/>
                <w:bCs/>
              </w:rPr>
            </w:pPr>
            <w:r w:rsidRPr="00C710E0">
              <w:rPr>
                <w:b/>
                <w:bCs/>
              </w:rPr>
              <w:t>__</w:t>
            </w:r>
            <w:r w:rsidR="00C87A27">
              <w:rPr>
                <w:b/>
                <w:bCs/>
              </w:rPr>
              <w:t>X</w:t>
            </w:r>
            <w:r w:rsidRPr="00C710E0">
              <w:rPr>
                <w:b/>
                <w:bCs/>
              </w:rPr>
              <w:t>_RIC Campus    ___NEC    ___Other</w:t>
            </w:r>
            <w:r w:rsidR="008C02B9" w:rsidRPr="00C710E0">
              <w:rPr>
                <w:b/>
                <w:bCs/>
              </w:rPr>
              <w:t xml:space="preserve">   ___</w:t>
            </w:r>
            <w:proofErr w:type="gramStart"/>
            <w:r w:rsidR="008C02B9" w:rsidRPr="00C710E0">
              <w:rPr>
                <w:b/>
                <w:bCs/>
              </w:rPr>
              <w:t>_  None</w:t>
            </w:r>
            <w:proofErr w:type="gramEnd"/>
          </w:p>
          <w:p w14:paraId="02B0F5FD" w14:textId="7392B1CF" w:rsidR="008D52B7" w:rsidRPr="00C710E0" w:rsidRDefault="008D52B7" w:rsidP="60A52E68">
            <w:pPr>
              <w:rPr>
                <w:b/>
                <w:bCs/>
              </w:rPr>
            </w:pPr>
          </w:p>
          <w:p w14:paraId="6DCACEC0" w14:textId="32958D2D" w:rsidR="008D52B7" w:rsidRPr="00C710E0" w:rsidRDefault="2F284627" w:rsidP="60A52E68">
            <w:pPr>
              <w:rPr>
                <w:b/>
                <w:bCs/>
              </w:rPr>
            </w:pPr>
            <w:r w:rsidRPr="7A2F6CB2">
              <w:rPr>
                <w:b/>
                <w:bCs/>
              </w:rPr>
              <w:t>No change</w:t>
            </w:r>
          </w:p>
        </w:tc>
      </w:tr>
      <w:tr w:rsidR="00A0302E" w:rsidRPr="00C710E0" w14:paraId="0183A436" w14:textId="77777777" w:rsidTr="46103B9A">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3"/>
          </w:tcPr>
          <w:p w14:paraId="2116C91C" w14:textId="570A9E16" w:rsidR="00A0302E" w:rsidRPr="00C710E0" w:rsidRDefault="00A0302E" w:rsidP="60A52E68">
            <w:pPr>
              <w:rPr>
                <w:b/>
                <w:bCs/>
              </w:rPr>
            </w:pPr>
          </w:p>
          <w:p w14:paraId="1F14EFC7" w14:textId="5F76CA78" w:rsidR="00A0302E" w:rsidRPr="00C710E0" w:rsidRDefault="0027638E" w:rsidP="60A52E68">
            <w:pPr>
              <w:rPr>
                <w:b/>
                <w:bCs/>
              </w:rPr>
            </w:pPr>
            <w:r>
              <w:rPr>
                <w:b/>
                <w:bCs/>
              </w:rPr>
              <w:t>No change</w:t>
            </w:r>
          </w:p>
          <w:p w14:paraId="67B40DD5" w14:textId="7D4C2CDA" w:rsidR="00A0302E" w:rsidRPr="00C710E0" w:rsidRDefault="00A0302E" w:rsidP="60A52E68">
            <w:pPr>
              <w:rPr>
                <w:b/>
                <w:bCs/>
              </w:rPr>
            </w:pPr>
          </w:p>
        </w:tc>
      </w:tr>
      <w:tr w:rsidR="008D52B7" w:rsidRPr="00C710E0" w14:paraId="6717F369" w14:textId="77777777" w:rsidTr="46103B9A">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3"/>
          </w:tcPr>
          <w:p w14:paraId="2F612208" w14:textId="6B425118" w:rsidR="008D52B7" w:rsidRDefault="008D52B7" w:rsidP="008D52B7">
            <w:pPr>
              <w:rPr>
                <w:b/>
              </w:rPr>
            </w:pPr>
          </w:p>
          <w:p w14:paraId="7AA6ABC1" w14:textId="354B3399" w:rsidR="00C87A27" w:rsidRPr="00C710E0" w:rsidRDefault="00C87A27" w:rsidP="008D52B7">
            <w:pPr>
              <w:rPr>
                <w:b/>
              </w:rPr>
            </w:pPr>
          </w:p>
        </w:tc>
      </w:tr>
      <w:tr w:rsidR="00F64260" w:rsidRPr="00C710E0" w14:paraId="6C89A581" w14:textId="77777777" w:rsidTr="46103B9A">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84F31CC" w:rsidR="00F64260" w:rsidRPr="00C710E0" w:rsidRDefault="00C87A27" w:rsidP="00B862BF">
            <w:pPr>
              <w:rPr>
                <w:b/>
              </w:rPr>
            </w:pPr>
            <w:bookmarkStart w:id="10" w:name="date_submitted"/>
            <w:bookmarkEnd w:id="10"/>
            <w:r>
              <w:rPr>
                <w:b/>
              </w:rPr>
              <w:t>Fall 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tcPr>
          <w:p w14:paraId="3E2A0188" w14:textId="77777777" w:rsidR="00F64260" w:rsidRPr="00C710E0" w:rsidRDefault="00F64260" w:rsidP="00B862BF">
            <w:pPr>
              <w:rPr>
                <w:b/>
              </w:rPr>
            </w:pPr>
            <w:bookmarkStart w:id="11" w:name="Semester_effective"/>
            <w:bookmarkEnd w:id="11"/>
          </w:p>
        </w:tc>
      </w:tr>
      <w:tr w:rsidR="00F64260" w:rsidRPr="00C710E0" w14:paraId="017D18C5" w14:textId="77777777" w:rsidTr="46103B9A">
        <w:trPr>
          <w:cantSplit/>
        </w:trPr>
        <w:tc>
          <w:tcPr>
            <w:tcW w:w="5000" w:type="pct"/>
            <w:gridSpan w:val="5"/>
            <w:vAlign w:val="center"/>
          </w:tcPr>
          <w:p w14:paraId="00A47914" w14:textId="77777777" w:rsidR="00F6426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p w14:paraId="2F7047BE" w14:textId="2BDD27D6" w:rsidR="00870B08" w:rsidRPr="00C710E0" w:rsidRDefault="00870B08" w:rsidP="00913143">
            <w:pPr>
              <w:rPr>
                <w:sz w:val="20"/>
                <w:szCs w:val="20"/>
              </w:rPr>
            </w:pPr>
          </w:p>
        </w:tc>
      </w:tr>
      <w:tr w:rsidR="00CF0A1D" w:rsidRPr="00C710E0" w14:paraId="3E169CC4" w14:textId="77777777" w:rsidTr="46103B9A">
        <w:trPr>
          <w:cantSplit/>
        </w:trPr>
        <w:tc>
          <w:tcPr>
            <w:tcW w:w="5000" w:type="pct"/>
            <w:gridSpan w:val="5"/>
            <w:vAlign w:val="center"/>
          </w:tcPr>
          <w:p w14:paraId="7834478A" w14:textId="1E235CA3" w:rsidR="00CF0A1D" w:rsidRPr="005C5C9D" w:rsidRDefault="00CF0A1D" w:rsidP="005C5C9D">
            <w:pPr>
              <w:pStyle w:val="ListParagraph"/>
              <w:numPr>
                <w:ilvl w:val="0"/>
                <w:numId w:val="22"/>
              </w:numPr>
              <w:rPr>
                <w:sz w:val="20"/>
                <w:szCs w:val="20"/>
              </w:rPr>
            </w:pPr>
            <w:r w:rsidRPr="005C5C9D">
              <w:rPr>
                <w:sz w:val="20"/>
                <w:szCs w:val="20"/>
              </w:rPr>
              <w:t xml:space="preserve">11. </w:t>
            </w:r>
            <w:r w:rsidR="00DC15D9" w:rsidRPr="005C5C9D">
              <w:rPr>
                <w:sz w:val="20"/>
                <w:szCs w:val="20"/>
              </w:rPr>
              <w:t xml:space="preserve">List here (with the </w:t>
            </w:r>
            <w:r w:rsidR="006575EA" w:rsidRPr="005C5C9D">
              <w:rPr>
                <w:sz w:val="20"/>
                <w:szCs w:val="20"/>
              </w:rPr>
              <w:t xml:space="preserve">relevant </w:t>
            </w:r>
            <w:proofErr w:type="spellStart"/>
            <w:r w:rsidR="00DC15D9" w:rsidRPr="005C5C9D">
              <w:rPr>
                <w:sz w:val="20"/>
                <w:szCs w:val="20"/>
              </w:rPr>
              <w:t>urls</w:t>
            </w:r>
            <w:proofErr w:type="spellEnd"/>
            <w:r w:rsidR="00DC15D9" w:rsidRPr="005C5C9D">
              <w:rPr>
                <w:sz w:val="20"/>
                <w:szCs w:val="20"/>
              </w:rPr>
              <w:t>), any RIC website pages that will need to be updated</w:t>
            </w:r>
            <w:r w:rsidR="0037253D" w:rsidRPr="005C5C9D">
              <w:rPr>
                <w:sz w:val="20"/>
                <w:szCs w:val="20"/>
              </w:rPr>
              <w:t xml:space="preserve"> </w:t>
            </w:r>
            <w:r w:rsidR="001622D2" w:rsidRPr="005C5C9D">
              <w:rPr>
                <w:sz w:val="20"/>
                <w:szCs w:val="20"/>
              </w:rPr>
              <w:t>(</w:t>
            </w:r>
            <w:r w:rsidR="0037253D" w:rsidRPr="005C5C9D">
              <w:rPr>
                <w:sz w:val="20"/>
                <w:szCs w:val="20"/>
              </w:rPr>
              <w:t>to which your department does not have access</w:t>
            </w:r>
            <w:r w:rsidR="001622D2" w:rsidRPr="005C5C9D">
              <w:rPr>
                <w:sz w:val="20"/>
                <w:szCs w:val="20"/>
              </w:rPr>
              <w:t>)</w:t>
            </w:r>
            <w:r w:rsidR="00DC15D9" w:rsidRPr="005C5C9D">
              <w:rPr>
                <w:sz w:val="20"/>
                <w:szCs w:val="20"/>
              </w:rPr>
              <w:t xml:space="preserve"> if this proposal is approved</w:t>
            </w:r>
            <w:r w:rsidR="001622D2" w:rsidRPr="005C5C9D">
              <w:rPr>
                <w:sz w:val="20"/>
                <w:szCs w:val="20"/>
              </w:rPr>
              <w:t>,</w:t>
            </w:r>
            <w:r w:rsidR="00DC15D9" w:rsidRPr="005C5C9D">
              <w:rPr>
                <w:sz w:val="20"/>
                <w:szCs w:val="20"/>
              </w:rPr>
              <w:t xml:space="preserve"> with a</w:t>
            </w:r>
            <w:r w:rsidR="006575EA" w:rsidRPr="005C5C9D">
              <w:rPr>
                <w:sz w:val="20"/>
                <w:szCs w:val="20"/>
              </w:rPr>
              <w:t xml:space="preserve">n explanation </w:t>
            </w:r>
            <w:r w:rsidR="00DC15D9" w:rsidRPr="005C5C9D">
              <w:rPr>
                <w:sz w:val="20"/>
                <w:szCs w:val="20"/>
              </w:rPr>
              <w:t>as to what needs to be revised</w:t>
            </w:r>
            <w:r w:rsidR="006575EA" w:rsidRPr="005C5C9D">
              <w:rPr>
                <w:sz w:val="20"/>
                <w:szCs w:val="20"/>
              </w:rPr>
              <w:t>:</w:t>
            </w:r>
          </w:p>
          <w:p w14:paraId="1AADF1D6" w14:textId="77777777" w:rsidR="005C5C9D" w:rsidRDefault="005C5C9D" w:rsidP="005C5C9D">
            <w:pPr>
              <w:rPr>
                <w:sz w:val="20"/>
                <w:szCs w:val="20"/>
              </w:rPr>
            </w:pPr>
          </w:p>
          <w:p w14:paraId="22301DC5" w14:textId="43933DA6" w:rsidR="00004209" w:rsidRPr="0027638E" w:rsidRDefault="18E7CA7F" w:rsidP="005C5C9D">
            <w:pPr>
              <w:rPr>
                <w:b/>
                <w:bCs/>
                <w:sz w:val="20"/>
                <w:szCs w:val="20"/>
              </w:rPr>
            </w:pPr>
            <w:r w:rsidRPr="46103B9A">
              <w:rPr>
                <w:b/>
                <w:bCs/>
                <w:sz w:val="20"/>
                <w:szCs w:val="20"/>
              </w:rPr>
              <w:t>The RIC website links to the catalog. Changing the catalog should be sufficient.</w:t>
            </w:r>
          </w:p>
          <w:p w14:paraId="52D4F365" w14:textId="77777777" w:rsidR="005C5C9D" w:rsidRPr="005C5C9D" w:rsidRDefault="005C5C9D" w:rsidP="005C5C9D">
            <w:pPr>
              <w:rPr>
                <w:sz w:val="20"/>
                <w:szCs w:val="20"/>
              </w:rPr>
            </w:pPr>
          </w:p>
          <w:p w14:paraId="0FA4BDEB" w14:textId="417AC005" w:rsidR="00870B08" w:rsidRPr="00C710E0" w:rsidRDefault="00870B08" w:rsidP="00CF0A1D">
            <w:pPr>
              <w:rPr>
                <w:sz w:val="20"/>
                <w:szCs w:val="20"/>
              </w:rPr>
            </w:pPr>
          </w:p>
        </w:tc>
      </w:tr>
      <w:tr w:rsidR="00E500F9" w:rsidRPr="00C710E0" w14:paraId="07BC844E" w14:textId="77777777" w:rsidTr="46103B9A">
        <w:trPr>
          <w:cantSplit/>
        </w:trPr>
        <w:tc>
          <w:tcPr>
            <w:tcW w:w="5000" w:type="pct"/>
            <w:gridSpan w:val="5"/>
            <w:vAlign w:val="center"/>
          </w:tcPr>
          <w:p w14:paraId="6944828A" w14:textId="6630AE70" w:rsidR="00E500F9" w:rsidRPr="00870B08" w:rsidRDefault="00E500F9" w:rsidP="00870B08">
            <w:pPr>
              <w:pStyle w:val="ListParagraph"/>
              <w:numPr>
                <w:ilvl w:val="0"/>
                <w:numId w:val="17"/>
              </w:numPr>
              <w:ind w:left="240" w:hanging="240"/>
              <w:rPr>
                <w:b/>
                <w:sz w:val="20"/>
                <w:szCs w:val="20"/>
              </w:rPr>
            </w:pPr>
            <w:r w:rsidRPr="00870B08">
              <w:rPr>
                <w:sz w:val="20"/>
                <w:szCs w:val="20"/>
              </w:rPr>
              <w:t xml:space="preserve">12 </w:t>
            </w:r>
            <w:r w:rsidRPr="00870B08">
              <w:rPr>
                <w:b/>
                <w:sz w:val="20"/>
                <w:szCs w:val="20"/>
              </w:rPr>
              <w:t xml:space="preserve">Check to see if your proposal will impact any of our </w:t>
            </w:r>
            <w:hyperlink r:id="rId11" w:tooltip="Check relevant JAAs, 2+2s, and if a course you are revising or deleting is one with a transfer agreement" w:history="1">
              <w:r w:rsidRPr="00870B08">
                <w:rPr>
                  <w:rStyle w:val="Hyperlink"/>
                  <w:b/>
                  <w:sz w:val="20"/>
                  <w:szCs w:val="20"/>
                </w:rPr>
                <w:t>transfer</w:t>
              </w:r>
              <w:r w:rsidRPr="00870B08">
                <w:rPr>
                  <w:rStyle w:val="Hyperlink"/>
                  <w:sz w:val="20"/>
                  <w:szCs w:val="20"/>
                </w:rPr>
                <w:t xml:space="preserve"> </w:t>
              </w:r>
              <w:r w:rsidRPr="00870B08">
                <w:rPr>
                  <w:rStyle w:val="Hyperlink"/>
                  <w:b/>
                  <w:sz w:val="20"/>
                  <w:szCs w:val="20"/>
                </w:rPr>
                <w:t>agreements,</w:t>
              </w:r>
            </w:hyperlink>
            <w:r w:rsidRPr="00870B08">
              <w:rPr>
                <w:b/>
                <w:sz w:val="20"/>
                <w:szCs w:val="20"/>
              </w:rPr>
              <w:t xml:space="preserve"> and if it does explain in what way</w:t>
            </w:r>
            <w:r w:rsidR="004E79A5" w:rsidRPr="00870B08">
              <w:rPr>
                <w:b/>
                <w:sz w:val="20"/>
                <w:szCs w:val="20"/>
              </w:rPr>
              <w:t>. Please indicate clearly what will need to be updated</w:t>
            </w:r>
            <w:r w:rsidR="00A55DC7" w:rsidRPr="00870B08">
              <w:rPr>
                <w:b/>
                <w:sz w:val="20"/>
                <w:szCs w:val="20"/>
              </w:rPr>
              <w:t>, including any changes in prefix numbers/titles for TES.</w:t>
            </w:r>
          </w:p>
          <w:p w14:paraId="7083B4D0" w14:textId="004F9012" w:rsidR="00870B08" w:rsidRPr="00870B08" w:rsidRDefault="00870B08" w:rsidP="00870B08">
            <w:pPr>
              <w:rPr>
                <w:sz w:val="20"/>
                <w:szCs w:val="20"/>
              </w:rPr>
            </w:pPr>
          </w:p>
        </w:tc>
      </w:tr>
      <w:tr w:rsidR="00590188" w:rsidRPr="00C710E0" w14:paraId="595E0072" w14:textId="77777777" w:rsidTr="46103B9A">
        <w:trPr>
          <w:cantSplit/>
        </w:trPr>
        <w:tc>
          <w:tcPr>
            <w:tcW w:w="5000" w:type="pct"/>
            <w:gridSpan w:val="5"/>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585AD23F" w:rsidR="00514E2C" w:rsidRPr="00C710E0" w:rsidRDefault="00514E2C">
      <w:pPr>
        <w:spacing w:line="240" w:lineRule="auto"/>
      </w:pPr>
    </w:p>
    <w:p w14:paraId="38A10FE6" w14:textId="538DA845"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w:t>
      </w:r>
    </w:p>
    <w:p w14:paraId="5E288546" w14:textId="455ECBFD" w:rsidR="00016353" w:rsidRPr="00C710E0" w:rsidRDefault="00015185" w:rsidP="00C344AB">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30B5C50C">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30B5C50C">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127DF0AD" w:rsidR="00F64260" w:rsidRPr="00FE77C3" w:rsidRDefault="00C87A27" w:rsidP="4DEED567">
            <w:pPr>
              <w:spacing w:line="240" w:lineRule="auto"/>
              <w:rPr>
                <w:b/>
                <w:bCs/>
              </w:rPr>
            </w:pPr>
            <w:bookmarkStart w:id="12" w:name="cours_title"/>
            <w:bookmarkEnd w:id="12"/>
            <w:r w:rsidRPr="4DEED567">
              <w:rPr>
                <w:b/>
                <w:bCs/>
              </w:rPr>
              <w:t xml:space="preserve">SED </w:t>
            </w:r>
            <w:r w:rsidR="00437E20">
              <w:rPr>
                <w:b/>
                <w:bCs/>
              </w:rPr>
              <w:t>313, 314, 315, 316</w:t>
            </w:r>
          </w:p>
        </w:tc>
        <w:tc>
          <w:tcPr>
            <w:tcW w:w="3840" w:type="dxa"/>
            <w:noWrap/>
          </w:tcPr>
          <w:p w14:paraId="6540064C" w14:textId="0486D340" w:rsidR="00F64260" w:rsidRPr="00FE77C3" w:rsidRDefault="00437E20" w:rsidP="4DEED567">
            <w:pPr>
              <w:spacing w:line="240" w:lineRule="auto"/>
              <w:rPr>
                <w:b/>
                <w:bCs/>
              </w:rPr>
            </w:pPr>
            <w:r w:rsidRPr="7A2F6CB2">
              <w:rPr>
                <w:b/>
                <w:bCs/>
              </w:rPr>
              <w:t>SED 313, 314, 315, 316</w:t>
            </w:r>
          </w:p>
        </w:tc>
      </w:tr>
      <w:tr w:rsidR="00F64260" w:rsidRPr="00C710E0" w14:paraId="203B0C45" w14:textId="77777777" w:rsidTr="30B5C50C">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FE77C3" w:rsidRDefault="00F64260" w:rsidP="001429AA">
            <w:pPr>
              <w:spacing w:line="240" w:lineRule="auto"/>
              <w:rPr>
                <w:b/>
              </w:rPr>
            </w:pPr>
          </w:p>
        </w:tc>
        <w:tc>
          <w:tcPr>
            <w:tcW w:w="3840" w:type="dxa"/>
            <w:noWrap/>
          </w:tcPr>
          <w:p w14:paraId="4E2FF0F0" w14:textId="77777777" w:rsidR="00F64260" w:rsidRPr="00FE77C3" w:rsidRDefault="00F64260" w:rsidP="001429AA">
            <w:pPr>
              <w:spacing w:line="240" w:lineRule="auto"/>
              <w:rPr>
                <w:b/>
              </w:rPr>
            </w:pPr>
          </w:p>
        </w:tc>
      </w:tr>
      <w:tr w:rsidR="00F64260" w:rsidRPr="00C710E0" w14:paraId="5C8827C3" w14:textId="77777777" w:rsidTr="30B5C50C">
        <w:tc>
          <w:tcPr>
            <w:tcW w:w="3100" w:type="dxa"/>
            <w:noWrap/>
            <w:vAlign w:val="center"/>
          </w:tcPr>
          <w:p w14:paraId="145267D2" w14:textId="31F0C07B" w:rsidR="00F64260" w:rsidRPr="00C710E0" w:rsidRDefault="00F64260" w:rsidP="00013152">
            <w:pPr>
              <w:spacing w:line="240" w:lineRule="auto"/>
            </w:pPr>
            <w:r w:rsidRPr="00C710E0">
              <w:lastRenderedPageBreak/>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55943D2E" w14:textId="77777777" w:rsidR="00C91DE8" w:rsidRDefault="00C91DE8" w:rsidP="00C91DE8">
            <w:pPr>
              <w:spacing w:line="240" w:lineRule="auto"/>
              <w:rPr>
                <w:b/>
                <w:bCs/>
              </w:rPr>
            </w:pPr>
            <w:bookmarkStart w:id="13" w:name="title"/>
            <w:bookmarkEnd w:id="13"/>
            <w:r w:rsidRPr="00C91DE8">
              <w:rPr>
                <w:b/>
                <w:bCs/>
              </w:rPr>
              <w:t>SED 313</w:t>
            </w:r>
            <w:r>
              <w:rPr>
                <w:b/>
                <w:bCs/>
              </w:rPr>
              <w:t xml:space="preserve"> Critical Writing and Teaching in Schools</w:t>
            </w:r>
          </w:p>
          <w:p w14:paraId="32FBF02B" w14:textId="77777777" w:rsidR="00C91DE8" w:rsidRDefault="00C91DE8" w:rsidP="00C91DE8">
            <w:pPr>
              <w:spacing w:line="240" w:lineRule="auto"/>
              <w:rPr>
                <w:b/>
                <w:bCs/>
              </w:rPr>
            </w:pPr>
            <w:r>
              <w:rPr>
                <w:b/>
                <w:bCs/>
              </w:rPr>
              <w:t xml:space="preserve">SED </w:t>
            </w:r>
            <w:r w:rsidRPr="00C91DE8">
              <w:rPr>
                <w:b/>
                <w:bCs/>
              </w:rPr>
              <w:t>314</w:t>
            </w:r>
            <w:r>
              <w:rPr>
                <w:b/>
                <w:bCs/>
              </w:rPr>
              <w:t xml:space="preserve"> Responsive Social Studies Teaching/Learning</w:t>
            </w:r>
          </w:p>
          <w:p w14:paraId="06396F07" w14:textId="77777777" w:rsidR="00C91DE8" w:rsidRDefault="00C91DE8" w:rsidP="00C91DE8">
            <w:pPr>
              <w:spacing w:line="240" w:lineRule="auto"/>
              <w:rPr>
                <w:b/>
                <w:bCs/>
              </w:rPr>
            </w:pPr>
            <w:r>
              <w:rPr>
                <w:b/>
                <w:bCs/>
              </w:rPr>
              <w:t xml:space="preserve">SED </w:t>
            </w:r>
            <w:r w:rsidRPr="00C91DE8">
              <w:rPr>
                <w:b/>
                <w:bCs/>
              </w:rPr>
              <w:t>315</w:t>
            </w:r>
            <w:r>
              <w:rPr>
                <w:b/>
                <w:bCs/>
              </w:rPr>
              <w:t xml:space="preserve"> Teaching Mathematics in a Diverse Classroom</w:t>
            </w:r>
          </w:p>
          <w:p w14:paraId="386591F8" w14:textId="64650501" w:rsidR="00F64260" w:rsidRPr="00FE77C3" w:rsidRDefault="00C91DE8" w:rsidP="00C91DE8">
            <w:pPr>
              <w:spacing w:line="240" w:lineRule="auto"/>
              <w:rPr>
                <w:b/>
              </w:rPr>
            </w:pPr>
            <w:r>
              <w:rPr>
                <w:b/>
                <w:bCs/>
              </w:rPr>
              <w:t xml:space="preserve">SED </w:t>
            </w:r>
            <w:r w:rsidRPr="00C91DE8">
              <w:rPr>
                <w:b/>
                <w:bCs/>
              </w:rPr>
              <w:t>316</w:t>
            </w:r>
            <w:r>
              <w:rPr>
                <w:b/>
                <w:bCs/>
              </w:rPr>
              <w:t xml:space="preserve"> Teaching Science, Society, and Technology</w:t>
            </w:r>
          </w:p>
        </w:tc>
        <w:tc>
          <w:tcPr>
            <w:tcW w:w="3840" w:type="dxa"/>
            <w:noWrap/>
          </w:tcPr>
          <w:p w14:paraId="2B9DB727" w14:textId="21C003E7" w:rsidR="00FE77C3" w:rsidRPr="00FE77C3" w:rsidRDefault="00FE77C3" w:rsidP="0027638E">
            <w:pPr>
              <w:spacing w:line="240" w:lineRule="auto"/>
              <w:rPr>
                <w:b/>
              </w:rPr>
            </w:pPr>
          </w:p>
        </w:tc>
      </w:tr>
      <w:tr w:rsidR="00F64260" w:rsidRPr="00C710E0" w14:paraId="76E4D772" w14:textId="77777777" w:rsidTr="30B5C50C">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50FC703C" w:rsidR="00FE77C3" w:rsidRPr="00FE77C3" w:rsidRDefault="00143D78" w:rsidP="009F029C">
            <w:pPr>
              <w:tabs>
                <w:tab w:val="left" w:pos="690"/>
              </w:tabs>
              <w:spacing w:line="240" w:lineRule="auto"/>
              <w:rPr>
                <w:b/>
              </w:rPr>
            </w:pPr>
            <w:bookmarkStart w:id="14" w:name="description"/>
            <w:bookmarkEnd w:id="14"/>
            <w:r>
              <w:rPr>
                <w:b/>
              </w:rPr>
              <w:t>No changes</w:t>
            </w:r>
          </w:p>
        </w:tc>
        <w:tc>
          <w:tcPr>
            <w:tcW w:w="3840" w:type="dxa"/>
            <w:noWrap/>
          </w:tcPr>
          <w:p w14:paraId="51C7BE85" w14:textId="7FC341CA" w:rsidR="00F64260" w:rsidRPr="00FE77C3" w:rsidRDefault="00F64260" w:rsidP="001429AA">
            <w:pPr>
              <w:spacing w:line="240" w:lineRule="auto"/>
              <w:rPr>
                <w:b/>
              </w:rPr>
            </w:pPr>
          </w:p>
        </w:tc>
      </w:tr>
      <w:tr w:rsidR="00F64260" w:rsidRPr="00C710E0" w14:paraId="6B87DAE3" w14:textId="77777777" w:rsidTr="30B5C50C">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49878F46" w14:textId="1D78BED0" w:rsidR="00EF064A" w:rsidRPr="001850B1" w:rsidRDefault="00143D78" w:rsidP="00EF064A">
            <w:pPr>
              <w:pStyle w:val="sc-BodyText"/>
              <w:rPr>
                <w:rFonts w:asciiTheme="minorHAnsi" w:hAnsiTheme="minorHAnsi"/>
                <w:sz w:val="22"/>
                <w:szCs w:val="36"/>
              </w:rPr>
            </w:pPr>
            <w:bookmarkStart w:id="15" w:name="prereqs"/>
            <w:bookmarkEnd w:id="15"/>
            <w:r w:rsidRPr="001850B1">
              <w:rPr>
                <w:rFonts w:asciiTheme="minorHAnsi" w:hAnsiTheme="minorHAnsi"/>
                <w:b/>
                <w:sz w:val="22"/>
                <w:szCs w:val="36"/>
              </w:rPr>
              <w:t>313</w:t>
            </w:r>
            <w:r w:rsidR="00EF064A" w:rsidRPr="001850B1">
              <w:rPr>
                <w:rFonts w:asciiTheme="minorHAnsi" w:hAnsiTheme="minorHAnsi"/>
                <w:b/>
                <w:sz w:val="22"/>
                <w:szCs w:val="36"/>
              </w:rPr>
              <w:t xml:space="preserve">: </w:t>
            </w:r>
            <w:r w:rsidR="00EF064A" w:rsidRPr="001850B1">
              <w:rPr>
                <w:rFonts w:asciiTheme="minorHAnsi" w:hAnsiTheme="minorHAnsi"/>
                <w:sz w:val="22"/>
                <w:szCs w:val="36"/>
              </w:rPr>
              <w:t>Successful completion of SED 301</w:t>
            </w:r>
            <w:r w:rsidR="00093974">
              <w:rPr>
                <w:rFonts w:asciiTheme="minorHAnsi" w:hAnsiTheme="minorHAnsi"/>
                <w:sz w:val="22"/>
                <w:szCs w:val="36"/>
              </w:rPr>
              <w:t>W</w:t>
            </w:r>
            <w:r w:rsidR="00EF064A" w:rsidRPr="001850B1">
              <w:rPr>
                <w:rFonts w:asciiTheme="minorHAnsi" w:hAnsiTheme="minorHAnsi"/>
                <w:sz w:val="22"/>
                <w:szCs w:val="36"/>
              </w:rPr>
              <w:t xml:space="preserve"> and SED 302; English G.P.A. of 3.0.</w:t>
            </w:r>
          </w:p>
          <w:p w14:paraId="2EE81759" w14:textId="77777777" w:rsidR="00143D78" w:rsidRPr="001850B1" w:rsidRDefault="00143D78" w:rsidP="001429AA">
            <w:pPr>
              <w:spacing w:line="240" w:lineRule="auto"/>
              <w:rPr>
                <w:rFonts w:asciiTheme="minorHAnsi" w:hAnsiTheme="minorHAnsi"/>
                <w:b/>
                <w:szCs w:val="36"/>
              </w:rPr>
            </w:pPr>
          </w:p>
          <w:p w14:paraId="3AC98EF5" w14:textId="77777777" w:rsidR="0023176B" w:rsidRDefault="0023176B" w:rsidP="001429AA">
            <w:pPr>
              <w:spacing w:line="240" w:lineRule="auto"/>
              <w:rPr>
                <w:rFonts w:asciiTheme="minorHAnsi" w:hAnsiTheme="minorHAnsi"/>
                <w:b/>
                <w:szCs w:val="36"/>
              </w:rPr>
            </w:pPr>
          </w:p>
          <w:p w14:paraId="40545641" w14:textId="77777777" w:rsidR="0023176B" w:rsidRDefault="0023176B" w:rsidP="001429AA">
            <w:pPr>
              <w:spacing w:line="240" w:lineRule="auto"/>
              <w:rPr>
                <w:rFonts w:asciiTheme="minorHAnsi" w:hAnsiTheme="minorHAnsi"/>
                <w:b/>
                <w:szCs w:val="36"/>
              </w:rPr>
            </w:pPr>
          </w:p>
          <w:p w14:paraId="5EC20297" w14:textId="582EFBA5" w:rsidR="00143D78" w:rsidRPr="001850B1" w:rsidRDefault="00143D78" w:rsidP="001429AA">
            <w:pPr>
              <w:spacing w:line="240" w:lineRule="auto"/>
              <w:rPr>
                <w:rFonts w:asciiTheme="minorHAnsi" w:hAnsiTheme="minorHAnsi"/>
                <w:b/>
                <w:szCs w:val="36"/>
              </w:rPr>
            </w:pPr>
            <w:r w:rsidRPr="001850B1">
              <w:rPr>
                <w:rFonts w:asciiTheme="minorHAnsi" w:hAnsiTheme="minorHAnsi"/>
                <w:b/>
                <w:szCs w:val="36"/>
              </w:rPr>
              <w:t>314</w:t>
            </w:r>
            <w:r w:rsidR="00751174" w:rsidRPr="001850B1">
              <w:rPr>
                <w:rFonts w:asciiTheme="minorHAnsi" w:hAnsiTheme="minorHAnsi"/>
                <w:b/>
                <w:szCs w:val="36"/>
              </w:rPr>
              <w:t xml:space="preserve">: </w:t>
            </w:r>
            <w:r w:rsidR="00751174" w:rsidRPr="001850B1">
              <w:rPr>
                <w:rFonts w:asciiTheme="minorHAnsi" w:hAnsiTheme="minorHAnsi"/>
                <w:szCs w:val="36"/>
              </w:rPr>
              <w:t>Admission to FSEHD (Secondary Education Social Studies or Secondary Education History/ Social Studies program). Successful completion of SED 301</w:t>
            </w:r>
            <w:r w:rsidR="00093974">
              <w:rPr>
                <w:rFonts w:asciiTheme="minorHAnsi" w:hAnsiTheme="minorHAnsi"/>
                <w:szCs w:val="36"/>
              </w:rPr>
              <w:t>W</w:t>
            </w:r>
            <w:r w:rsidR="00751174" w:rsidRPr="001850B1">
              <w:rPr>
                <w:rFonts w:asciiTheme="minorHAnsi" w:hAnsiTheme="minorHAnsi"/>
                <w:szCs w:val="36"/>
              </w:rPr>
              <w:t>, SED 302; social studies/history content G.P.A. of 3.0 and overall G.P.A. of 2.75. Concurrent or prior successful completion of GEOG 200 and GEOG 401 or permission of instructor.</w:t>
            </w:r>
          </w:p>
          <w:p w14:paraId="5D1689C3" w14:textId="77777777" w:rsidR="00143D78" w:rsidRPr="001850B1" w:rsidRDefault="00143D78" w:rsidP="001429AA">
            <w:pPr>
              <w:spacing w:line="240" w:lineRule="auto"/>
              <w:rPr>
                <w:rFonts w:asciiTheme="minorHAnsi" w:hAnsiTheme="minorHAnsi"/>
                <w:b/>
                <w:szCs w:val="36"/>
              </w:rPr>
            </w:pPr>
          </w:p>
          <w:p w14:paraId="15F57401" w14:textId="77777777" w:rsidR="00E5561C" w:rsidRPr="001850B1" w:rsidRDefault="00143D78" w:rsidP="00E5561C">
            <w:pPr>
              <w:pStyle w:val="sc-BodyText"/>
              <w:rPr>
                <w:rFonts w:asciiTheme="minorHAnsi" w:hAnsiTheme="minorHAnsi"/>
                <w:sz w:val="22"/>
                <w:szCs w:val="36"/>
              </w:rPr>
            </w:pPr>
            <w:r w:rsidRPr="001850B1">
              <w:rPr>
                <w:rFonts w:asciiTheme="minorHAnsi" w:hAnsiTheme="minorHAnsi"/>
                <w:b/>
                <w:sz w:val="22"/>
                <w:szCs w:val="36"/>
              </w:rPr>
              <w:t>315</w:t>
            </w:r>
            <w:r w:rsidR="00751174" w:rsidRPr="001850B1">
              <w:rPr>
                <w:rFonts w:asciiTheme="minorHAnsi" w:hAnsiTheme="minorHAnsi"/>
                <w:b/>
                <w:sz w:val="22"/>
                <w:szCs w:val="36"/>
              </w:rPr>
              <w:t xml:space="preserve">: </w:t>
            </w:r>
            <w:r w:rsidR="00E5561C" w:rsidRPr="001850B1">
              <w:rPr>
                <w:rFonts w:asciiTheme="minorHAnsi" w:hAnsiTheme="minorHAnsi"/>
                <w:sz w:val="22"/>
                <w:szCs w:val="36"/>
              </w:rPr>
              <w:t>SED 303.</w:t>
            </w:r>
          </w:p>
          <w:p w14:paraId="45A0A5F5" w14:textId="77777777" w:rsidR="00143D78" w:rsidRPr="001850B1" w:rsidRDefault="00143D78" w:rsidP="001429AA">
            <w:pPr>
              <w:spacing w:line="240" w:lineRule="auto"/>
              <w:rPr>
                <w:rFonts w:asciiTheme="minorHAnsi" w:hAnsiTheme="minorHAnsi"/>
                <w:b/>
                <w:szCs w:val="36"/>
              </w:rPr>
            </w:pPr>
          </w:p>
          <w:p w14:paraId="5A872118" w14:textId="77777777" w:rsidR="001850B1" w:rsidRPr="001850B1" w:rsidRDefault="00143D78" w:rsidP="001850B1">
            <w:pPr>
              <w:pStyle w:val="sc-BodyText"/>
              <w:rPr>
                <w:rFonts w:asciiTheme="minorHAnsi" w:hAnsiTheme="minorHAnsi"/>
                <w:sz w:val="22"/>
                <w:szCs w:val="36"/>
              </w:rPr>
            </w:pPr>
            <w:r w:rsidRPr="001850B1">
              <w:rPr>
                <w:rFonts w:asciiTheme="minorHAnsi" w:hAnsiTheme="minorHAnsi"/>
                <w:b/>
                <w:sz w:val="22"/>
                <w:szCs w:val="36"/>
              </w:rPr>
              <w:t>316</w:t>
            </w:r>
            <w:r w:rsidR="001850B1" w:rsidRPr="001850B1">
              <w:rPr>
                <w:rFonts w:asciiTheme="minorHAnsi" w:hAnsiTheme="minorHAnsi"/>
                <w:b/>
                <w:sz w:val="22"/>
                <w:szCs w:val="36"/>
              </w:rPr>
              <w:t xml:space="preserve">: </w:t>
            </w:r>
            <w:r w:rsidR="001850B1" w:rsidRPr="001850B1">
              <w:rPr>
                <w:rFonts w:asciiTheme="minorHAnsi" w:hAnsiTheme="minorHAnsi"/>
                <w:sz w:val="22"/>
                <w:szCs w:val="36"/>
              </w:rPr>
              <w:t>SED 303, and completed at least 28 credit hours of required and cognate courses in the major or have the consent of the program advisor.</w:t>
            </w:r>
          </w:p>
          <w:p w14:paraId="1DA13CE0" w14:textId="0D0D7927" w:rsidR="00143D78" w:rsidRPr="001850B1" w:rsidRDefault="00143D78" w:rsidP="001429AA">
            <w:pPr>
              <w:spacing w:line="240" w:lineRule="auto"/>
              <w:rPr>
                <w:rFonts w:asciiTheme="minorHAnsi" w:hAnsiTheme="minorHAnsi"/>
                <w:b/>
                <w:szCs w:val="36"/>
              </w:rPr>
            </w:pPr>
          </w:p>
        </w:tc>
        <w:tc>
          <w:tcPr>
            <w:tcW w:w="3840" w:type="dxa"/>
            <w:noWrap/>
          </w:tcPr>
          <w:p w14:paraId="1257D077" w14:textId="4CAC8740" w:rsidR="001850B1" w:rsidRPr="0023176B" w:rsidRDefault="0023176B" w:rsidP="7A2F6CB2">
            <w:pPr>
              <w:spacing w:line="240" w:lineRule="auto"/>
            </w:pPr>
            <w:r w:rsidRPr="0023176B">
              <w:rPr>
                <w:b/>
                <w:bCs/>
              </w:rPr>
              <w:t>313</w:t>
            </w:r>
            <w:r w:rsidRPr="0023176B">
              <w:t>: English GPA of 3.0 and</w:t>
            </w:r>
            <w:r w:rsidRPr="0023176B">
              <w:rPr>
                <w:rFonts w:eastAsia="Cambria" w:cs="Cambria"/>
              </w:rPr>
              <w:t xml:space="preserve"> a</w:t>
            </w:r>
            <w:r w:rsidR="00015185" w:rsidRPr="0023176B">
              <w:rPr>
                <w:rFonts w:eastAsia="Cambria" w:cs="Cambria"/>
              </w:rPr>
              <w:t xml:space="preserve">dmission to the FSEHD and </w:t>
            </w:r>
            <w:r w:rsidR="312AFB8F" w:rsidRPr="0023176B">
              <w:t>SED 301</w:t>
            </w:r>
            <w:r w:rsidR="00C8384A" w:rsidRPr="0023176B">
              <w:t>W</w:t>
            </w:r>
            <w:r w:rsidR="312AFB8F" w:rsidRPr="0023176B">
              <w:t xml:space="preserve"> and </w:t>
            </w:r>
            <w:r w:rsidR="00015185" w:rsidRPr="0023176B">
              <w:t xml:space="preserve">SED </w:t>
            </w:r>
            <w:r w:rsidR="312AFB8F" w:rsidRPr="0023176B">
              <w:t>302</w:t>
            </w:r>
            <w:r w:rsidR="00015185" w:rsidRPr="0023176B">
              <w:t>;</w:t>
            </w:r>
            <w:r w:rsidR="2F66E04C" w:rsidRPr="0023176B">
              <w:t xml:space="preserve"> or </w:t>
            </w:r>
            <w:r w:rsidR="00015185" w:rsidRPr="0023176B">
              <w:t xml:space="preserve">SED </w:t>
            </w:r>
            <w:r w:rsidR="2F66E04C" w:rsidRPr="0023176B">
              <w:t>306</w:t>
            </w:r>
            <w:r w:rsidR="00093974">
              <w:t>W</w:t>
            </w:r>
            <w:r w:rsidR="49100AE9" w:rsidRPr="0023176B">
              <w:t>,</w:t>
            </w:r>
            <w:r w:rsidR="64A81D60" w:rsidRPr="0023176B">
              <w:t xml:space="preserve"> or </w:t>
            </w:r>
            <w:r w:rsidR="312AFB8F" w:rsidRPr="0023176B">
              <w:t>permission of department chair</w:t>
            </w:r>
            <w:r w:rsidRPr="0023176B">
              <w:t>.</w:t>
            </w:r>
          </w:p>
          <w:p w14:paraId="5C06B638" w14:textId="0148714F" w:rsidR="46103B9A" w:rsidRPr="0023176B" w:rsidRDefault="46103B9A" w:rsidP="46103B9A">
            <w:pPr>
              <w:spacing w:line="240" w:lineRule="auto"/>
            </w:pPr>
          </w:p>
          <w:p w14:paraId="425E5D74" w14:textId="11CD8C34" w:rsidR="00143D78" w:rsidRPr="0023176B" w:rsidRDefault="0023176B" w:rsidP="46103B9A">
            <w:pPr>
              <w:spacing w:line="240" w:lineRule="auto"/>
            </w:pPr>
            <w:r w:rsidRPr="0023176B">
              <w:rPr>
                <w:b/>
                <w:bCs/>
              </w:rPr>
              <w:t>314</w:t>
            </w:r>
            <w:r w:rsidRPr="0023176B">
              <w:t xml:space="preserve">: </w:t>
            </w:r>
            <w:r w:rsidRPr="0023176B">
              <w:rPr>
                <w:rFonts w:asciiTheme="minorHAnsi" w:hAnsiTheme="minorHAnsi"/>
                <w:szCs w:val="36"/>
              </w:rPr>
              <w:t xml:space="preserve">Social studies/history content G.P.A. of 3.0 and overall G.P.A. of 2.75. Concurrent or prior successful completion of GEOG 200 and GEOG 401. </w:t>
            </w:r>
            <w:r w:rsidRPr="0023176B">
              <w:rPr>
                <w:rFonts w:eastAsia="Cambria" w:cs="Cambria"/>
              </w:rPr>
              <w:t xml:space="preserve">Admission to the FSEHD </w:t>
            </w:r>
            <w:r w:rsidRPr="0023176B">
              <w:rPr>
                <w:rFonts w:asciiTheme="minorHAnsi" w:hAnsiTheme="minorHAnsi"/>
                <w:szCs w:val="36"/>
              </w:rPr>
              <w:t xml:space="preserve">(Secondary Education Social Studies or Secondary Education History/ Social Studies program) </w:t>
            </w:r>
            <w:r w:rsidRPr="0023176B">
              <w:rPr>
                <w:rFonts w:eastAsia="Cambria" w:cs="Cambria"/>
              </w:rPr>
              <w:t xml:space="preserve">and </w:t>
            </w:r>
            <w:r w:rsidRPr="0023176B">
              <w:t>SED 301W and SED 302; or SED 306</w:t>
            </w:r>
            <w:r w:rsidR="00093974">
              <w:t>W</w:t>
            </w:r>
            <w:r w:rsidRPr="0023176B">
              <w:t>, or permission of department chair.</w:t>
            </w:r>
          </w:p>
          <w:p w14:paraId="1ADDFCBF" w14:textId="77777777" w:rsidR="0023176B" w:rsidRPr="0023176B" w:rsidRDefault="0023176B" w:rsidP="46103B9A">
            <w:pPr>
              <w:spacing w:line="240" w:lineRule="auto"/>
            </w:pPr>
          </w:p>
          <w:p w14:paraId="3AB54D1C" w14:textId="2A13E46D" w:rsidR="0023176B" w:rsidRPr="0023176B" w:rsidRDefault="0023176B" w:rsidP="46103B9A">
            <w:pPr>
              <w:spacing w:line="240" w:lineRule="auto"/>
            </w:pPr>
            <w:r w:rsidRPr="0023176B">
              <w:rPr>
                <w:b/>
                <w:bCs/>
              </w:rPr>
              <w:t>315</w:t>
            </w:r>
            <w:r w:rsidRPr="0023176B">
              <w:t xml:space="preserve">: </w:t>
            </w:r>
            <w:r w:rsidRPr="0023176B">
              <w:rPr>
                <w:rFonts w:eastAsia="Cambria" w:cs="Cambria"/>
              </w:rPr>
              <w:t xml:space="preserve">Admission to the FSEHD and </w:t>
            </w:r>
            <w:r w:rsidRPr="0023176B">
              <w:t>SED 303 or SED 306</w:t>
            </w:r>
            <w:r w:rsidR="00093974">
              <w:t>W</w:t>
            </w:r>
            <w:r w:rsidRPr="0023176B">
              <w:t>, or permission of department chair.</w:t>
            </w:r>
          </w:p>
          <w:p w14:paraId="1C79C187" w14:textId="77777777" w:rsidR="0023176B" w:rsidRPr="0023176B" w:rsidRDefault="0023176B" w:rsidP="46103B9A">
            <w:pPr>
              <w:spacing w:line="240" w:lineRule="auto"/>
            </w:pPr>
          </w:p>
          <w:p w14:paraId="4DA91B44" w14:textId="1588543A" w:rsidR="00F64260" w:rsidRPr="0023176B" w:rsidRDefault="0023176B" w:rsidP="0023176B">
            <w:pPr>
              <w:pStyle w:val="sc-BodyText"/>
              <w:rPr>
                <w:rFonts w:asciiTheme="minorHAnsi" w:hAnsiTheme="minorHAnsi"/>
                <w:b/>
                <w:bCs/>
                <w:sz w:val="22"/>
                <w:szCs w:val="22"/>
              </w:rPr>
            </w:pPr>
            <w:r w:rsidRPr="0023176B">
              <w:rPr>
                <w:rFonts w:asciiTheme="minorHAnsi" w:hAnsiTheme="minorHAnsi"/>
                <w:b/>
                <w:bCs/>
                <w:sz w:val="22"/>
                <w:szCs w:val="22"/>
              </w:rPr>
              <w:t>316</w:t>
            </w:r>
            <w:r w:rsidRPr="0023176B">
              <w:rPr>
                <w:rFonts w:asciiTheme="minorHAnsi" w:hAnsiTheme="minorHAnsi"/>
                <w:sz w:val="22"/>
                <w:szCs w:val="22"/>
              </w:rPr>
              <w:t xml:space="preserve">: </w:t>
            </w:r>
            <w:r w:rsidRPr="0023176B">
              <w:rPr>
                <w:rFonts w:asciiTheme="minorHAnsi" w:eastAsia="Cambria" w:hAnsiTheme="minorHAnsi" w:cs="Cambria"/>
                <w:sz w:val="22"/>
                <w:szCs w:val="22"/>
              </w:rPr>
              <w:t xml:space="preserve">Admission to the FSEHD and </w:t>
            </w:r>
            <w:r w:rsidRPr="0023176B">
              <w:rPr>
                <w:rFonts w:asciiTheme="minorHAnsi" w:hAnsiTheme="minorHAnsi"/>
                <w:sz w:val="22"/>
                <w:szCs w:val="22"/>
              </w:rPr>
              <w:t>SED 303 or SED 306</w:t>
            </w:r>
            <w:r w:rsidR="00093974">
              <w:rPr>
                <w:rFonts w:asciiTheme="minorHAnsi" w:hAnsiTheme="minorHAnsi"/>
                <w:sz w:val="22"/>
                <w:szCs w:val="22"/>
              </w:rPr>
              <w:t>W</w:t>
            </w:r>
            <w:r w:rsidRPr="0023176B">
              <w:rPr>
                <w:rFonts w:asciiTheme="minorHAnsi" w:hAnsiTheme="minorHAnsi"/>
                <w:sz w:val="22"/>
                <w:szCs w:val="22"/>
              </w:rPr>
              <w:t xml:space="preserve"> and completed at least 28 credit hours of required and cognate courses in the major or permission of department chair.</w:t>
            </w:r>
          </w:p>
        </w:tc>
      </w:tr>
      <w:tr w:rsidR="00F64260" w:rsidRPr="00C710E0" w14:paraId="5AE5E526" w14:textId="77777777" w:rsidTr="30B5C50C">
        <w:tc>
          <w:tcPr>
            <w:tcW w:w="3100" w:type="dxa"/>
            <w:noWrap/>
            <w:vAlign w:val="center"/>
          </w:tcPr>
          <w:p w14:paraId="55E538D7" w14:textId="7E04905C"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p>
        </w:tc>
        <w:tc>
          <w:tcPr>
            <w:tcW w:w="3840" w:type="dxa"/>
            <w:noWrap/>
          </w:tcPr>
          <w:p w14:paraId="08F2FAD3" w14:textId="6D4798FC" w:rsidR="00F64260" w:rsidRPr="00C710E0" w:rsidRDefault="00F64260" w:rsidP="00C91DE8">
            <w:pPr>
              <w:spacing w:line="240" w:lineRule="auto"/>
              <w:rPr>
                <w:b/>
                <w:sz w:val="20"/>
              </w:rPr>
            </w:pPr>
          </w:p>
        </w:tc>
        <w:tc>
          <w:tcPr>
            <w:tcW w:w="3840" w:type="dxa"/>
            <w:noWrap/>
          </w:tcPr>
          <w:p w14:paraId="67D1137F" w14:textId="1587CBAC" w:rsidR="00F64260" w:rsidRPr="00C710E0" w:rsidRDefault="00F64260" w:rsidP="00C91DE8">
            <w:pPr>
              <w:spacing w:line="240" w:lineRule="auto"/>
              <w:rPr>
                <w:rFonts w:asciiTheme="minorHAnsi" w:eastAsiaTheme="minorEastAsia" w:hAnsiTheme="minorHAnsi" w:cstheme="minorBidi"/>
                <w:b/>
                <w:bCs/>
                <w:sz w:val="20"/>
                <w:szCs w:val="20"/>
              </w:rPr>
            </w:pPr>
          </w:p>
        </w:tc>
      </w:tr>
      <w:tr w:rsidR="00F64260" w:rsidRPr="00C710E0" w14:paraId="12464B8B" w14:textId="77777777" w:rsidTr="30B5C50C">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2F408FB5" w:rsidR="00F64260" w:rsidRPr="00C710E0" w:rsidRDefault="00F64260" w:rsidP="001429AA">
            <w:pPr>
              <w:spacing w:line="240" w:lineRule="auto"/>
              <w:rPr>
                <w:b/>
              </w:rPr>
            </w:pPr>
            <w:bookmarkStart w:id="16" w:name="contacthours"/>
            <w:bookmarkEnd w:id="16"/>
          </w:p>
        </w:tc>
        <w:tc>
          <w:tcPr>
            <w:tcW w:w="3840" w:type="dxa"/>
            <w:noWrap/>
          </w:tcPr>
          <w:p w14:paraId="57D144B9" w14:textId="43909D8E"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30B5C50C">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5AD5DDE8" w:rsidR="00F64260" w:rsidRPr="00C710E0" w:rsidRDefault="00F64260" w:rsidP="001429AA">
            <w:pPr>
              <w:spacing w:line="240" w:lineRule="auto"/>
              <w:rPr>
                <w:b/>
              </w:rPr>
            </w:pPr>
            <w:bookmarkStart w:id="17" w:name="credits"/>
            <w:bookmarkEnd w:id="17"/>
          </w:p>
        </w:tc>
        <w:tc>
          <w:tcPr>
            <w:tcW w:w="3840" w:type="dxa"/>
            <w:noWrap/>
          </w:tcPr>
          <w:p w14:paraId="7DD4CAFF" w14:textId="1224AAC5"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30B5C50C">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14FFD036" w:rsidR="00F64260" w:rsidRPr="00C710E0" w:rsidRDefault="00F64260" w:rsidP="60A52E68">
            <w:pPr>
              <w:spacing w:line="240" w:lineRule="auto"/>
              <w:rPr>
                <w:rStyle w:val="TEXT"/>
                <w:rFonts w:asciiTheme="minorHAnsi" w:eastAsiaTheme="minorEastAsia" w:hAnsiTheme="minorHAnsi" w:cstheme="minorBidi"/>
              </w:rPr>
            </w:pPr>
            <w:bookmarkStart w:id="18" w:name="differences"/>
            <w:bookmarkEnd w:id="18"/>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219D547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4E3662F" w:rsidR="00F64260" w:rsidRPr="00C710E0" w:rsidRDefault="00F64260" w:rsidP="001429AA">
            <w:pPr>
              <w:spacing w:line="240" w:lineRule="auto"/>
              <w:rPr>
                <w:b/>
                <w:sz w:val="20"/>
              </w:rPr>
            </w:pPr>
          </w:p>
        </w:tc>
        <w:tc>
          <w:tcPr>
            <w:tcW w:w="3840" w:type="dxa"/>
            <w:noWrap/>
          </w:tcPr>
          <w:p w14:paraId="2CF717EE" w14:textId="1AAF2115"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219D547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2D3E641" w:rsidR="00F64260" w:rsidRPr="00C710E0" w:rsidRDefault="00F64260" w:rsidP="006B20A9">
            <w:pPr>
              <w:spacing w:line="240" w:lineRule="auto"/>
              <w:rPr>
                <w:b/>
                <w:sz w:val="20"/>
              </w:rPr>
            </w:pPr>
            <w:bookmarkStart w:id="19" w:name="instr_methods"/>
            <w:bookmarkEnd w:id="19"/>
          </w:p>
        </w:tc>
        <w:tc>
          <w:tcPr>
            <w:tcW w:w="3840" w:type="dxa"/>
            <w:noWrap/>
          </w:tcPr>
          <w:p w14:paraId="27D66483" w14:textId="66350289"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219D547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33C66830" w:rsidR="00F64260" w:rsidRPr="00C710E0" w:rsidRDefault="00F64260" w:rsidP="00A87611">
            <w:pPr>
              <w:spacing w:line="240" w:lineRule="auto"/>
              <w:rPr>
                <w:b/>
                <w:sz w:val="20"/>
              </w:rPr>
            </w:pPr>
            <w:bookmarkStart w:id="20" w:name="required"/>
            <w:bookmarkEnd w:id="20"/>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 Required for Certification </w:t>
            </w:r>
          </w:p>
        </w:tc>
        <w:tc>
          <w:tcPr>
            <w:tcW w:w="3840" w:type="dxa"/>
            <w:noWrap/>
          </w:tcPr>
          <w:p w14:paraId="442E5788" w14:textId="297ADAAD"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 Required for Certification</w:t>
            </w:r>
          </w:p>
        </w:tc>
      </w:tr>
      <w:tr w:rsidR="00F64260" w:rsidRPr="00C710E0" w14:paraId="4F77409C" w14:textId="77777777" w:rsidTr="219D547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629ED038" w:rsidR="00F64260" w:rsidRPr="00C710E0" w:rsidRDefault="00F3256C" w:rsidP="001429AA">
            <w:pPr>
              <w:spacing w:line="240" w:lineRule="auto"/>
              <w:rPr>
                <w:b/>
              </w:rPr>
            </w:pPr>
            <w:r w:rsidRPr="00C710E0">
              <w:rPr>
                <w:b/>
              </w:rPr>
              <w:t xml:space="preserve"> NO</w:t>
            </w:r>
          </w:p>
        </w:tc>
        <w:tc>
          <w:tcPr>
            <w:tcW w:w="3840" w:type="dxa"/>
            <w:noWrap/>
          </w:tcPr>
          <w:p w14:paraId="41CF798F" w14:textId="0C0E7DED"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219D547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2CF67C76" w14:textId="10230D44" w:rsidR="00984B36" w:rsidRPr="00C710E0" w:rsidRDefault="00984B36" w:rsidP="00880392">
            <w:pPr>
              <w:spacing w:line="240" w:lineRule="auto"/>
              <w:rPr>
                <w:w w:val="90"/>
                <w:sz w:val="18"/>
                <w:szCs w:val="18"/>
              </w:rPr>
            </w:pPr>
          </w:p>
        </w:tc>
        <w:tc>
          <w:tcPr>
            <w:tcW w:w="3840" w:type="dxa"/>
            <w:noWrap/>
          </w:tcPr>
          <w:p w14:paraId="63CA6D6B" w14:textId="2BF8A331" w:rsidR="00984B36" w:rsidRPr="00C710E0" w:rsidRDefault="00F3256C" w:rsidP="001A51ED">
            <w:pPr>
              <w:rPr>
                <w:rFonts w:ascii="MS Mincho" w:eastAsia="MS Mincho" w:hAnsi="MS Mincho" w:cs="MS Mincho"/>
                <w:b/>
                <w:sz w:val="20"/>
              </w:rPr>
            </w:pPr>
            <w:bookmarkStart w:id="21" w:name="ge"/>
            <w:bookmarkEnd w:id="21"/>
            <w:r w:rsidRPr="00C710E0">
              <w:rPr>
                <w:b/>
              </w:rPr>
              <w:lastRenderedPageBreak/>
              <w:t>NO</w:t>
            </w:r>
            <w:r w:rsidR="00984B36" w:rsidRPr="00C710E0">
              <w:rPr>
                <w:b/>
              </w:rPr>
              <w:t xml:space="preserve">  </w:t>
            </w:r>
          </w:p>
          <w:p w14:paraId="071181E7" w14:textId="67D48F44" w:rsidR="00F64260" w:rsidRPr="00C710E0" w:rsidRDefault="00984B36" w:rsidP="001A51ED">
            <w:pPr>
              <w:rPr>
                <w:b/>
                <w:sz w:val="20"/>
              </w:rPr>
            </w:pPr>
            <w:r w:rsidRPr="00C710E0">
              <w:rPr>
                <w:b/>
              </w:rPr>
              <w:lastRenderedPageBreak/>
              <w:t>category:</w:t>
            </w:r>
          </w:p>
        </w:tc>
        <w:tc>
          <w:tcPr>
            <w:tcW w:w="3840" w:type="dxa"/>
            <w:noWrap/>
          </w:tcPr>
          <w:p w14:paraId="45B135E3" w14:textId="45A24EA3" w:rsidR="00F64260" w:rsidRPr="00C710E0" w:rsidRDefault="2794E245" w:rsidP="219D5478">
            <w:pPr>
              <w:spacing w:line="240" w:lineRule="auto"/>
              <w:rPr>
                <w:rFonts w:asciiTheme="minorHAnsi" w:eastAsiaTheme="minorEastAsia" w:hAnsiTheme="minorHAnsi" w:cstheme="minorBidi"/>
                <w:b/>
                <w:bCs/>
                <w:sz w:val="20"/>
                <w:szCs w:val="20"/>
              </w:rPr>
            </w:pPr>
            <w:r w:rsidRPr="219D5478">
              <w:rPr>
                <w:rFonts w:asciiTheme="minorHAnsi" w:eastAsiaTheme="minorEastAsia" w:hAnsiTheme="minorHAnsi" w:cstheme="minorBidi"/>
                <w:b/>
                <w:bCs/>
              </w:rPr>
              <w:lastRenderedPageBreak/>
              <w:t>category:</w:t>
            </w:r>
            <w:r w:rsidR="5E90CAD8" w:rsidRPr="219D5478">
              <w:rPr>
                <w:rFonts w:asciiTheme="minorHAnsi" w:eastAsiaTheme="minorEastAsia" w:hAnsiTheme="minorHAnsi" w:cstheme="minorBidi"/>
                <w:b/>
                <w:bCs/>
              </w:rPr>
              <w:t xml:space="preserve"> </w:t>
            </w:r>
          </w:p>
        </w:tc>
      </w:tr>
      <w:tr w:rsidR="00CF0A1D" w:rsidRPr="00C710E0" w14:paraId="14ABFD2C" w14:textId="77777777" w:rsidTr="219D547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02BD203" w:rsidR="00CF0A1D" w:rsidRPr="00C710E0" w:rsidRDefault="00CF0A1D" w:rsidP="001A51ED">
            <w:pPr>
              <w:rPr>
                <w:b/>
              </w:rPr>
            </w:pPr>
            <w:r w:rsidRPr="00C710E0">
              <w:rPr>
                <w:b/>
              </w:rPr>
              <w:t>NO</w:t>
            </w:r>
          </w:p>
        </w:tc>
        <w:tc>
          <w:tcPr>
            <w:tcW w:w="3840" w:type="dxa"/>
            <w:noWrap/>
          </w:tcPr>
          <w:p w14:paraId="10B541DA" w14:textId="24FC142C"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219D547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26F675A6" w:rsidR="00F64260" w:rsidRPr="007E4DA0" w:rsidRDefault="00F00C16" w:rsidP="00F00C16">
            <w:pPr>
              <w:spacing w:line="240" w:lineRule="auto"/>
              <w:rPr>
                <w:rFonts w:asciiTheme="minorHAnsi" w:eastAsiaTheme="minorEastAsia" w:hAnsiTheme="minorHAnsi" w:cstheme="minorBidi"/>
                <w:b/>
                <w:bCs/>
                <w:color w:val="000000" w:themeColor="text1"/>
                <w:sz w:val="20"/>
                <w:szCs w:val="20"/>
              </w:rPr>
            </w:pPr>
            <w:bookmarkStart w:id="22" w:name="performance"/>
            <w:bookmarkEnd w:id="22"/>
            <w:r w:rsidRPr="00C710E0">
              <w:rPr>
                <w:rFonts w:asciiTheme="minorHAnsi" w:eastAsiaTheme="minorEastAsia" w:hAnsiTheme="minorHAnsi" w:cstheme="minorBidi"/>
                <w:b/>
                <w:bCs/>
                <w:color w:val="000000" w:themeColor="text1"/>
                <w:sz w:val="20"/>
                <w:szCs w:val="20"/>
              </w:rPr>
              <w:t xml:space="preserve"> </w:t>
            </w:r>
          </w:p>
        </w:tc>
        <w:tc>
          <w:tcPr>
            <w:tcW w:w="3840" w:type="dxa"/>
            <w:noWrap/>
          </w:tcPr>
          <w:p w14:paraId="33AC4615" w14:textId="5CF83B5D" w:rsidR="00F64260" w:rsidRPr="00C710E0" w:rsidRDefault="00F64260" w:rsidP="00C91DE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219D547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3" w:name="class_size"/>
            <w:r w:rsidRPr="00C710E0">
              <w:rPr>
                <w:color w:val="2B579A"/>
                <w:shd w:val="clear" w:color="auto" w:fill="E6E6E6"/>
              </w:rPr>
              <w:fldChar w:fldCharType="begin"/>
            </w:r>
            <w:r w:rsidRPr="00C710E0">
              <w:instrText>HYPERLINK  \l "class_size" \o "Check appendix XVIII in the UCC Manual for Best Practices"</w:instrText>
            </w:r>
            <w:r w:rsidRPr="00C710E0">
              <w:rPr>
                <w:color w:val="2B579A"/>
                <w:shd w:val="clear" w:color="auto" w:fill="E6E6E6"/>
              </w:rPr>
            </w:r>
            <w:r w:rsidRPr="00C710E0">
              <w:rPr>
                <w:color w:val="2B579A"/>
                <w:shd w:val="clear" w:color="auto" w:fill="E6E6E6"/>
              </w:rPr>
              <w:fldChar w:fldCharType="separate"/>
            </w:r>
            <w:r w:rsidRPr="00C710E0">
              <w:rPr>
                <w:rStyle w:val="Hyperlink"/>
              </w:rPr>
              <w:t>Recommended class-size</w:t>
            </w:r>
            <w:bookmarkEnd w:id="23"/>
            <w:r w:rsidRPr="00C710E0">
              <w:rPr>
                <w:color w:val="2B579A"/>
                <w:shd w:val="clear" w:color="auto" w:fill="E6E6E6"/>
              </w:rPr>
              <w:fldChar w:fldCharType="end"/>
            </w:r>
          </w:p>
        </w:tc>
        <w:tc>
          <w:tcPr>
            <w:tcW w:w="3840" w:type="dxa"/>
            <w:noWrap/>
          </w:tcPr>
          <w:p w14:paraId="5C3BB186" w14:textId="6706BA77" w:rsidR="00BF30C5" w:rsidRPr="00C710E0" w:rsidRDefault="00BF30C5" w:rsidP="001429AA">
            <w:pPr>
              <w:spacing w:line="240" w:lineRule="auto"/>
              <w:rPr>
                <w:b/>
              </w:rPr>
            </w:pPr>
          </w:p>
        </w:tc>
        <w:tc>
          <w:tcPr>
            <w:tcW w:w="3840" w:type="dxa"/>
            <w:noWrap/>
          </w:tcPr>
          <w:p w14:paraId="79164CE6" w14:textId="580C32D3" w:rsidR="00BF30C5" w:rsidRPr="00C710E0" w:rsidRDefault="00BF30C5" w:rsidP="219D5478">
            <w:pPr>
              <w:spacing w:line="240" w:lineRule="auto"/>
              <w:rPr>
                <w:rFonts w:asciiTheme="minorHAnsi" w:eastAsiaTheme="minorEastAsia" w:hAnsiTheme="minorHAnsi" w:cstheme="minorBidi"/>
                <w:b/>
                <w:bCs/>
              </w:rPr>
            </w:pPr>
          </w:p>
        </w:tc>
      </w:tr>
      <w:tr w:rsidR="00F64260" w:rsidRPr="00C710E0" w14:paraId="071E0CC5" w14:textId="77777777" w:rsidTr="219D547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bookmarkStart w:id="24" w:name="competing"/>
        <w:bookmarkEnd w:id="24"/>
        <w:tc>
          <w:tcPr>
            <w:tcW w:w="3840" w:type="dxa"/>
            <w:noWrap/>
          </w:tcPr>
          <w:p w14:paraId="79E9B41B" w14:textId="7528C26A" w:rsidR="00F64260" w:rsidRPr="00C710E0" w:rsidRDefault="007E4DA0" w:rsidP="001429AA">
            <w:pPr>
              <w:spacing w:line="240" w:lineRule="auto"/>
              <w:rPr>
                <w:b/>
              </w:rPr>
            </w:pPr>
            <w:r>
              <w:rPr>
                <w:color w:val="2B579A"/>
                <w:shd w:val="clear" w:color="auto" w:fill="E6E6E6"/>
              </w:rPr>
              <w:fldChar w:fldCharType="begin"/>
            </w:r>
            <w:r>
              <w:instrText>HYPERLINK \l "competing" \o "Is this course similar to courses in any other departments?  If yes, identify existing courses and solicit acknowledgement signatures of respective Chairs, and explain why you need this \"duplication.\" If no, enter N/A."</w:instrText>
            </w:r>
            <w:r>
              <w:rPr>
                <w:color w:val="2B579A"/>
                <w:shd w:val="clear" w:color="auto" w:fill="E6E6E6"/>
              </w:rPr>
            </w:r>
            <w:r>
              <w:rPr>
                <w:color w:val="2B579A"/>
                <w:shd w:val="clear" w:color="auto" w:fill="E6E6E6"/>
              </w:rPr>
              <w:fldChar w:fldCharType="separate"/>
            </w:r>
            <w:r w:rsidRPr="00C710E0">
              <w:rPr>
                <w:rStyle w:val="Hyperlink"/>
              </w:rPr>
              <w:t>Redundancy statement</w:t>
            </w:r>
            <w:r>
              <w:rPr>
                <w:rStyle w:val="Hyperlink"/>
              </w:rPr>
              <w:fldChar w:fldCharType="end"/>
            </w:r>
          </w:p>
        </w:tc>
        <w:tc>
          <w:tcPr>
            <w:tcW w:w="3840" w:type="dxa"/>
            <w:noWrap/>
          </w:tcPr>
          <w:p w14:paraId="15AF74BC" w14:textId="37B765C7" w:rsidR="00F64260" w:rsidRPr="00C710E0" w:rsidRDefault="00000000" w:rsidP="001429AA">
            <w:pPr>
              <w:spacing w:line="240" w:lineRule="auto"/>
              <w:rPr>
                <w:b/>
              </w:rPr>
            </w:pPr>
            <w:hyperlink w:anchor="competing" w:tooltip="Is this course similar to courses in any other departments?  If yes, identify existing courses and solicit acknowledgement signatures of respective Chairs, and explain why you need this &quot;duplication.&quot; If no, enter N/A." w:history="1">
              <w:r w:rsidR="007E4DA0" w:rsidRPr="00C710E0">
                <w:rPr>
                  <w:rStyle w:val="Hyperlink"/>
                </w:rPr>
                <w:t>Redundancy statement</w:t>
              </w:r>
            </w:hyperlink>
          </w:p>
        </w:tc>
      </w:tr>
      <w:tr w:rsidR="00F64260" w:rsidRPr="00C710E0" w14:paraId="5CAD96CC" w14:textId="77777777" w:rsidTr="219D547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6FC43790" w14:textId="245A5709" w:rsidR="00870B08" w:rsidRDefault="00C91DE8">
      <w:r>
        <w:rPr>
          <w:rFonts w:asciiTheme="minorHAnsi" w:hAnsiTheme="minorHAnsi"/>
        </w:rPr>
        <w:t>B 17. N/A</w:t>
      </w:r>
    </w:p>
    <w:p w14:paraId="3D6702BD" w14:textId="77777777" w:rsidR="00870B08" w:rsidRPr="00C710E0" w:rsidRDefault="00870B08"/>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00550D" w:rsidRPr="00C710E0" w14:paraId="38A02F5E" w14:textId="77777777" w:rsidTr="00514E2C">
        <w:tc>
          <w:tcPr>
            <w:tcW w:w="10780" w:type="dxa"/>
          </w:tcPr>
          <w:p w14:paraId="4B358778" w14:textId="77777777" w:rsidR="0000550D" w:rsidRDefault="0000550D" w:rsidP="00F46CBC">
            <w:pPr>
              <w:spacing w:line="240" w:lineRule="auto"/>
            </w:pPr>
            <w:bookmarkStart w:id="25" w:name="outline"/>
            <w:bookmarkEnd w:id="25"/>
          </w:p>
          <w:p w14:paraId="0B0C75D8" w14:textId="3BE5C9CC" w:rsidR="00C95D62" w:rsidRDefault="00C91DE8" w:rsidP="00F46CBC">
            <w:pPr>
              <w:spacing w:line="240" w:lineRule="auto"/>
              <w:rPr>
                <w:b/>
              </w:rPr>
            </w:pPr>
            <w:r>
              <w:rPr>
                <w:b/>
              </w:rPr>
              <w:t>N/A</w:t>
            </w:r>
          </w:p>
          <w:p w14:paraId="4402C083" w14:textId="5F9AE6BA" w:rsidR="00C95D62" w:rsidRDefault="00C95D62" w:rsidP="00F46CBC">
            <w:pPr>
              <w:spacing w:line="240" w:lineRule="auto"/>
            </w:pPr>
          </w:p>
        </w:tc>
      </w:tr>
    </w:tbl>
    <w:p w14:paraId="21D95481" w14:textId="0061F577" w:rsidR="00276C70" w:rsidRPr="00C710E0" w:rsidRDefault="00276C70">
      <w:pPr>
        <w:spacing w:line="240" w:lineRule="auto"/>
      </w:pPr>
    </w:p>
    <w:p w14:paraId="6819D7F8" w14:textId="797B6D20" w:rsidR="00F64260" w:rsidRPr="00C710E0" w:rsidRDefault="00F46CBC" w:rsidP="00016353">
      <w:pPr>
        <w:spacing w:line="240" w:lineRule="auto"/>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4"/>
        <w:gridCol w:w="3236"/>
        <w:gridCol w:w="3135"/>
        <w:gridCol w:w="1285"/>
      </w:tblGrid>
      <w:tr w:rsidR="00115A68" w:rsidRPr="00C710E0" w14:paraId="67436BB2" w14:textId="77777777" w:rsidTr="30B5C50C">
        <w:trPr>
          <w:cantSplit/>
          <w:tblHeader/>
        </w:trPr>
        <w:tc>
          <w:tcPr>
            <w:tcW w:w="3181" w:type="dxa"/>
            <w:vAlign w:val="center"/>
          </w:tcPr>
          <w:p w14:paraId="739386E3" w14:textId="77777777" w:rsidR="00115A68" w:rsidRPr="00C710E0" w:rsidRDefault="00115A68" w:rsidP="0015571B">
            <w:pPr>
              <w:pStyle w:val="Heading5"/>
              <w:jc w:val="center"/>
            </w:pPr>
            <w:r w:rsidRPr="00C710E0">
              <w:t>Name</w:t>
            </w:r>
          </w:p>
        </w:tc>
        <w:tc>
          <w:tcPr>
            <w:tcW w:w="3252" w:type="dxa"/>
            <w:vAlign w:val="center"/>
          </w:tcPr>
          <w:p w14:paraId="7DAAAD1E" w14:textId="77777777" w:rsidR="00115A68" w:rsidRPr="00C710E0" w:rsidRDefault="00115A68" w:rsidP="0015571B">
            <w:pPr>
              <w:pStyle w:val="Heading5"/>
              <w:jc w:val="center"/>
            </w:pPr>
            <w:r w:rsidRPr="00C710E0">
              <w:t>Position/affiliation</w:t>
            </w:r>
          </w:p>
        </w:tc>
        <w:bookmarkStart w:id="26" w:name="_Signature"/>
        <w:bookmarkEnd w:id="26"/>
        <w:tc>
          <w:tcPr>
            <w:tcW w:w="3188" w:type="dxa"/>
            <w:vAlign w:val="center"/>
          </w:tcPr>
          <w:p w14:paraId="17C06571" w14:textId="77777777" w:rsidR="00115A68" w:rsidRPr="00C710E0" w:rsidRDefault="00115A68" w:rsidP="0015571B">
            <w:pPr>
              <w:pStyle w:val="Heading5"/>
              <w:jc w:val="center"/>
            </w:pPr>
            <w:r w:rsidRPr="00C710E0">
              <w:rPr>
                <w:color w:val="2B579A"/>
                <w:shd w:val="clear" w:color="auto" w:fill="E6E6E6"/>
              </w:rPr>
              <w:fldChar w:fldCharType="begin"/>
            </w:r>
            <w:r w:rsidRPr="00C710E0">
              <w:instrText>HYPERLINK  \l "_Signature" \o "Insert electronic signature, if available, in this column"</w:instrText>
            </w:r>
            <w:r w:rsidRPr="00C710E0">
              <w:rPr>
                <w:color w:val="2B579A"/>
                <w:shd w:val="clear" w:color="auto" w:fill="E6E6E6"/>
              </w:rPr>
            </w:r>
            <w:r w:rsidRPr="00C710E0">
              <w:rPr>
                <w:color w:val="2B579A"/>
                <w:shd w:val="clear" w:color="auto" w:fill="E6E6E6"/>
              </w:rPr>
              <w:fldChar w:fldCharType="separate"/>
            </w:r>
            <w:r w:rsidRPr="00C710E0">
              <w:rPr>
                <w:rStyle w:val="Hyperlink"/>
              </w:rPr>
              <w:t>Signature</w:t>
            </w:r>
            <w:r w:rsidRPr="00C710E0">
              <w:rPr>
                <w:color w:val="2B579A"/>
                <w:shd w:val="clear" w:color="auto" w:fill="E6E6E6"/>
              </w:rPr>
              <w:fldChar w:fldCharType="end"/>
            </w:r>
          </w:p>
        </w:tc>
        <w:tc>
          <w:tcPr>
            <w:tcW w:w="1159"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30B5C50C">
        <w:trPr>
          <w:cantSplit/>
          <w:trHeight w:val="489"/>
        </w:trPr>
        <w:tc>
          <w:tcPr>
            <w:tcW w:w="3181" w:type="dxa"/>
            <w:vAlign w:val="center"/>
          </w:tcPr>
          <w:p w14:paraId="2B0991B7" w14:textId="44BF7EDA" w:rsidR="00115A68" w:rsidRPr="00C710E0" w:rsidRDefault="00016353" w:rsidP="0015571B">
            <w:pPr>
              <w:spacing w:line="240" w:lineRule="auto"/>
            </w:pPr>
            <w:r>
              <w:t>Charlie McLaughlin</w:t>
            </w:r>
          </w:p>
        </w:tc>
        <w:tc>
          <w:tcPr>
            <w:tcW w:w="3252" w:type="dxa"/>
            <w:vAlign w:val="center"/>
          </w:tcPr>
          <w:p w14:paraId="2927DBCB" w14:textId="775C0C3B" w:rsidR="00115A68" w:rsidRPr="00C710E0" w:rsidRDefault="00115A68" w:rsidP="0015571B">
            <w:pPr>
              <w:spacing w:line="240" w:lineRule="auto"/>
            </w:pPr>
            <w:r w:rsidRPr="00C710E0">
              <w:t xml:space="preserve">Chair of </w:t>
            </w:r>
            <w:r w:rsidR="00016353">
              <w:t>Educational Studies</w:t>
            </w:r>
          </w:p>
        </w:tc>
        <w:tc>
          <w:tcPr>
            <w:tcW w:w="3188" w:type="dxa"/>
            <w:vAlign w:val="center"/>
          </w:tcPr>
          <w:p w14:paraId="7927CB11" w14:textId="58C5FAA0" w:rsidR="00115A68" w:rsidRPr="00C710E0" w:rsidRDefault="00AD68DA" w:rsidP="0015571B">
            <w:pPr>
              <w:spacing w:line="240" w:lineRule="auto"/>
            </w:pPr>
            <w:r>
              <w:t>Charlie McLaughlin</w:t>
            </w:r>
          </w:p>
        </w:tc>
        <w:tc>
          <w:tcPr>
            <w:tcW w:w="1159" w:type="dxa"/>
            <w:vAlign w:val="center"/>
          </w:tcPr>
          <w:p w14:paraId="06A64098" w14:textId="536552D2" w:rsidR="00115A68" w:rsidRPr="00C710E0" w:rsidRDefault="00AD68DA" w:rsidP="0015571B">
            <w:pPr>
              <w:spacing w:line="240" w:lineRule="auto"/>
            </w:pPr>
            <w:r>
              <w:t>4/04/2024</w:t>
            </w:r>
          </w:p>
        </w:tc>
      </w:tr>
      <w:tr w:rsidR="00115A68" w:rsidRPr="00C710E0" w14:paraId="5FB4CB46" w14:textId="77777777" w:rsidTr="30B5C50C">
        <w:trPr>
          <w:cantSplit/>
          <w:trHeight w:val="489"/>
        </w:trPr>
        <w:tc>
          <w:tcPr>
            <w:tcW w:w="3181" w:type="dxa"/>
            <w:vAlign w:val="center"/>
          </w:tcPr>
          <w:p w14:paraId="6ED2A8A6" w14:textId="3CF400B9" w:rsidR="00115A68" w:rsidRPr="00C710E0" w:rsidRDefault="00016353" w:rsidP="0015571B">
            <w:pPr>
              <w:spacing w:line="240" w:lineRule="auto"/>
            </w:pPr>
            <w:r>
              <w:t>Carol Cummings</w:t>
            </w:r>
          </w:p>
        </w:tc>
        <w:tc>
          <w:tcPr>
            <w:tcW w:w="3252" w:type="dxa"/>
            <w:vAlign w:val="center"/>
          </w:tcPr>
          <w:p w14:paraId="229CC930" w14:textId="1747BDB0" w:rsidR="00115A68" w:rsidRPr="00C710E0" w:rsidRDefault="00115A68" w:rsidP="0015571B">
            <w:pPr>
              <w:spacing w:line="240" w:lineRule="auto"/>
            </w:pPr>
            <w:r w:rsidRPr="00C710E0">
              <w:t xml:space="preserve">Dean of </w:t>
            </w:r>
            <w:r w:rsidR="00016353">
              <w:t>FSEHD</w:t>
            </w:r>
          </w:p>
        </w:tc>
        <w:tc>
          <w:tcPr>
            <w:tcW w:w="3188" w:type="dxa"/>
            <w:vAlign w:val="center"/>
          </w:tcPr>
          <w:p w14:paraId="73DF0B07" w14:textId="63C7A0FB" w:rsidR="00115A68" w:rsidRPr="00C710E0" w:rsidRDefault="28914E0D" w:rsidP="0015571B">
            <w:pPr>
              <w:spacing w:line="240" w:lineRule="auto"/>
            </w:pPr>
            <w:r>
              <w:t>Carol A Cummings</w:t>
            </w:r>
          </w:p>
        </w:tc>
        <w:tc>
          <w:tcPr>
            <w:tcW w:w="1159" w:type="dxa"/>
            <w:vAlign w:val="center"/>
          </w:tcPr>
          <w:p w14:paraId="4EB70E84" w14:textId="33E8AF75" w:rsidR="00115A68" w:rsidRPr="00C710E0" w:rsidRDefault="28914E0D" w:rsidP="0015571B">
            <w:pPr>
              <w:spacing w:line="240" w:lineRule="auto"/>
            </w:pPr>
            <w:r>
              <w:t>4/25/24</w:t>
            </w:r>
          </w:p>
        </w:tc>
      </w:tr>
    </w:tbl>
    <w:p w14:paraId="7C7A38D1" w14:textId="77777777" w:rsidR="00016353" w:rsidRPr="00016353" w:rsidRDefault="00016353" w:rsidP="00016353"/>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7" w:name="acknowledge"/>
        <w:bookmarkEnd w:id="2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p w14:paraId="329B6D81" w14:textId="77777777" w:rsidR="00F64260" w:rsidRPr="001A37FB" w:rsidRDefault="00F64260" w:rsidP="001A37FB"/>
    <w:sectPr w:rsidR="00F64260" w:rsidRPr="001A37FB" w:rsidSect="00412B59">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DEC0" w14:textId="77777777" w:rsidR="00412B59" w:rsidRDefault="00412B59" w:rsidP="00FA78CA">
      <w:pPr>
        <w:spacing w:line="240" w:lineRule="auto"/>
      </w:pPr>
      <w:r>
        <w:separator/>
      </w:r>
    </w:p>
  </w:endnote>
  <w:endnote w:type="continuationSeparator" w:id="0">
    <w:p w14:paraId="011C5C29" w14:textId="77777777" w:rsidR="00412B59" w:rsidRDefault="00412B59" w:rsidP="00FA78CA">
      <w:pPr>
        <w:spacing w:line="240" w:lineRule="auto"/>
      </w:pPr>
      <w:r>
        <w:continuationSeparator/>
      </w:r>
    </w:p>
  </w:endnote>
  <w:endnote w:type="continuationNotice" w:id="1">
    <w:p w14:paraId="2F6D6B1C" w14:textId="77777777" w:rsidR="00412B59" w:rsidRDefault="00412B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color w:val="2B579A"/>
        <w:sz w:val="20"/>
        <w:shd w:val="clear" w:color="auto" w:fill="E6E6E6"/>
      </w:rPr>
      <w:fldChar w:fldCharType="begin"/>
    </w:r>
    <w:r w:rsidRPr="00310D95">
      <w:rPr>
        <w:b/>
        <w:bCs/>
        <w:sz w:val="20"/>
      </w:rPr>
      <w:instrText xml:space="preserve"> PAGE </w:instrText>
    </w:r>
    <w:r w:rsidRPr="00310D95">
      <w:rPr>
        <w:b/>
        <w:bCs/>
        <w:color w:val="2B579A"/>
        <w:sz w:val="20"/>
        <w:shd w:val="clear" w:color="auto" w:fill="E6E6E6"/>
      </w:rPr>
      <w:fldChar w:fldCharType="separate"/>
    </w:r>
    <w:r w:rsidR="00D359CC">
      <w:rPr>
        <w:b/>
        <w:bCs/>
        <w:noProof/>
        <w:sz w:val="20"/>
      </w:rPr>
      <w:t>6</w:t>
    </w:r>
    <w:r w:rsidRPr="00310D95">
      <w:rPr>
        <w:b/>
        <w:bCs/>
        <w:color w:val="2B579A"/>
        <w:sz w:val="20"/>
        <w:shd w:val="clear" w:color="auto" w:fill="E6E6E6"/>
      </w:rPr>
      <w:fldChar w:fldCharType="end"/>
    </w:r>
    <w:r w:rsidRPr="00310D95">
      <w:rPr>
        <w:sz w:val="20"/>
      </w:rPr>
      <w:t xml:space="preserve"> of </w:t>
    </w:r>
    <w:r w:rsidRPr="00310D95">
      <w:rPr>
        <w:b/>
        <w:bCs/>
        <w:color w:val="2B579A"/>
        <w:sz w:val="20"/>
        <w:shd w:val="clear" w:color="auto" w:fill="E6E6E6"/>
      </w:rPr>
      <w:fldChar w:fldCharType="begin"/>
    </w:r>
    <w:r w:rsidRPr="00310D95">
      <w:rPr>
        <w:b/>
        <w:bCs/>
        <w:sz w:val="20"/>
      </w:rPr>
      <w:instrText xml:space="preserve"> NUMPAGES  </w:instrText>
    </w:r>
    <w:r w:rsidRPr="00310D95">
      <w:rPr>
        <w:b/>
        <w:bCs/>
        <w:color w:val="2B579A"/>
        <w:sz w:val="20"/>
        <w:shd w:val="clear" w:color="auto" w:fill="E6E6E6"/>
      </w:rPr>
      <w:fldChar w:fldCharType="separate"/>
    </w:r>
    <w:r w:rsidR="00D359CC">
      <w:rPr>
        <w:b/>
        <w:bCs/>
        <w:noProof/>
        <w:sz w:val="20"/>
      </w:rPr>
      <w:t>6</w:t>
    </w:r>
    <w:r w:rsidRPr="00310D95">
      <w:rPr>
        <w:b/>
        <w:bCs/>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DF33" w14:textId="77777777" w:rsidR="00412B59" w:rsidRDefault="00412B59" w:rsidP="00FA78CA">
      <w:pPr>
        <w:spacing w:line="240" w:lineRule="auto"/>
      </w:pPr>
      <w:r>
        <w:separator/>
      </w:r>
    </w:p>
  </w:footnote>
  <w:footnote w:type="continuationSeparator" w:id="0">
    <w:p w14:paraId="26971FFB" w14:textId="77777777" w:rsidR="00412B59" w:rsidRDefault="00412B59" w:rsidP="00FA78CA">
      <w:pPr>
        <w:spacing w:line="240" w:lineRule="auto"/>
      </w:pPr>
      <w:r>
        <w:continuationSeparator/>
      </w:r>
    </w:p>
  </w:footnote>
  <w:footnote w:type="continuationNotice" w:id="1">
    <w:p w14:paraId="76FC67DA" w14:textId="77777777" w:rsidR="00412B59" w:rsidRDefault="00412B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57D736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941C33">
      <w:rPr>
        <w:color w:val="4F6228"/>
      </w:rPr>
      <w:t>23-24-136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941C33">
      <w:rPr>
        <w:color w:val="4F6228"/>
      </w:rPr>
      <w:t>4/26/2024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74DE6"/>
    <w:multiLevelType w:val="hybridMultilevel"/>
    <w:tmpl w:val="F1D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BD1633"/>
    <w:multiLevelType w:val="hybridMultilevel"/>
    <w:tmpl w:val="3332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DD371A"/>
    <w:multiLevelType w:val="hybridMultilevel"/>
    <w:tmpl w:val="D12AF7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F5BA2"/>
    <w:multiLevelType w:val="hybridMultilevel"/>
    <w:tmpl w:val="DE9C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0" w15:restartNumberingAfterBreak="0">
    <w:nsid w:val="7C075EB0"/>
    <w:multiLevelType w:val="hybridMultilevel"/>
    <w:tmpl w:val="AB5A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C2F71"/>
    <w:multiLevelType w:val="hybridMultilevel"/>
    <w:tmpl w:val="277AB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567524">
    <w:abstractNumId w:val="14"/>
  </w:num>
  <w:num w:numId="2" w16cid:durableId="134876059">
    <w:abstractNumId w:val="4"/>
  </w:num>
  <w:num w:numId="3" w16cid:durableId="694384741">
    <w:abstractNumId w:val="12"/>
  </w:num>
  <w:num w:numId="4" w16cid:durableId="140388575">
    <w:abstractNumId w:val="2"/>
  </w:num>
  <w:num w:numId="5" w16cid:durableId="595282953">
    <w:abstractNumId w:val="6"/>
  </w:num>
  <w:num w:numId="6" w16cid:durableId="1398631749">
    <w:abstractNumId w:val="16"/>
  </w:num>
  <w:num w:numId="7" w16cid:durableId="1768848728">
    <w:abstractNumId w:val="3"/>
  </w:num>
  <w:num w:numId="8" w16cid:durableId="370738074">
    <w:abstractNumId w:val="10"/>
  </w:num>
  <w:num w:numId="9" w16cid:durableId="313947677">
    <w:abstractNumId w:val="13"/>
  </w:num>
  <w:num w:numId="10" w16cid:durableId="1179275252">
    <w:abstractNumId w:val="5"/>
  </w:num>
  <w:num w:numId="11" w16cid:durableId="1269002222">
    <w:abstractNumId w:val="19"/>
  </w:num>
  <w:num w:numId="12" w16cid:durableId="338506651">
    <w:abstractNumId w:val="8"/>
  </w:num>
  <w:num w:numId="13" w16cid:durableId="1296907165">
    <w:abstractNumId w:val="0"/>
  </w:num>
  <w:num w:numId="14" w16cid:durableId="1486704061">
    <w:abstractNumId w:val="7"/>
  </w:num>
  <w:num w:numId="15" w16cid:durableId="34888035">
    <w:abstractNumId w:val="15"/>
  </w:num>
  <w:num w:numId="16" w16cid:durableId="13893641">
    <w:abstractNumId w:val="1"/>
  </w:num>
  <w:num w:numId="17" w16cid:durableId="748887966">
    <w:abstractNumId w:val="17"/>
  </w:num>
  <w:num w:numId="18" w16cid:durableId="469595296">
    <w:abstractNumId w:val="9"/>
  </w:num>
  <w:num w:numId="19" w16cid:durableId="2125077203">
    <w:abstractNumId w:val="18"/>
  </w:num>
  <w:num w:numId="20" w16cid:durableId="1453281916">
    <w:abstractNumId w:val="11"/>
  </w:num>
  <w:num w:numId="21" w16cid:durableId="2024435213">
    <w:abstractNumId w:val="20"/>
  </w:num>
  <w:num w:numId="22" w16cid:durableId="2074691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4209"/>
    <w:rsid w:val="0000550D"/>
    <w:rsid w:val="00005535"/>
    <w:rsid w:val="00010085"/>
    <w:rsid w:val="00013152"/>
    <w:rsid w:val="00015185"/>
    <w:rsid w:val="00016353"/>
    <w:rsid w:val="0002048B"/>
    <w:rsid w:val="0002299B"/>
    <w:rsid w:val="00027199"/>
    <w:rsid w:val="000301C7"/>
    <w:rsid w:val="00031652"/>
    <w:rsid w:val="00033392"/>
    <w:rsid w:val="0004554C"/>
    <w:rsid w:val="000556B3"/>
    <w:rsid w:val="0005769F"/>
    <w:rsid w:val="000801BC"/>
    <w:rsid w:val="000810FF"/>
    <w:rsid w:val="000870B7"/>
    <w:rsid w:val="000922DA"/>
    <w:rsid w:val="00093974"/>
    <w:rsid w:val="000A36CD"/>
    <w:rsid w:val="000B06D5"/>
    <w:rsid w:val="000B22FA"/>
    <w:rsid w:val="000B3104"/>
    <w:rsid w:val="000C64FD"/>
    <w:rsid w:val="000D1497"/>
    <w:rsid w:val="000D21F2"/>
    <w:rsid w:val="000E0E07"/>
    <w:rsid w:val="000E2CBA"/>
    <w:rsid w:val="000E41F9"/>
    <w:rsid w:val="000F3B1A"/>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1DA"/>
    <w:rsid w:val="001338F9"/>
    <w:rsid w:val="00133B96"/>
    <w:rsid w:val="00133E63"/>
    <w:rsid w:val="001429AA"/>
    <w:rsid w:val="00143D78"/>
    <w:rsid w:val="00154E65"/>
    <w:rsid w:val="00155826"/>
    <w:rsid w:val="001622D2"/>
    <w:rsid w:val="001727BA"/>
    <w:rsid w:val="00175D3F"/>
    <w:rsid w:val="00176C55"/>
    <w:rsid w:val="00180B6C"/>
    <w:rsid w:val="00181A4B"/>
    <w:rsid w:val="001850B1"/>
    <w:rsid w:val="00190853"/>
    <w:rsid w:val="00191F3C"/>
    <w:rsid w:val="001A1D27"/>
    <w:rsid w:val="001A3711"/>
    <w:rsid w:val="001A37FB"/>
    <w:rsid w:val="001A51ED"/>
    <w:rsid w:val="001B2E3A"/>
    <w:rsid w:val="001B6E86"/>
    <w:rsid w:val="001C25EC"/>
    <w:rsid w:val="001C3A09"/>
    <w:rsid w:val="001D6E18"/>
    <w:rsid w:val="001E6A04"/>
    <w:rsid w:val="001E76D7"/>
    <w:rsid w:val="001F1FFB"/>
    <w:rsid w:val="0020058E"/>
    <w:rsid w:val="00203C2D"/>
    <w:rsid w:val="00215C14"/>
    <w:rsid w:val="002219AE"/>
    <w:rsid w:val="0023176B"/>
    <w:rsid w:val="00237355"/>
    <w:rsid w:val="00241866"/>
    <w:rsid w:val="002578DB"/>
    <w:rsid w:val="00263D78"/>
    <w:rsid w:val="0026461B"/>
    <w:rsid w:val="00266820"/>
    <w:rsid w:val="0027634D"/>
    <w:rsid w:val="0027638E"/>
    <w:rsid w:val="00276C70"/>
    <w:rsid w:val="00277B35"/>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473C4"/>
    <w:rsid w:val="00350470"/>
    <w:rsid w:val="003507AA"/>
    <w:rsid w:val="00353F9E"/>
    <w:rsid w:val="003549FC"/>
    <w:rsid w:val="0036450C"/>
    <w:rsid w:val="0037253D"/>
    <w:rsid w:val="00376A8B"/>
    <w:rsid w:val="003771EB"/>
    <w:rsid w:val="003A45F6"/>
    <w:rsid w:val="003B4A52"/>
    <w:rsid w:val="003C1A54"/>
    <w:rsid w:val="003C511E"/>
    <w:rsid w:val="003D0D28"/>
    <w:rsid w:val="003D4334"/>
    <w:rsid w:val="003D7372"/>
    <w:rsid w:val="003E539A"/>
    <w:rsid w:val="003F099C"/>
    <w:rsid w:val="003F2289"/>
    <w:rsid w:val="003F2839"/>
    <w:rsid w:val="003F32D4"/>
    <w:rsid w:val="003F4E82"/>
    <w:rsid w:val="00401ABD"/>
    <w:rsid w:val="00402602"/>
    <w:rsid w:val="004105B6"/>
    <w:rsid w:val="00412B59"/>
    <w:rsid w:val="00417287"/>
    <w:rsid w:val="00423971"/>
    <w:rsid w:val="004254A0"/>
    <w:rsid w:val="0042633D"/>
    <w:rsid w:val="00426C3A"/>
    <w:rsid w:val="004313E6"/>
    <w:rsid w:val="00431E6D"/>
    <w:rsid w:val="004344BE"/>
    <w:rsid w:val="00437E20"/>
    <w:rsid w:val="004403BD"/>
    <w:rsid w:val="00441DCA"/>
    <w:rsid w:val="00442EEA"/>
    <w:rsid w:val="00454A2F"/>
    <w:rsid w:val="00454E79"/>
    <w:rsid w:val="00463B57"/>
    <w:rsid w:val="004779B4"/>
    <w:rsid w:val="00480FAA"/>
    <w:rsid w:val="00481FFF"/>
    <w:rsid w:val="00493A4A"/>
    <w:rsid w:val="004A4017"/>
    <w:rsid w:val="004B3A2D"/>
    <w:rsid w:val="004B4821"/>
    <w:rsid w:val="004C7CB9"/>
    <w:rsid w:val="004D5E71"/>
    <w:rsid w:val="004E57C5"/>
    <w:rsid w:val="004E79A5"/>
    <w:rsid w:val="004E79B9"/>
    <w:rsid w:val="004F2D1F"/>
    <w:rsid w:val="00514E2C"/>
    <w:rsid w:val="00517DB2"/>
    <w:rsid w:val="005231BA"/>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4AD3"/>
    <w:rsid w:val="005C5C9D"/>
    <w:rsid w:val="005C620D"/>
    <w:rsid w:val="005D2559"/>
    <w:rsid w:val="005D389E"/>
    <w:rsid w:val="005D6A0B"/>
    <w:rsid w:val="005E2D3D"/>
    <w:rsid w:val="005F2A05"/>
    <w:rsid w:val="00604E77"/>
    <w:rsid w:val="00611AAA"/>
    <w:rsid w:val="00613A93"/>
    <w:rsid w:val="00613CDE"/>
    <w:rsid w:val="0061535B"/>
    <w:rsid w:val="00617DE5"/>
    <w:rsid w:val="00625B87"/>
    <w:rsid w:val="006334E4"/>
    <w:rsid w:val="006344DD"/>
    <w:rsid w:val="0064719C"/>
    <w:rsid w:val="006575EA"/>
    <w:rsid w:val="00663A6C"/>
    <w:rsid w:val="00670869"/>
    <w:rsid w:val="006761E1"/>
    <w:rsid w:val="00683987"/>
    <w:rsid w:val="0068500F"/>
    <w:rsid w:val="00692D09"/>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1174"/>
    <w:rsid w:val="007554DE"/>
    <w:rsid w:val="00760EA6"/>
    <w:rsid w:val="00766256"/>
    <w:rsid w:val="0077519E"/>
    <w:rsid w:val="00775B63"/>
    <w:rsid w:val="00776415"/>
    <w:rsid w:val="00795D54"/>
    <w:rsid w:val="00796AF7"/>
    <w:rsid w:val="007970C3"/>
    <w:rsid w:val="007A5702"/>
    <w:rsid w:val="007B10BE"/>
    <w:rsid w:val="007B119E"/>
    <w:rsid w:val="007C296B"/>
    <w:rsid w:val="007C3DFC"/>
    <w:rsid w:val="007D716B"/>
    <w:rsid w:val="007E4DA0"/>
    <w:rsid w:val="007F4255"/>
    <w:rsid w:val="00806214"/>
    <w:rsid w:val="008122C6"/>
    <w:rsid w:val="008263CA"/>
    <w:rsid w:val="00832A35"/>
    <w:rsid w:val="00836281"/>
    <w:rsid w:val="00837253"/>
    <w:rsid w:val="00844F1E"/>
    <w:rsid w:val="0085229B"/>
    <w:rsid w:val="008555D8"/>
    <w:rsid w:val="008628B1"/>
    <w:rsid w:val="00865915"/>
    <w:rsid w:val="00870B08"/>
    <w:rsid w:val="00872775"/>
    <w:rsid w:val="008745BA"/>
    <w:rsid w:val="00880392"/>
    <w:rsid w:val="00883064"/>
    <w:rsid w:val="00883246"/>
    <w:rsid w:val="008836DF"/>
    <w:rsid w:val="00883C55"/>
    <w:rsid w:val="008847FE"/>
    <w:rsid w:val="0089234B"/>
    <w:rsid w:val="008927AF"/>
    <w:rsid w:val="0089343B"/>
    <w:rsid w:val="0089400B"/>
    <w:rsid w:val="008B1F84"/>
    <w:rsid w:val="008C02B9"/>
    <w:rsid w:val="008D52B7"/>
    <w:rsid w:val="008D6553"/>
    <w:rsid w:val="008E07D4"/>
    <w:rsid w:val="008E0FCD"/>
    <w:rsid w:val="008E3EFA"/>
    <w:rsid w:val="008F175C"/>
    <w:rsid w:val="00905E67"/>
    <w:rsid w:val="00906CFA"/>
    <w:rsid w:val="00913143"/>
    <w:rsid w:val="009318B6"/>
    <w:rsid w:val="00932370"/>
    <w:rsid w:val="00934718"/>
    <w:rsid w:val="00934884"/>
    <w:rsid w:val="00936421"/>
    <w:rsid w:val="00941342"/>
    <w:rsid w:val="00941C33"/>
    <w:rsid w:val="009458D2"/>
    <w:rsid w:val="00946B20"/>
    <w:rsid w:val="00962F4D"/>
    <w:rsid w:val="0098046D"/>
    <w:rsid w:val="00984B36"/>
    <w:rsid w:val="0099296B"/>
    <w:rsid w:val="00994B73"/>
    <w:rsid w:val="009955A8"/>
    <w:rsid w:val="009A4E6F"/>
    <w:rsid w:val="009A58C1"/>
    <w:rsid w:val="009B4B02"/>
    <w:rsid w:val="009B4FE1"/>
    <w:rsid w:val="009C1440"/>
    <w:rsid w:val="009EAE37"/>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0958"/>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68DA"/>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B4D98"/>
    <w:rsid w:val="00BC2A73"/>
    <w:rsid w:val="00BC42B6"/>
    <w:rsid w:val="00BD1A42"/>
    <w:rsid w:val="00BE0255"/>
    <w:rsid w:val="00BE1527"/>
    <w:rsid w:val="00BE3412"/>
    <w:rsid w:val="00BF1795"/>
    <w:rsid w:val="00BF30C5"/>
    <w:rsid w:val="00BF3AA4"/>
    <w:rsid w:val="00C0225E"/>
    <w:rsid w:val="00C0654C"/>
    <w:rsid w:val="00C06DFD"/>
    <w:rsid w:val="00C11283"/>
    <w:rsid w:val="00C25F9D"/>
    <w:rsid w:val="00C31E83"/>
    <w:rsid w:val="00C344AB"/>
    <w:rsid w:val="00C43FD0"/>
    <w:rsid w:val="00C518C1"/>
    <w:rsid w:val="00C53751"/>
    <w:rsid w:val="00C57281"/>
    <w:rsid w:val="00C61286"/>
    <w:rsid w:val="00C63F4F"/>
    <w:rsid w:val="00C67347"/>
    <w:rsid w:val="00C710E0"/>
    <w:rsid w:val="00C81416"/>
    <w:rsid w:val="00C8384A"/>
    <w:rsid w:val="00C87A27"/>
    <w:rsid w:val="00C91DE8"/>
    <w:rsid w:val="00C94576"/>
    <w:rsid w:val="00C95D62"/>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359CC"/>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357"/>
    <w:rsid w:val="00DF7C07"/>
    <w:rsid w:val="00E018C8"/>
    <w:rsid w:val="00E13A2C"/>
    <w:rsid w:val="00E27D63"/>
    <w:rsid w:val="00E36899"/>
    <w:rsid w:val="00E36AF7"/>
    <w:rsid w:val="00E442F4"/>
    <w:rsid w:val="00E4755D"/>
    <w:rsid w:val="00E500F9"/>
    <w:rsid w:val="00E548E7"/>
    <w:rsid w:val="00E5561C"/>
    <w:rsid w:val="00E6032B"/>
    <w:rsid w:val="00E60627"/>
    <w:rsid w:val="00E641DE"/>
    <w:rsid w:val="00E74A47"/>
    <w:rsid w:val="00E95018"/>
    <w:rsid w:val="00EB33FD"/>
    <w:rsid w:val="00EC194E"/>
    <w:rsid w:val="00EC38F4"/>
    <w:rsid w:val="00EC63A4"/>
    <w:rsid w:val="00EC7B24"/>
    <w:rsid w:val="00ED0D58"/>
    <w:rsid w:val="00ED1712"/>
    <w:rsid w:val="00ED286D"/>
    <w:rsid w:val="00ED6D1D"/>
    <w:rsid w:val="00EF064A"/>
    <w:rsid w:val="00F00C16"/>
    <w:rsid w:val="00F076EF"/>
    <w:rsid w:val="00F14C5D"/>
    <w:rsid w:val="00F15B95"/>
    <w:rsid w:val="00F3256C"/>
    <w:rsid w:val="00F32980"/>
    <w:rsid w:val="00F409A9"/>
    <w:rsid w:val="00F42F5D"/>
    <w:rsid w:val="00F44DE9"/>
    <w:rsid w:val="00F46CBC"/>
    <w:rsid w:val="00F4746B"/>
    <w:rsid w:val="00F50687"/>
    <w:rsid w:val="00F5337D"/>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0FE77C3"/>
    <w:rsid w:val="0147B7C4"/>
    <w:rsid w:val="01CC526C"/>
    <w:rsid w:val="0241F9B8"/>
    <w:rsid w:val="02FB1CEB"/>
    <w:rsid w:val="03268BA1"/>
    <w:rsid w:val="03D64EF9"/>
    <w:rsid w:val="042DF844"/>
    <w:rsid w:val="04AE2105"/>
    <w:rsid w:val="0610D5D5"/>
    <w:rsid w:val="06D5F4C7"/>
    <w:rsid w:val="07BBB5FE"/>
    <w:rsid w:val="07F77D8C"/>
    <w:rsid w:val="08630D00"/>
    <w:rsid w:val="09E42C33"/>
    <w:rsid w:val="0B1114B7"/>
    <w:rsid w:val="0B5B4A72"/>
    <w:rsid w:val="0CEF7465"/>
    <w:rsid w:val="0D58C5DC"/>
    <w:rsid w:val="0E6AC53F"/>
    <w:rsid w:val="0F6AE7A8"/>
    <w:rsid w:val="0FF9F126"/>
    <w:rsid w:val="11ED8CD9"/>
    <w:rsid w:val="1277F8E5"/>
    <w:rsid w:val="12D848A4"/>
    <w:rsid w:val="134134BD"/>
    <w:rsid w:val="13895D3A"/>
    <w:rsid w:val="144A9305"/>
    <w:rsid w:val="149D69D6"/>
    <w:rsid w:val="16519941"/>
    <w:rsid w:val="166EDFF2"/>
    <w:rsid w:val="16C0FDFC"/>
    <w:rsid w:val="16D27F15"/>
    <w:rsid w:val="178233C7"/>
    <w:rsid w:val="1875F6BA"/>
    <w:rsid w:val="18E7CA7F"/>
    <w:rsid w:val="191E0428"/>
    <w:rsid w:val="198384F7"/>
    <w:rsid w:val="19FAA6F1"/>
    <w:rsid w:val="1A21AEDB"/>
    <w:rsid w:val="1A436D04"/>
    <w:rsid w:val="1B364EDD"/>
    <w:rsid w:val="1B946F1F"/>
    <w:rsid w:val="1BD50558"/>
    <w:rsid w:val="1C55A4EA"/>
    <w:rsid w:val="1CD855F3"/>
    <w:rsid w:val="1E65B24E"/>
    <w:rsid w:val="1E6DEF9F"/>
    <w:rsid w:val="1EAD58D9"/>
    <w:rsid w:val="1ECC0FE1"/>
    <w:rsid w:val="1FD25345"/>
    <w:rsid w:val="206E561F"/>
    <w:rsid w:val="211F79F5"/>
    <w:rsid w:val="219D5478"/>
    <w:rsid w:val="22FDAC56"/>
    <w:rsid w:val="233BB5E9"/>
    <w:rsid w:val="236E876C"/>
    <w:rsid w:val="23AF8AD4"/>
    <w:rsid w:val="23E78B24"/>
    <w:rsid w:val="24269160"/>
    <w:rsid w:val="246A9BF4"/>
    <w:rsid w:val="252122B2"/>
    <w:rsid w:val="262F1458"/>
    <w:rsid w:val="2676B9E8"/>
    <w:rsid w:val="2794E245"/>
    <w:rsid w:val="28914E0D"/>
    <w:rsid w:val="28C2C3C1"/>
    <w:rsid w:val="2A0EC288"/>
    <w:rsid w:val="2B49CE40"/>
    <w:rsid w:val="2D127839"/>
    <w:rsid w:val="2D83D0CA"/>
    <w:rsid w:val="2DE5F0A3"/>
    <w:rsid w:val="2E438475"/>
    <w:rsid w:val="2F284627"/>
    <w:rsid w:val="2F66E04C"/>
    <w:rsid w:val="30B5C50C"/>
    <w:rsid w:val="312AFB8F"/>
    <w:rsid w:val="31A69611"/>
    <w:rsid w:val="31C8CB95"/>
    <w:rsid w:val="33C94881"/>
    <w:rsid w:val="33E50030"/>
    <w:rsid w:val="340A8A81"/>
    <w:rsid w:val="3450F2E6"/>
    <w:rsid w:val="34A1C07D"/>
    <w:rsid w:val="34E618B4"/>
    <w:rsid w:val="34F11BC9"/>
    <w:rsid w:val="356502B1"/>
    <w:rsid w:val="35756E11"/>
    <w:rsid w:val="35F63CDA"/>
    <w:rsid w:val="360BDE4F"/>
    <w:rsid w:val="36AD263C"/>
    <w:rsid w:val="37F4F1E4"/>
    <w:rsid w:val="395B76EF"/>
    <w:rsid w:val="3A252C94"/>
    <w:rsid w:val="3A5441B4"/>
    <w:rsid w:val="3A7120E5"/>
    <w:rsid w:val="3ACFEC26"/>
    <w:rsid w:val="3AFF80E8"/>
    <w:rsid w:val="3BCCB12F"/>
    <w:rsid w:val="3C103D3B"/>
    <w:rsid w:val="3C4437B7"/>
    <w:rsid w:val="3CC7A195"/>
    <w:rsid w:val="3D275682"/>
    <w:rsid w:val="3D5CCD56"/>
    <w:rsid w:val="3D9AF23E"/>
    <w:rsid w:val="3D9B1017"/>
    <w:rsid w:val="3DCFAA75"/>
    <w:rsid w:val="3F38F750"/>
    <w:rsid w:val="3FFA6890"/>
    <w:rsid w:val="401827A5"/>
    <w:rsid w:val="401DBEB2"/>
    <w:rsid w:val="41A36D80"/>
    <w:rsid w:val="42AA05D7"/>
    <w:rsid w:val="440A33C2"/>
    <w:rsid w:val="44F83DE0"/>
    <w:rsid w:val="45AE7EEA"/>
    <w:rsid w:val="45FCA432"/>
    <w:rsid w:val="46103B9A"/>
    <w:rsid w:val="461B46CB"/>
    <w:rsid w:val="47DE03F0"/>
    <w:rsid w:val="486C7DCB"/>
    <w:rsid w:val="4878F1C0"/>
    <w:rsid w:val="487E4E64"/>
    <w:rsid w:val="48CB2D02"/>
    <w:rsid w:val="49100AE9"/>
    <w:rsid w:val="49356A78"/>
    <w:rsid w:val="497D7644"/>
    <w:rsid w:val="49D39C89"/>
    <w:rsid w:val="49E83E88"/>
    <w:rsid w:val="4A707110"/>
    <w:rsid w:val="4CD854D4"/>
    <w:rsid w:val="4DA9E927"/>
    <w:rsid w:val="4DEED567"/>
    <w:rsid w:val="4E5532FA"/>
    <w:rsid w:val="4E7CA0D6"/>
    <w:rsid w:val="4FD5D38E"/>
    <w:rsid w:val="4FE5EDB1"/>
    <w:rsid w:val="500E70F6"/>
    <w:rsid w:val="51550BF4"/>
    <w:rsid w:val="51B577E9"/>
    <w:rsid w:val="51D6711D"/>
    <w:rsid w:val="5306B0BE"/>
    <w:rsid w:val="5329FF07"/>
    <w:rsid w:val="532ADE64"/>
    <w:rsid w:val="539762BD"/>
    <w:rsid w:val="54282CEC"/>
    <w:rsid w:val="542DE829"/>
    <w:rsid w:val="545D746C"/>
    <w:rsid w:val="54A47E06"/>
    <w:rsid w:val="54BF9589"/>
    <w:rsid w:val="55423EC8"/>
    <w:rsid w:val="55C18588"/>
    <w:rsid w:val="55DD364E"/>
    <w:rsid w:val="566044DF"/>
    <w:rsid w:val="56ADB6FD"/>
    <w:rsid w:val="56B21F91"/>
    <w:rsid w:val="573ADF75"/>
    <w:rsid w:val="583292E4"/>
    <w:rsid w:val="584DEFF2"/>
    <w:rsid w:val="59209D02"/>
    <w:rsid w:val="5997E5A1"/>
    <w:rsid w:val="59BF537D"/>
    <w:rsid w:val="59E058BD"/>
    <w:rsid w:val="5A798A26"/>
    <w:rsid w:val="5B7A04B6"/>
    <w:rsid w:val="5D049DFD"/>
    <w:rsid w:val="5D2FBFC3"/>
    <w:rsid w:val="5DA5B8CB"/>
    <w:rsid w:val="5E90CAD8"/>
    <w:rsid w:val="5E94EBF3"/>
    <w:rsid w:val="5EA1D468"/>
    <w:rsid w:val="5F8FDE86"/>
    <w:rsid w:val="603DA4C9"/>
    <w:rsid w:val="60A52E68"/>
    <w:rsid w:val="60E1C1BB"/>
    <w:rsid w:val="6101128E"/>
    <w:rsid w:val="610880C3"/>
    <w:rsid w:val="61212795"/>
    <w:rsid w:val="618B031C"/>
    <w:rsid w:val="623521BC"/>
    <w:rsid w:val="63ABDAD3"/>
    <w:rsid w:val="63EC11C3"/>
    <w:rsid w:val="63FAAB75"/>
    <w:rsid w:val="64051ED1"/>
    <w:rsid w:val="640C4F2F"/>
    <w:rsid w:val="64A81D60"/>
    <w:rsid w:val="64CED40F"/>
    <w:rsid w:val="64DA9848"/>
    <w:rsid w:val="666928E6"/>
    <w:rsid w:val="68780478"/>
    <w:rsid w:val="689D1C3C"/>
    <w:rsid w:val="68E794A4"/>
    <w:rsid w:val="68FAF39E"/>
    <w:rsid w:val="6906EF21"/>
    <w:rsid w:val="697F09CF"/>
    <w:rsid w:val="6AB011DD"/>
    <w:rsid w:val="6B1404A1"/>
    <w:rsid w:val="6C16FDEA"/>
    <w:rsid w:val="6C247462"/>
    <w:rsid w:val="6CCC81D0"/>
    <w:rsid w:val="6D116978"/>
    <w:rsid w:val="6DB50C94"/>
    <w:rsid w:val="6E0932FB"/>
    <w:rsid w:val="6F42ECC7"/>
    <w:rsid w:val="6F5A25FD"/>
    <w:rsid w:val="7026BE42"/>
    <w:rsid w:val="705BB619"/>
    <w:rsid w:val="70B1DE7A"/>
    <w:rsid w:val="729BD5D0"/>
    <w:rsid w:val="733DAB4B"/>
    <w:rsid w:val="746E45E7"/>
    <w:rsid w:val="74976BA5"/>
    <w:rsid w:val="74CDF79D"/>
    <w:rsid w:val="750A20DD"/>
    <w:rsid w:val="76C22F9F"/>
    <w:rsid w:val="77975841"/>
    <w:rsid w:val="77B9FDDA"/>
    <w:rsid w:val="7807AD83"/>
    <w:rsid w:val="783E9882"/>
    <w:rsid w:val="787E3A12"/>
    <w:rsid w:val="78E9CF0D"/>
    <w:rsid w:val="79026C34"/>
    <w:rsid w:val="7920F971"/>
    <w:rsid w:val="794DCEA9"/>
    <w:rsid w:val="79C248CF"/>
    <w:rsid w:val="7A2F6CB2"/>
    <w:rsid w:val="7ABEB0D1"/>
    <w:rsid w:val="7D773925"/>
    <w:rsid w:val="7D77B0D3"/>
    <w:rsid w:val="7DBC3AC2"/>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00550D"/>
    <w:pPr>
      <w:spacing w:before="100" w:beforeAutospacing="1" w:after="100" w:afterAutospacing="1" w:line="240" w:lineRule="auto"/>
    </w:pPr>
    <w:rPr>
      <w:rFonts w:ascii="Times New Roman" w:hAnsi="Times New Roman"/>
      <w:sz w:val="24"/>
      <w:szCs w:val="24"/>
    </w:rPr>
  </w:style>
  <w:style w:type="paragraph" w:customStyle="1" w:styleId="sc-BodyText">
    <w:name w:val="sc-BodyText"/>
    <w:basedOn w:val="Normal"/>
    <w:rsid w:val="00493A4A"/>
    <w:pPr>
      <w:spacing w:before="40" w:line="220" w:lineRule="exact"/>
    </w:pPr>
    <w:rPr>
      <w:rFonts w:ascii="Gill Sans MT" w:hAnsi="Gill Sans MT"/>
      <w:sz w:val="16"/>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E77FEC8-FA01-4278-AD7F-A6AC8D77326F}">
    <t:Anchor>
      <t:Comment id="1870815446"/>
    </t:Anchor>
    <t:History>
      <t:Event id="{60C7BD7B-0E14-4039-998E-D2B67623999E}" time="2024-03-18T20:32:48.584Z">
        <t:Attribution userId="S::bpinheiro_2640@ric.edu::3dacd1f0-9b19-4108-9287-bf5d1d08c5bc" userProvider="AD" userName="Pinheiro, Beth M."/>
        <t:Anchor>
          <t:Comment id="1870815446"/>
        </t:Anchor>
        <t:Create/>
      </t:Event>
      <t:Event id="{A5E85B08-D0BC-4035-B709-35919928E4C1}" time="2024-03-18T20:32:48.584Z">
        <t:Attribution userId="S::bpinheiro_2640@ric.edu::3dacd1f0-9b19-4108-9287-bf5d1d08c5bc" userProvider="AD" userName="Pinheiro, Beth M."/>
        <t:Anchor>
          <t:Comment id="1870815446"/>
        </t:Anchor>
        <t:Assign userId="S::jjohnson@ric.edu::d025c781-fb10-4840-b959-1d1b1fa9a715" userProvider="AD" userName="Johnson, Janet D."/>
      </t:Event>
      <t:Event id="{D0303E6B-9256-472C-A884-40DF12F67AE4}" time="2024-03-18T20:32:48.584Z">
        <t:Attribution userId="S::bpinheiro_2640@ric.edu::3dacd1f0-9b19-4108-9287-bf5d1d08c5bc" userProvider="AD" userName="Pinheiro, Beth M."/>
        <t:Anchor>
          <t:Comment id="1870815446"/>
        </t:Anchor>
        <t:SetTitle title="@Johnson, Janet D. What should this revision look like. Your proposal removing 301-303 makes this revision incorrect."/>
      </t:Event>
    </t:History>
  </t:Task>
  <t:Task id="{6241A35A-F347-4C18-8C07-82D5186F36B8}">
    <t:Anchor>
      <t:Comment id="2069136094"/>
    </t:Anchor>
    <t:History>
      <t:Event id="{0093B4C4-ED75-4E9A-BE19-CD779D160B3C}" time="2024-03-18T20:30:13.92Z">
        <t:Attribution userId="S::bpinheiro_2640@ric.edu::3dacd1f0-9b19-4108-9287-bf5d1d08c5bc" userProvider="AD" userName="Pinheiro, Beth M."/>
        <t:Anchor>
          <t:Comment id="2069136094"/>
        </t:Anchor>
        <t:Create/>
      </t:Event>
      <t:Event id="{18DC8F8C-FE9D-4333-903C-C2A07242A8E6}" time="2024-03-18T20:30:13.92Z">
        <t:Attribution userId="S::bpinheiro_2640@ric.edu::3dacd1f0-9b19-4108-9287-bf5d1d08c5bc" userProvider="AD" userName="Pinheiro, Beth M."/>
        <t:Anchor>
          <t:Comment id="2069136094"/>
        </t:Anchor>
        <t:Assign userId="S::rkraus@ric.edu::96a01b3e-5448-43be-815c-535c6006f64f" userProvider="AD" userName="Kraus II., Rudolf V."/>
      </t:Event>
      <t:Event id="{41D63693-899D-4875-AC68-4F533CE1E870}" time="2024-03-18T20:30:13.92Z">
        <t:Attribution userId="S::bpinheiro_2640@ric.edu::3dacd1f0-9b19-4108-9287-bf5d1d08c5bc" userProvider="AD" userName="Pinheiro, Beth M."/>
        <t:Anchor>
          <t:Comment id="2069136094"/>
        </t:Anchor>
        <t:SetTitle title="@Kraus II., Rudolf V. Janet just submitted a document removing 301, 302, and 303 as courses and created a combined SED 306. There won't be a 301, 302, or 303 to take.  What should next steps be?"/>
      </t:Event>
    </t:History>
  </t:Task>
  <t:Task id="{29B28657-B654-4AC8-8D16-416029C2A634}">
    <t:Anchor>
      <t:Comment id="1367939376"/>
    </t:Anchor>
    <t:History>
      <t:Event id="{09313214-3A5E-4C7F-BA29-956A584F1F12}" time="2024-03-18T20:30:27.6Z">
        <t:Attribution userId="S::bpinheiro_2640@ric.edu::3dacd1f0-9b19-4108-9287-bf5d1d08c5bc" userProvider="AD" userName="Pinheiro, Beth M."/>
        <t:Anchor>
          <t:Comment id="1367939376"/>
        </t:Anchor>
        <t:Create/>
      </t:Event>
      <t:Event id="{21E08E13-24F2-4BE5-9BF2-35B946CE4F3D}" time="2024-03-18T20:30:27.6Z">
        <t:Attribution userId="S::bpinheiro_2640@ric.edu::3dacd1f0-9b19-4108-9287-bf5d1d08c5bc" userProvider="AD" userName="Pinheiro, Beth M."/>
        <t:Anchor>
          <t:Comment id="1367939376"/>
        </t:Anchor>
        <t:Assign userId="S::cmclaughlin@ric.edu::d7fe77ce-6383-4785-a9f0-b1e6c5e2d5e0" userProvider="AD" userName="McLaughlin Jr., Charles H."/>
      </t:Event>
      <t:Event id="{A7155B10-FD9B-425C-B504-52B60A919DE6}" time="2024-03-18T20:30:27.6Z">
        <t:Attribution userId="S::bpinheiro_2640@ric.edu::3dacd1f0-9b19-4108-9287-bf5d1d08c5bc" userProvider="AD" userName="Pinheiro, Beth M."/>
        <t:Anchor>
          <t:Comment id="1367939376"/>
        </t:Anchor>
        <t:SetTitle title="@McLaughlin Jr., Charles H. Janet just submitted a document removing 301, 302, and 303 as courses and created a combined SED 306. There won't be a 301, 302, or 303 to take.  What should next steps be?"/>
      </t:Event>
    </t:History>
  </t:Task>
  <t:Task id="{3EAB7CE7-BE0E-4368-BFDE-D59659888F59}">
    <t:Anchor>
      <t:Comment id="1209619644"/>
    </t:Anchor>
    <t:History>
      <t:Event id="{F649CF58-5070-4C05-B499-889A51FA084A}" time="2024-03-18T20:31:07.008Z">
        <t:Attribution userId="S::bpinheiro_2640@ric.edu::3dacd1f0-9b19-4108-9287-bf5d1d08c5bc" userProvider="AD" userName="Pinheiro, Beth M."/>
        <t:Anchor>
          <t:Comment id="1209619644"/>
        </t:Anchor>
        <t:Create/>
      </t:Event>
      <t:Event id="{475927CF-7D68-4F2A-A1B4-C554316AC3A9}" time="2024-03-18T20:31:07.008Z">
        <t:Attribution userId="S::bpinheiro_2640@ric.edu::3dacd1f0-9b19-4108-9287-bf5d1d08c5bc" userProvider="AD" userName="Pinheiro, Beth M."/>
        <t:Anchor>
          <t:Comment id="1209619644"/>
        </t:Anchor>
        <t:Assign userId="S::rkraus@ric.edu::96a01b3e-5448-43be-815c-535c6006f64f" userProvider="AD" userName="Kraus II., Rudolf V."/>
      </t:Event>
      <t:Event id="{8F27C5A2-66B0-4740-B533-26B4F1611F7C}" time="2024-03-18T20:31:07.008Z">
        <t:Attribution userId="S::bpinheiro_2640@ric.edu::3dacd1f0-9b19-4108-9287-bf5d1d08c5bc" userProvider="AD" userName="Pinheiro, Beth M."/>
        <t:Anchor>
          <t:Comment id="1209619644"/>
        </t:Anchor>
        <t:SetTitle title="At this time I would keep it no if you're not sure. @Kraus II., Rudolf 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50a262-09df-40fa-8ff7-de06c3eeaf0f">
      <UserInfo>
        <DisplayName>Cummings, Carol A.</DisplayName>
        <AccountId>107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20CD9-913F-4470-AA64-EADB97E231B1}">
  <ds:schemaRefs>
    <ds:schemaRef ds:uri="http://schemas.microsoft.com/sharepoint/v3/contenttype/forms"/>
  </ds:schemaRefs>
</ds:datastoreItem>
</file>

<file path=customXml/itemProps2.xml><?xml version="1.0" encoding="utf-8"?>
<ds:datastoreItem xmlns:ds="http://schemas.openxmlformats.org/officeDocument/2006/customXml" ds:itemID="{F70BB243-38FC-4B01-9ED6-EF1F812C3C74}">
  <ds:schemaRefs>
    <ds:schemaRef ds:uri="http://schemas.microsoft.com/office/2006/metadata/properties"/>
    <ds:schemaRef ds:uri="http://schemas.microsoft.com/office/infopath/2007/PartnerControls"/>
    <ds:schemaRef ds:uri="ed50a262-09df-40fa-8ff7-de06c3eeaf0f"/>
  </ds:schemaRefs>
</ds:datastoreItem>
</file>

<file path=customXml/itemProps3.xml><?xml version="1.0" encoding="utf-8"?>
<ds:datastoreItem xmlns:ds="http://schemas.openxmlformats.org/officeDocument/2006/customXml" ds:itemID="{33CFED53-574A-45FD-ABF8-F4314797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17031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11</cp:revision>
  <cp:lastPrinted>2024-05-06T18:55:00Z</cp:lastPrinted>
  <dcterms:created xsi:type="dcterms:W3CDTF">2024-04-26T11:37:00Z</dcterms:created>
  <dcterms:modified xsi:type="dcterms:W3CDTF">2024-05-06T18:56:00Z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0x010100E6E0DA4299FFDD47A95FB814B5246BA6</vt:lpwstr>
  </property>
</Properties>
</file>