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F12F3E3" w:rsidR="00F64260" w:rsidRPr="00C710E0" w:rsidRDefault="00C44B27" w:rsidP="00B862BF">
            <w:pPr>
              <w:pStyle w:val="Heading5"/>
              <w:rPr>
                <w:b/>
              </w:rPr>
            </w:pPr>
            <w:bookmarkStart w:id="1" w:name="Proposal"/>
            <w:bookmarkEnd w:id="1"/>
            <w:r>
              <w:rPr>
                <w:b/>
              </w:rPr>
              <w:t xml:space="preserve">B. S. </w:t>
            </w:r>
            <w:r w:rsidR="00B76318">
              <w:rPr>
                <w:b/>
              </w:rPr>
              <w:t xml:space="preserve">Health care administration </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5E475354" w:rsidR="00F64260" w:rsidRPr="00C710E0" w:rsidRDefault="00B76318" w:rsidP="00B862BF">
            <w:pPr>
              <w:pStyle w:val="Heading5"/>
              <w:rPr>
                <w:b/>
              </w:rPr>
            </w:pPr>
            <w:bookmarkStart w:id="4" w:name="Ifapplicable"/>
            <w:bookmarkEnd w:id="4"/>
            <w:r>
              <w:rPr>
                <w:b/>
              </w:rPr>
              <w:t>n/A</w:t>
            </w:r>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3D93270" w14:textId="046B07E4" w:rsidR="005E2D3D" w:rsidRPr="00B76318" w:rsidRDefault="006E365C" w:rsidP="00B76318">
            <w:pPr>
              <w:spacing w:line="240" w:lineRule="auto"/>
              <w:rPr>
                <w:rStyle w:val="Hyperlink"/>
                <w:color w:val="auto"/>
                <w:u w:val="none"/>
              </w:rPr>
            </w:pPr>
            <w:r w:rsidRPr="00C710E0">
              <w:t>A. 1b. Academic unit</w:t>
            </w:r>
          </w:p>
        </w:tc>
        <w:tc>
          <w:tcPr>
            <w:tcW w:w="3758" w:type="pct"/>
            <w:gridSpan w:val="4"/>
          </w:tcPr>
          <w:p w14:paraId="0E70A62B" w14:textId="56F15C33" w:rsidR="005E2D3D" w:rsidRPr="00C710E0" w:rsidRDefault="005E2D3D" w:rsidP="00F72802">
            <w:pPr>
              <w:rPr>
                <w:b/>
              </w:rPr>
            </w:pPr>
            <w:r w:rsidRPr="00C710E0">
              <w:rPr>
                <w:b/>
              </w:rPr>
              <w:t xml:space="preserve">School of Business </w:t>
            </w:r>
          </w:p>
        </w:tc>
        <w:tc>
          <w:tcPr>
            <w:tcW w:w="131" w:type="pct"/>
          </w:tcPr>
          <w:p w14:paraId="12A36AEF" w14:textId="77777777" w:rsidR="005E2D3D" w:rsidRPr="00C710E0" w:rsidRDefault="005E2D3D" w:rsidP="00F72802">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69AA172B" w:rsidR="00F64260" w:rsidRPr="00C710E0" w:rsidRDefault="00F64260" w:rsidP="00FA78CA">
            <w:pPr>
              <w:rPr>
                <w:b/>
              </w:rPr>
            </w:pPr>
            <w:bookmarkStart w:id="5" w:name="type"/>
            <w:r w:rsidRPr="00C710E0">
              <w:rPr>
                <w:b/>
              </w:rPr>
              <w:t xml:space="preserve">Course:  </w:t>
            </w:r>
            <w:bookmarkEnd w:id="5"/>
            <w:r w:rsidRPr="00C710E0">
              <w:rPr>
                <w:b/>
              </w:rPr>
              <w:t xml:space="preserve">revision </w:t>
            </w:r>
            <w:bookmarkStart w:id="6" w:name="deletion"/>
            <w:bookmarkEnd w:id="6"/>
          </w:p>
          <w:p w14:paraId="52ECEFB4" w14:textId="45BCB842"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7" w:name="revision"/>
            <w:bookmarkEnd w:id="7"/>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227F0653" w14:textId="77777777" w:rsidR="00B76318" w:rsidRDefault="00B76318" w:rsidP="00B76318">
            <w:pPr>
              <w:rPr>
                <w:rFonts w:ascii="Avenir Light" w:hAnsi="Avenir Light" w:cs="Calibri Light"/>
              </w:rPr>
            </w:pPr>
            <w:bookmarkStart w:id="8" w:name="Originator"/>
            <w:bookmarkEnd w:id="8"/>
            <w:r>
              <w:rPr>
                <w:rFonts w:ascii="Avenir Light" w:hAnsi="Avenir Light" w:cs="Calibri Light"/>
              </w:rPr>
              <w:t xml:space="preserve">Dr. Sankeerth Rampa </w:t>
            </w:r>
          </w:p>
          <w:p w14:paraId="32621A09" w14:textId="7E2264F5" w:rsidR="00F64260" w:rsidRPr="00C710E0" w:rsidRDefault="00B76318" w:rsidP="00B76318">
            <w:pPr>
              <w:rPr>
                <w:b/>
              </w:rPr>
            </w:pPr>
            <w:r>
              <w:rPr>
                <w:rFonts w:ascii="Avenir Light" w:hAnsi="Avenir Light" w:cs="Calibri Light"/>
              </w:rPr>
              <w:t>Dr. Marianne Raimondo</w:t>
            </w:r>
          </w:p>
        </w:tc>
        <w:tc>
          <w:tcPr>
            <w:tcW w:w="1210" w:type="pct"/>
          </w:tcPr>
          <w:p w14:paraId="38B950C4" w14:textId="77777777" w:rsidR="00F64260" w:rsidRDefault="00000000" w:rsidP="00B862BF">
            <w:pPr>
              <w:rPr>
                <w:rStyle w:val="Hyperlink"/>
              </w:rPr>
            </w:pPr>
            <w:hyperlink w:anchor="home_dept" w:tooltip="Which department, program, academic unit, office, and/or school is primarily responsible for the curriculum change?" w:history="1">
              <w:r w:rsidR="00F64260" w:rsidRPr="00C710E0">
                <w:rPr>
                  <w:rStyle w:val="Hyperlink"/>
                </w:rPr>
                <w:t>Home department</w:t>
              </w:r>
            </w:hyperlink>
          </w:p>
          <w:p w14:paraId="788D9512" w14:textId="12B529A6" w:rsidR="00B76318" w:rsidRPr="00C710E0" w:rsidRDefault="00B76318" w:rsidP="00B862BF"/>
        </w:tc>
        <w:tc>
          <w:tcPr>
            <w:tcW w:w="1519" w:type="pct"/>
            <w:gridSpan w:val="3"/>
          </w:tcPr>
          <w:p w14:paraId="6A9CD084" w14:textId="144F8EAF" w:rsidR="00F64260" w:rsidRPr="00C710E0" w:rsidRDefault="00B76318" w:rsidP="00B862BF">
            <w:pPr>
              <w:rPr>
                <w:b/>
              </w:rPr>
            </w:pPr>
            <w:bookmarkStart w:id="9" w:name="home_dept"/>
            <w:bookmarkEnd w:id="9"/>
            <w:r>
              <w:rPr>
                <w:rFonts w:ascii="Avenir Light" w:hAnsi="Avenir Light" w:cs="Calibri Light"/>
              </w:rPr>
              <w:t>Health Care Administration Program</w:t>
            </w:r>
            <w:r w:rsidR="00C44B27">
              <w:rPr>
                <w:rFonts w:ascii="Avenir Light" w:hAnsi="Avenir Light" w:cs="Calibri Light"/>
              </w:rPr>
              <w:t xml:space="preserve"> (in Management &amp; Marketing)</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64315BC5" w14:textId="67D33D2C" w:rsidR="00F40F1B" w:rsidRDefault="00F40F1B" w:rsidP="00F40F1B">
            <w:bookmarkStart w:id="10" w:name="Rationale"/>
            <w:bookmarkEnd w:id="10"/>
            <w:r>
              <w:t xml:space="preserve">We </w:t>
            </w:r>
            <w:r w:rsidRPr="003554F1">
              <w:t xml:space="preserve">propose two updates to the course requirements within the Health Care Administration (HCA) program. These updates </w:t>
            </w:r>
            <w:r>
              <w:t>aim to enhance student flexibility in academic pursuits and</w:t>
            </w:r>
            <w:r w:rsidRPr="003554F1">
              <w:t xml:space="preserve"> streamline administrative processes. </w:t>
            </w:r>
          </w:p>
          <w:p w14:paraId="549A87A8" w14:textId="1695089C" w:rsidR="00F40F1B" w:rsidRDefault="00F40F1B" w:rsidP="00F40F1B">
            <w:pPr>
              <w:pStyle w:val="ListParagraph"/>
              <w:numPr>
                <w:ilvl w:val="0"/>
                <w:numId w:val="17"/>
              </w:numPr>
              <w:spacing w:after="160" w:line="259" w:lineRule="auto"/>
            </w:pPr>
            <w:r w:rsidRPr="003554F1">
              <w:rPr>
                <w:b/>
                <w:u w:val="single"/>
              </w:rPr>
              <w:t xml:space="preserve">Acceptance of MATH 248 for </w:t>
            </w:r>
            <w:r>
              <w:rPr>
                <w:b/>
                <w:u w:val="single"/>
              </w:rPr>
              <w:t>c</w:t>
            </w:r>
            <w:r w:rsidRPr="003554F1">
              <w:rPr>
                <w:b/>
                <w:u w:val="single"/>
              </w:rPr>
              <w:t xml:space="preserve">ognate </w:t>
            </w:r>
            <w:r>
              <w:rPr>
                <w:b/>
                <w:u w:val="single"/>
              </w:rPr>
              <w:t>r</w:t>
            </w:r>
            <w:r w:rsidRPr="003554F1">
              <w:rPr>
                <w:b/>
                <w:u w:val="single"/>
              </w:rPr>
              <w:t>equirement:</w:t>
            </w:r>
            <w:r>
              <w:t xml:space="preserve"> </w:t>
            </w:r>
            <w:r w:rsidRPr="003554F1">
              <w:t xml:space="preserve">Currently, the HCA program </w:t>
            </w:r>
            <w:r>
              <w:t>requires</w:t>
            </w:r>
            <w:r w:rsidRPr="003554F1">
              <w:t xml:space="preserve"> MATH 240 </w:t>
            </w:r>
            <w:r w:rsidR="00712DC2" w:rsidRPr="00712DC2">
              <w:rPr>
                <w:rFonts w:asciiTheme="minorHAnsi" w:hAnsiTheme="minorHAnsi" w:cs="Arial"/>
                <w:color w:val="000000" w:themeColor="text1"/>
              </w:rPr>
              <w:t>Statistical Methods I</w:t>
            </w:r>
            <w:r w:rsidR="00712DC2" w:rsidRPr="00712DC2">
              <w:rPr>
                <w:rFonts w:asciiTheme="minorHAnsi" w:hAnsiTheme="minorHAnsi"/>
              </w:rPr>
              <w:t xml:space="preserve"> </w:t>
            </w:r>
            <w:r w:rsidRPr="00712DC2">
              <w:rPr>
                <w:rFonts w:asciiTheme="minorHAnsi" w:hAnsiTheme="minorHAnsi"/>
              </w:rPr>
              <w:t xml:space="preserve">as part of the cognate requirement. However, we propose to expand this requirement to include MATH 248 </w:t>
            </w:r>
            <w:r w:rsidR="00712DC2" w:rsidRPr="00712DC2">
              <w:rPr>
                <w:rFonts w:asciiTheme="minorHAnsi" w:hAnsiTheme="minorHAnsi" w:cs="Arial"/>
                <w:color w:val="000000" w:themeColor="text1"/>
              </w:rPr>
              <w:t xml:space="preserve">Business Statistics </w:t>
            </w:r>
            <w:r w:rsidRPr="00712DC2">
              <w:rPr>
                <w:rFonts w:asciiTheme="minorHAnsi" w:hAnsiTheme="minorHAnsi"/>
              </w:rPr>
              <w:t>as an alternative</w:t>
            </w:r>
            <w:r w:rsidRPr="003554F1">
              <w:t xml:space="preserve"> course option. MATH 248 covers mathematical concepts relevant to healthcare administration and offers students a broader selection of courses to align with their interests and career goals.</w:t>
            </w:r>
            <w:r>
              <w:t xml:space="preserve"> </w:t>
            </w:r>
            <w:r w:rsidRPr="003554F1">
              <w:t xml:space="preserve">Additionally, we currently handle course substitutions manually for students opting for MATH 248 over MATH 240. By officially accepting MATH 248 as part of the cognate requirement, we aim to streamline this process, providing students with a clearer path to meeting their degree requirements and reducing administrative burden. </w:t>
            </w:r>
          </w:p>
          <w:p w14:paraId="475311DF" w14:textId="0B0B3AD0" w:rsidR="00F40F1B" w:rsidRDefault="00F40F1B" w:rsidP="00F40F1B">
            <w:pPr>
              <w:pStyle w:val="ListParagraph"/>
              <w:numPr>
                <w:ilvl w:val="0"/>
                <w:numId w:val="17"/>
              </w:numPr>
              <w:spacing w:after="160" w:line="259" w:lineRule="auto"/>
            </w:pPr>
            <w:r w:rsidRPr="003554F1">
              <w:rPr>
                <w:b/>
                <w:u w:val="single"/>
              </w:rPr>
              <w:t xml:space="preserve">Acceptance of CIS 251 </w:t>
            </w:r>
            <w:r w:rsidR="00C44B27">
              <w:rPr>
                <w:b/>
                <w:u w:val="single"/>
              </w:rPr>
              <w:t>or</w:t>
            </w:r>
            <w:r w:rsidRPr="003554F1">
              <w:rPr>
                <w:b/>
                <w:u w:val="single"/>
              </w:rPr>
              <w:t xml:space="preserve"> CIS 252 for CIS requirement:</w:t>
            </w:r>
            <w:r>
              <w:t xml:space="preserve"> </w:t>
            </w:r>
            <w:r w:rsidRPr="003554F1">
              <w:t xml:space="preserve">In the current HCA program catalog, CIS 252 </w:t>
            </w:r>
            <w:r w:rsidR="00FE2981" w:rsidRPr="00A52ECB">
              <w:t>Introduction to Information Systems</w:t>
            </w:r>
            <w:r w:rsidR="00FE2981" w:rsidRPr="003554F1">
              <w:t xml:space="preserve"> </w:t>
            </w:r>
            <w:r w:rsidRPr="003554F1">
              <w:t>is listed as a major requirement. However, older catalogs included CIS 251</w:t>
            </w:r>
            <w:r w:rsidR="00712DC2">
              <w:t xml:space="preserve"> </w:t>
            </w:r>
            <w:r w:rsidR="00712DC2" w:rsidRPr="00712DC2">
              <w:rPr>
                <w:rFonts w:asciiTheme="minorHAnsi" w:hAnsiTheme="minorHAnsi" w:cs="Arial"/>
              </w:rPr>
              <w:t>Computers in Management</w:t>
            </w:r>
            <w:r w:rsidRPr="00712DC2">
              <w:rPr>
                <w:rFonts w:asciiTheme="minorHAnsi" w:hAnsiTheme="minorHAnsi"/>
              </w:rPr>
              <w:t xml:space="preserve"> </w:t>
            </w:r>
            <w:r w:rsidRPr="003554F1">
              <w:t>instead</w:t>
            </w:r>
            <w:r w:rsidR="00FE2981">
              <w:t>, and when that course was deleted added a note to let Records know this was an acceptable substitute for the CIS 252</w:t>
            </w:r>
            <w:r w:rsidRPr="003554F1">
              <w:t xml:space="preserve">. To address this inconsistency and better accommodate students who may fall under the old catalog, we propose accepting both CIS 252 </w:t>
            </w:r>
            <w:proofErr w:type="gramStart"/>
            <w:r w:rsidR="00C44B27">
              <w:t>or</w:t>
            </w:r>
            <w:proofErr w:type="gramEnd"/>
            <w:r w:rsidRPr="003554F1">
              <w:t xml:space="preserve"> CIS 251 as valid options for fulfilling the CIS course requirement</w:t>
            </w:r>
            <w:r w:rsidR="00FE2981">
              <w:t xml:space="preserve"> indicated by a note: </w:t>
            </w:r>
            <w:r w:rsidR="00385F31">
              <w:t>“</w:t>
            </w:r>
            <w:r w:rsidR="00385F31">
              <w:rPr>
                <w:rFonts w:ascii="Aptos" w:hAnsi="Aptos"/>
                <w:color w:val="212121"/>
              </w:rPr>
              <w:t>If CIS 251 has been taken, this satisfies the CIS  252 requirement</w:t>
            </w:r>
            <w:r w:rsidRPr="003554F1">
              <w:t>.</w:t>
            </w:r>
            <w:r w:rsidR="00385F31">
              <w:t>”</w:t>
            </w:r>
            <w:r>
              <w:t xml:space="preserve"> </w:t>
            </w:r>
            <w:r w:rsidRPr="003554F1">
              <w:t xml:space="preserve">By accepting both courses, we </w:t>
            </w:r>
            <w:r w:rsidRPr="003554F1">
              <w:lastRenderedPageBreak/>
              <w:t>can simplify the administrative process and provide a more consistent experience for students across catalogs.</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1E4FF706" w:rsidR="00517DB2" w:rsidRPr="00F40F1B" w:rsidRDefault="00F40F1B" w:rsidP="00517DB2">
            <w:pPr>
              <w:rPr>
                <w:rFonts w:asciiTheme="minorHAnsi" w:hAnsiTheme="minorHAnsi"/>
                <w:b/>
              </w:rPr>
            </w:pPr>
            <w:bookmarkStart w:id="11" w:name="student_impact"/>
            <w:bookmarkEnd w:id="11"/>
            <w:r w:rsidRPr="00F40F1B">
              <w:rPr>
                <w:rFonts w:asciiTheme="minorHAnsi" w:hAnsiTheme="minorHAnsi" w:cs="Segoe UI"/>
                <w:color w:val="0D0D0D"/>
                <w:shd w:val="clear" w:color="auto" w:fill="FFFFFF"/>
              </w:rPr>
              <w:t>These proposed updates to the course requirements in the HCA program aim to enhance student flexibility and streamline administrative processes.</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50EBF68E" w:rsidR="00517DB2" w:rsidRPr="00C710E0" w:rsidRDefault="00261E9C" w:rsidP="00517DB2">
            <w:pPr>
              <w:rPr>
                <w:b/>
              </w:rPr>
            </w:pPr>
            <w:bookmarkStart w:id="12" w:name="prog_impact"/>
            <w:bookmarkEnd w:id="12"/>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7D172C2B" w:rsidR="008D52B7" w:rsidRPr="00C710E0" w:rsidRDefault="00F40F1B"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48728815" w:rsidR="008D52B7" w:rsidRPr="00C710E0" w:rsidRDefault="00F40F1B"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380BF90B" w:rsidR="008D52B7" w:rsidRPr="00C710E0" w:rsidRDefault="00F40F1B" w:rsidP="60A52E68">
            <w:pPr>
              <w:rPr>
                <w:b/>
                <w:bCs/>
              </w:rPr>
            </w:pPr>
            <w:r>
              <w:rPr>
                <w:b/>
              </w:rPr>
              <w:t>None</w:t>
            </w:r>
            <w:r w:rsidRPr="00C710E0">
              <w:rPr>
                <w:b/>
                <w:bCs/>
              </w:rPr>
              <w:t xml:space="preserve"> </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7B40DD5" w14:textId="336A1FBA" w:rsidR="00A0302E" w:rsidRPr="00C710E0" w:rsidRDefault="00F40F1B" w:rsidP="60A52E68">
            <w:pPr>
              <w:rPr>
                <w:b/>
                <w:bCs/>
              </w:rPr>
            </w:pPr>
            <w:r>
              <w:rPr>
                <w:b/>
              </w:rPr>
              <w:t>None</w:t>
            </w:r>
            <w:r w:rsidRPr="00C710E0">
              <w:rPr>
                <w:b/>
                <w:bCs/>
              </w:rPr>
              <w:t xml:space="preserve"> </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323E156F" w:rsidR="008D52B7" w:rsidRPr="00C710E0" w:rsidRDefault="00F40F1B" w:rsidP="008D52B7">
            <w:pPr>
              <w:rPr>
                <w:b/>
              </w:rPr>
            </w:pPr>
            <w:r w:rsidRPr="00F046ED">
              <w:rPr>
                <w:rFonts w:ascii="Avenir Book" w:hAnsi="Avenir Book" w:cs="Calibri Light"/>
              </w:rPr>
              <w:t>None, will use existing classrooms and computer labs</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FEE7B75" w:rsidR="00F64260" w:rsidRPr="00C710E0" w:rsidRDefault="00F40F1B" w:rsidP="00B862BF">
            <w:pPr>
              <w:rPr>
                <w:b/>
              </w:rPr>
            </w:pPr>
            <w:bookmarkStart w:id="13" w:name="date_submitted"/>
            <w:bookmarkEnd w:id="13"/>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385CE56D" w:rsidR="00F64260" w:rsidRPr="00C710E0" w:rsidRDefault="00F40F1B" w:rsidP="00B862BF">
            <w:pPr>
              <w:rPr>
                <w:b/>
              </w:rPr>
            </w:pPr>
            <w:bookmarkStart w:id="14" w:name="Semester_effective"/>
            <w:bookmarkEnd w:id="14"/>
            <w:r>
              <w:rPr>
                <w:b/>
              </w:rPr>
              <w:t>N/A</w:t>
            </w:r>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F7F0F9" w14:textId="794902F0" w:rsidR="005A0673" w:rsidRPr="00F40F1B" w:rsidRDefault="005A0673" w:rsidP="00F40F1B">
      <w:pPr>
        <w:spacing w:line="240" w:lineRule="auto"/>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5" w:name="program_proposals"/>
        <w:bookmarkEnd w:id="15"/>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6" w:name="old_program"/>
              <w:bookmarkEnd w:id="16"/>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3649BAD9" w:rsidR="00F64260" w:rsidRPr="00C710E0" w:rsidRDefault="00F40F1B" w:rsidP="00120C12">
            <w:pPr>
              <w:spacing w:line="240" w:lineRule="auto"/>
              <w:rPr>
                <w:b/>
              </w:rPr>
            </w:pPr>
            <w:bookmarkStart w:id="17" w:name="enrollments"/>
            <w:bookmarkEnd w:id="17"/>
            <w:r>
              <w:rPr>
                <w:b/>
              </w:rPr>
              <w:t>80</w:t>
            </w:r>
          </w:p>
        </w:tc>
        <w:tc>
          <w:tcPr>
            <w:tcW w:w="3840" w:type="dxa"/>
            <w:noWrap/>
          </w:tcPr>
          <w:p w14:paraId="2C9C0D13" w14:textId="77777777" w:rsidR="00F64260" w:rsidRPr="00C710E0" w:rsidRDefault="00F64260" w:rsidP="00120C12">
            <w:pPr>
              <w:spacing w:line="240" w:lineRule="auto"/>
              <w:rPr>
                <w:b/>
              </w:rPr>
            </w:pPr>
          </w:p>
        </w:tc>
      </w:tr>
      <w:tr w:rsidR="00F40F1B" w:rsidRPr="00C710E0" w14:paraId="649EDB30" w14:textId="77777777" w:rsidTr="60A52E68">
        <w:tc>
          <w:tcPr>
            <w:tcW w:w="3100" w:type="dxa"/>
            <w:noWrap/>
            <w:vAlign w:val="center"/>
          </w:tcPr>
          <w:p w14:paraId="0FA4359A" w14:textId="310DB23A" w:rsidR="00F40F1B" w:rsidRPr="00C710E0" w:rsidRDefault="00F40F1B" w:rsidP="00F40F1B">
            <w:pPr>
              <w:spacing w:line="240" w:lineRule="auto"/>
            </w:pPr>
            <w:r w:rsidRPr="00C710E0">
              <w:lastRenderedPageBreak/>
              <w:t xml:space="preserve">E. 2. </w:t>
            </w:r>
            <w:bookmarkStart w:id="18"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8"/>
            <w:r w:rsidRPr="00C710E0">
              <w:fldChar w:fldCharType="end"/>
            </w:r>
          </w:p>
        </w:tc>
        <w:tc>
          <w:tcPr>
            <w:tcW w:w="3840" w:type="dxa"/>
            <w:noWrap/>
          </w:tcPr>
          <w:p w14:paraId="29A90B7F" w14:textId="7CBC197C" w:rsidR="00F40F1B" w:rsidRPr="00C710E0" w:rsidRDefault="00F40F1B" w:rsidP="00F40F1B">
            <w:pPr>
              <w:spacing w:line="240" w:lineRule="auto"/>
              <w:rPr>
                <w:b/>
              </w:rPr>
            </w:pPr>
            <w:r>
              <w:rPr>
                <w:b/>
              </w:rPr>
              <w:t>51.0701</w:t>
            </w:r>
          </w:p>
        </w:tc>
        <w:tc>
          <w:tcPr>
            <w:tcW w:w="3840" w:type="dxa"/>
            <w:noWrap/>
          </w:tcPr>
          <w:p w14:paraId="552AC39A" w14:textId="3BE28CD9" w:rsidR="00F40F1B" w:rsidRPr="00C710E0" w:rsidRDefault="00F40F1B" w:rsidP="00F40F1B">
            <w:pPr>
              <w:spacing w:line="240" w:lineRule="auto"/>
              <w:rPr>
                <w:b/>
              </w:rPr>
            </w:pPr>
            <w:r>
              <w:rPr>
                <w:b/>
              </w:rPr>
              <w:t>No change</w:t>
            </w:r>
          </w:p>
        </w:tc>
      </w:tr>
      <w:tr w:rsidR="00F40F1B" w:rsidRPr="00C710E0" w14:paraId="0A95C54B" w14:textId="77777777" w:rsidTr="60A52E68">
        <w:tc>
          <w:tcPr>
            <w:tcW w:w="3100" w:type="dxa"/>
            <w:noWrap/>
            <w:vAlign w:val="center"/>
          </w:tcPr>
          <w:p w14:paraId="2E4F2469" w14:textId="139555B7" w:rsidR="00F40F1B" w:rsidRPr="00C710E0" w:rsidRDefault="00F40F1B" w:rsidP="00F40F1B">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2D34A0B2" w14:textId="77777777" w:rsidR="00F40F1B" w:rsidRPr="00C710E0" w:rsidRDefault="00F40F1B" w:rsidP="00F40F1B">
            <w:pPr>
              <w:spacing w:line="240" w:lineRule="auto"/>
              <w:rPr>
                <w:b/>
              </w:rPr>
            </w:pPr>
            <w:bookmarkStart w:id="19" w:name="admissions"/>
            <w:bookmarkEnd w:id="19"/>
          </w:p>
        </w:tc>
        <w:tc>
          <w:tcPr>
            <w:tcW w:w="3840" w:type="dxa"/>
            <w:noWrap/>
          </w:tcPr>
          <w:p w14:paraId="57058A41" w14:textId="7D4224CA" w:rsidR="00F40F1B" w:rsidRPr="00C710E0" w:rsidRDefault="00F40F1B" w:rsidP="00F40F1B">
            <w:pPr>
              <w:spacing w:line="240" w:lineRule="auto"/>
              <w:rPr>
                <w:b/>
              </w:rPr>
            </w:pPr>
            <w:r>
              <w:rPr>
                <w:b/>
              </w:rPr>
              <w:t>No change</w:t>
            </w:r>
          </w:p>
        </w:tc>
      </w:tr>
      <w:tr w:rsidR="00F40F1B" w:rsidRPr="00C710E0" w14:paraId="61F34EB3" w14:textId="77777777" w:rsidTr="60A52E68">
        <w:tc>
          <w:tcPr>
            <w:tcW w:w="3100" w:type="dxa"/>
            <w:noWrap/>
            <w:vAlign w:val="center"/>
          </w:tcPr>
          <w:p w14:paraId="2EBE9461" w14:textId="7967FCC6" w:rsidR="00F40F1B" w:rsidRPr="00C710E0" w:rsidRDefault="00F40F1B" w:rsidP="00F40F1B">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604F27AD" w14:textId="77777777" w:rsidR="00F40F1B" w:rsidRPr="00C710E0" w:rsidRDefault="00F40F1B" w:rsidP="00F40F1B">
            <w:pPr>
              <w:spacing w:line="240" w:lineRule="auto"/>
              <w:rPr>
                <w:b/>
              </w:rPr>
            </w:pPr>
            <w:bookmarkStart w:id="20" w:name="retention"/>
            <w:bookmarkEnd w:id="20"/>
          </w:p>
        </w:tc>
        <w:tc>
          <w:tcPr>
            <w:tcW w:w="3840" w:type="dxa"/>
            <w:noWrap/>
          </w:tcPr>
          <w:p w14:paraId="57B1FAE7" w14:textId="6D8A4FEB" w:rsidR="00F40F1B" w:rsidRPr="00C710E0" w:rsidRDefault="00F40F1B" w:rsidP="00F40F1B">
            <w:pPr>
              <w:spacing w:line="240" w:lineRule="auto"/>
              <w:rPr>
                <w:b/>
              </w:rPr>
            </w:pPr>
            <w:r>
              <w:rPr>
                <w:b/>
              </w:rPr>
              <w:t>No change</w:t>
            </w:r>
          </w:p>
        </w:tc>
      </w:tr>
      <w:tr w:rsidR="00F40F1B" w:rsidRPr="00C710E0" w14:paraId="43B2AD3F" w14:textId="77777777" w:rsidTr="60A52E68">
        <w:tc>
          <w:tcPr>
            <w:tcW w:w="3100" w:type="dxa"/>
            <w:noWrap/>
            <w:vAlign w:val="center"/>
          </w:tcPr>
          <w:p w14:paraId="4E1F209D" w14:textId="6B667B1D" w:rsidR="00F40F1B" w:rsidRPr="00C710E0" w:rsidRDefault="00F40F1B" w:rsidP="00F40F1B">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7D1EDDD8" w14:textId="77777777" w:rsidR="00F40F1B" w:rsidRPr="002F4BB2" w:rsidRDefault="00F40F1B" w:rsidP="00F40F1B">
            <w:pPr>
              <w:rPr>
                <w:rFonts w:ascii="Times New Roman" w:hAnsi="Times New Roman"/>
                <w:b/>
              </w:rPr>
            </w:pPr>
            <w:bookmarkStart w:id="21" w:name="course_reqs"/>
            <w:bookmarkEnd w:id="21"/>
            <w:r w:rsidRPr="002F4BB2">
              <w:rPr>
                <w:rFonts w:ascii="Times New Roman" w:hAnsi="Times New Roman"/>
                <w:b/>
              </w:rPr>
              <w:t>HCA Major requirement:</w:t>
            </w:r>
          </w:p>
          <w:p w14:paraId="2431A43A" w14:textId="77777777" w:rsidR="00F40F1B" w:rsidRPr="002F4BB2" w:rsidRDefault="00F40F1B" w:rsidP="00F40F1B">
            <w:pPr>
              <w:pStyle w:val="NoSpacing"/>
              <w:rPr>
                <w:rFonts w:ascii="Times New Roman" w:hAnsi="Times New Roman"/>
              </w:rPr>
            </w:pPr>
            <w:r w:rsidRPr="002F4BB2">
              <w:rPr>
                <w:rFonts w:ascii="Times New Roman" w:hAnsi="Times New Roman"/>
              </w:rPr>
              <w:t>ACCT 201 - 3 credits</w:t>
            </w:r>
          </w:p>
          <w:p w14:paraId="1F76092F" w14:textId="513605E6" w:rsidR="00F40F1B" w:rsidRPr="002F4BB2" w:rsidRDefault="00F40F1B" w:rsidP="00F40F1B">
            <w:pPr>
              <w:pStyle w:val="NoSpacing"/>
              <w:rPr>
                <w:rFonts w:ascii="Times New Roman" w:hAnsi="Times New Roman"/>
              </w:rPr>
            </w:pPr>
            <w:r w:rsidRPr="002F4BB2">
              <w:rPr>
                <w:rFonts w:ascii="Times New Roman" w:hAnsi="Times New Roman"/>
              </w:rPr>
              <w:t>CIS 25</w:t>
            </w:r>
            <w:r w:rsidR="00D61DD4">
              <w:rPr>
                <w:rFonts w:ascii="Times New Roman" w:hAnsi="Times New Roman"/>
              </w:rPr>
              <w:t>2</w:t>
            </w:r>
            <w:r w:rsidRPr="002F4BB2">
              <w:rPr>
                <w:rFonts w:ascii="Times New Roman" w:hAnsi="Times New Roman"/>
              </w:rPr>
              <w:t xml:space="preserve"> - 4 credits</w:t>
            </w:r>
          </w:p>
          <w:p w14:paraId="0E4B07D3" w14:textId="77777777" w:rsidR="00F40F1B" w:rsidRPr="002F4BB2" w:rsidRDefault="00F40F1B" w:rsidP="00F40F1B">
            <w:pPr>
              <w:pStyle w:val="NoSpacing"/>
              <w:rPr>
                <w:rFonts w:ascii="Times New Roman" w:hAnsi="Times New Roman"/>
              </w:rPr>
            </w:pPr>
            <w:r w:rsidRPr="002F4BB2">
              <w:rPr>
                <w:rFonts w:ascii="Times New Roman" w:hAnsi="Times New Roman"/>
              </w:rPr>
              <w:t>ECON 214 - 3 credits</w:t>
            </w:r>
          </w:p>
          <w:p w14:paraId="6F77E285" w14:textId="77777777" w:rsidR="00F40F1B" w:rsidRPr="002F4BB2" w:rsidRDefault="00F40F1B" w:rsidP="00F40F1B">
            <w:pPr>
              <w:pStyle w:val="NoSpacing"/>
              <w:rPr>
                <w:rFonts w:ascii="Times New Roman" w:hAnsi="Times New Roman"/>
              </w:rPr>
            </w:pPr>
            <w:r w:rsidRPr="002F4BB2">
              <w:rPr>
                <w:rFonts w:ascii="Times New Roman" w:hAnsi="Times New Roman"/>
              </w:rPr>
              <w:t xml:space="preserve"> FIN 301 or HCA 330- 4 or 3 credits</w:t>
            </w:r>
          </w:p>
          <w:p w14:paraId="653A0359" w14:textId="77777777" w:rsidR="00F40F1B" w:rsidRPr="002F4BB2" w:rsidRDefault="00F40F1B" w:rsidP="00F40F1B">
            <w:pPr>
              <w:pStyle w:val="NoSpacing"/>
              <w:rPr>
                <w:rFonts w:ascii="Times New Roman" w:hAnsi="Times New Roman"/>
              </w:rPr>
            </w:pPr>
            <w:r w:rsidRPr="002F4BB2">
              <w:rPr>
                <w:rFonts w:ascii="Times New Roman" w:hAnsi="Times New Roman"/>
              </w:rPr>
              <w:t>HCA 201 - 3 credits</w:t>
            </w:r>
          </w:p>
          <w:p w14:paraId="7D9F510F" w14:textId="77777777" w:rsidR="00F40F1B" w:rsidRPr="002F4BB2" w:rsidRDefault="00F40F1B" w:rsidP="00F40F1B">
            <w:pPr>
              <w:pStyle w:val="NoSpacing"/>
              <w:rPr>
                <w:rFonts w:ascii="Times New Roman" w:hAnsi="Times New Roman"/>
              </w:rPr>
            </w:pPr>
            <w:r w:rsidRPr="002F4BB2">
              <w:rPr>
                <w:rFonts w:ascii="Times New Roman" w:hAnsi="Times New Roman"/>
              </w:rPr>
              <w:t>HCA 302 - 3 credits</w:t>
            </w:r>
          </w:p>
          <w:p w14:paraId="63F5A395" w14:textId="77777777" w:rsidR="00F40F1B" w:rsidRPr="002F4BB2" w:rsidRDefault="00F40F1B" w:rsidP="00F40F1B">
            <w:pPr>
              <w:pStyle w:val="NoSpacing"/>
              <w:rPr>
                <w:rFonts w:ascii="Times New Roman" w:hAnsi="Times New Roman"/>
              </w:rPr>
            </w:pPr>
            <w:r w:rsidRPr="002F4BB2">
              <w:rPr>
                <w:rFonts w:ascii="Times New Roman" w:hAnsi="Times New Roman"/>
              </w:rPr>
              <w:t>HCA 303 - 3 credits</w:t>
            </w:r>
          </w:p>
          <w:p w14:paraId="61918423" w14:textId="77777777" w:rsidR="00F40F1B" w:rsidRPr="002F4BB2" w:rsidRDefault="00F40F1B" w:rsidP="00F40F1B">
            <w:pPr>
              <w:pStyle w:val="NoSpacing"/>
              <w:rPr>
                <w:rFonts w:ascii="Times New Roman" w:hAnsi="Times New Roman"/>
              </w:rPr>
            </w:pPr>
            <w:r w:rsidRPr="002F4BB2">
              <w:rPr>
                <w:rFonts w:ascii="Times New Roman" w:hAnsi="Times New Roman"/>
              </w:rPr>
              <w:t>HCA 355 - 3 credits</w:t>
            </w:r>
          </w:p>
          <w:p w14:paraId="268719F8" w14:textId="77777777" w:rsidR="00F40F1B" w:rsidRPr="002F4BB2" w:rsidRDefault="00F40F1B" w:rsidP="00F40F1B">
            <w:pPr>
              <w:pStyle w:val="NoSpacing"/>
              <w:rPr>
                <w:rFonts w:ascii="Times New Roman" w:hAnsi="Times New Roman"/>
              </w:rPr>
            </w:pPr>
            <w:r w:rsidRPr="002F4BB2">
              <w:rPr>
                <w:rFonts w:ascii="Times New Roman" w:hAnsi="Times New Roman"/>
              </w:rPr>
              <w:t>HCA 401 - 3 credits</w:t>
            </w:r>
          </w:p>
          <w:p w14:paraId="27FBFE1C" w14:textId="77777777" w:rsidR="00F40F1B" w:rsidRPr="002F4BB2" w:rsidRDefault="00F40F1B" w:rsidP="00F40F1B">
            <w:pPr>
              <w:pStyle w:val="NoSpacing"/>
              <w:rPr>
                <w:rFonts w:ascii="Times New Roman" w:hAnsi="Times New Roman"/>
              </w:rPr>
            </w:pPr>
            <w:r w:rsidRPr="002F4BB2">
              <w:rPr>
                <w:rFonts w:ascii="Times New Roman" w:hAnsi="Times New Roman"/>
              </w:rPr>
              <w:t>HCA 461 - 3 credits</w:t>
            </w:r>
          </w:p>
          <w:p w14:paraId="095048CC" w14:textId="77777777" w:rsidR="00F40F1B" w:rsidRPr="002F4BB2" w:rsidRDefault="00F40F1B" w:rsidP="00F40F1B">
            <w:pPr>
              <w:pStyle w:val="NoSpacing"/>
              <w:rPr>
                <w:rFonts w:ascii="Times New Roman" w:hAnsi="Times New Roman"/>
              </w:rPr>
            </w:pPr>
            <w:r w:rsidRPr="002F4BB2">
              <w:rPr>
                <w:rFonts w:ascii="Times New Roman" w:hAnsi="Times New Roman"/>
              </w:rPr>
              <w:t>HCA 467 - 4 credits</w:t>
            </w:r>
          </w:p>
          <w:p w14:paraId="68057EAB" w14:textId="77777777" w:rsidR="00F40F1B" w:rsidRPr="002F4BB2" w:rsidRDefault="00F40F1B" w:rsidP="00F40F1B">
            <w:pPr>
              <w:pStyle w:val="NoSpacing"/>
              <w:rPr>
                <w:rFonts w:ascii="Times New Roman" w:hAnsi="Times New Roman"/>
              </w:rPr>
            </w:pPr>
            <w:r w:rsidRPr="002F4BB2">
              <w:rPr>
                <w:rFonts w:ascii="Times New Roman" w:hAnsi="Times New Roman"/>
              </w:rPr>
              <w:t>MGT 201 - 4 credits</w:t>
            </w:r>
          </w:p>
          <w:p w14:paraId="35D947AE" w14:textId="77777777" w:rsidR="00F40F1B" w:rsidRDefault="00F40F1B" w:rsidP="00F40F1B">
            <w:pPr>
              <w:pStyle w:val="NoSpacing"/>
              <w:rPr>
                <w:rFonts w:ascii="Times New Roman" w:hAnsi="Times New Roman"/>
              </w:rPr>
            </w:pPr>
            <w:r w:rsidRPr="002F4BB2">
              <w:rPr>
                <w:rFonts w:ascii="Times New Roman" w:hAnsi="Times New Roman"/>
              </w:rPr>
              <w:t>MGT 320 - 4 credits</w:t>
            </w:r>
          </w:p>
          <w:p w14:paraId="667EFDC2" w14:textId="77777777" w:rsidR="00F40F1B" w:rsidRPr="002F4BB2" w:rsidRDefault="00F40F1B" w:rsidP="00F40F1B">
            <w:pPr>
              <w:pStyle w:val="NoSpacing"/>
              <w:rPr>
                <w:rFonts w:ascii="Times New Roman" w:hAnsi="Times New Roman"/>
              </w:rPr>
            </w:pPr>
            <w:r w:rsidRPr="002F4BB2">
              <w:rPr>
                <w:rFonts w:ascii="Times New Roman" w:hAnsi="Times New Roman"/>
              </w:rPr>
              <w:t>MKT 201 - 4 credits</w:t>
            </w:r>
          </w:p>
          <w:p w14:paraId="30D9F04B" w14:textId="77777777" w:rsidR="00F40F1B" w:rsidRPr="002F4BB2" w:rsidRDefault="00F40F1B" w:rsidP="00F40F1B">
            <w:pPr>
              <w:rPr>
                <w:rFonts w:ascii="Times New Roman" w:hAnsi="Times New Roman"/>
              </w:rPr>
            </w:pPr>
          </w:p>
          <w:p w14:paraId="33E4278B" w14:textId="77777777" w:rsidR="00F40F1B" w:rsidRPr="002F4BB2" w:rsidRDefault="00F40F1B" w:rsidP="00F40F1B">
            <w:pPr>
              <w:rPr>
                <w:rFonts w:ascii="Times New Roman" w:hAnsi="Times New Roman"/>
                <w:b/>
              </w:rPr>
            </w:pPr>
            <w:r w:rsidRPr="002F4BB2">
              <w:rPr>
                <w:rFonts w:ascii="Times New Roman" w:hAnsi="Times New Roman"/>
                <w:b/>
              </w:rPr>
              <w:t>Cognates</w:t>
            </w:r>
          </w:p>
          <w:p w14:paraId="52CDBF1C" w14:textId="77777777" w:rsidR="00F40F1B" w:rsidRDefault="00F40F1B" w:rsidP="00F40F1B">
            <w:pPr>
              <w:pStyle w:val="NoSpacing"/>
              <w:rPr>
                <w:rFonts w:ascii="Times New Roman" w:hAnsi="Times New Roman"/>
              </w:rPr>
            </w:pPr>
            <w:r w:rsidRPr="002F4BB2">
              <w:rPr>
                <w:rFonts w:ascii="Times New Roman" w:hAnsi="Times New Roman"/>
              </w:rPr>
              <w:t>BIOL 108 - 4 credits</w:t>
            </w:r>
          </w:p>
          <w:p w14:paraId="63CDE9AA" w14:textId="77777777" w:rsidR="00F40F1B" w:rsidRDefault="00F40F1B" w:rsidP="00F40F1B">
            <w:pPr>
              <w:pStyle w:val="NoSpacing"/>
              <w:rPr>
                <w:rFonts w:ascii="Times New Roman" w:hAnsi="Times New Roman"/>
              </w:rPr>
            </w:pPr>
            <w:r w:rsidRPr="002F4BB2">
              <w:rPr>
                <w:rFonts w:ascii="Times New Roman" w:hAnsi="Times New Roman"/>
              </w:rPr>
              <w:t>ENGL 230 - 4 credits</w:t>
            </w:r>
          </w:p>
          <w:p w14:paraId="62ADE4C2" w14:textId="77777777" w:rsidR="00F40F1B" w:rsidRPr="002F4BB2" w:rsidRDefault="00F40F1B" w:rsidP="00F40F1B">
            <w:pPr>
              <w:pStyle w:val="NoSpacing"/>
              <w:rPr>
                <w:rFonts w:ascii="Times New Roman" w:hAnsi="Times New Roman"/>
              </w:rPr>
            </w:pPr>
            <w:r w:rsidRPr="002F4BB2">
              <w:rPr>
                <w:rFonts w:ascii="Times New Roman" w:hAnsi="Times New Roman"/>
              </w:rPr>
              <w:t>MATH 240 - 4 credits</w:t>
            </w:r>
          </w:p>
          <w:p w14:paraId="442DD871" w14:textId="77777777" w:rsidR="00F40F1B" w:rsidRPr="002F4BB2" w:rsidRDefault="00F40F1B" w:rsidP="00F40F1B">
            <w:pPr>
              <w:pStyle w:val="NoSpacing"/>
              <w:rPr>
                <w:rFonts w:ascii="Times New Roman" w:hAnsi="Times New Roman"/>
              </w:rPr>
            </w:pPr>
            <w:r w:rsidRPr="002F4BB2">
              <w:rPr>
                <w:rFonts w:ascii="Times New Roman" w:hAnsi="Times New Roman"/>
              </w:rPr>
              <w:t>PSYC 302 - 4</w:t>
            </w:r>
            <w:r>
              <w:rPr>
                <w:rFonts w:ascii="Times New Roman" w:hAnsi="Times New Roman"/>
              </w:rPr>
              <w:t xml:space="preserve"> credits</w:t>
            </w:r>
          </w:p>
          <w:p w14:paraId="2DD54B75" w14:textId="77777777" w:rsidR="00F40F1B" w:rsidRPr="002F4BB2" w:rsidRDefault="00F40F1B" w:rsidP="00F40F1B">
            <w:pPr>
              <w:rPr>
                <w:rFonts w:ascii="Times New Roman" w:hAnsi="Times New Roman"/>
                <w:b/>
              </w:rPr>
            </w:pPr>
          </w:p>
          <w:p w14:paraId="1B32FCFB" w14:textId="5B884C37" w:rsidR="00F40F1B" w:rsidRPr="008461C3" w:rsidRDefault="00F40F1B" w:rsidP="008461C3">
            <w:pPr>
              <w:rPr>
                <w:rFonts w:ascii="Times New Roman" w:hAnsi="Times New Roman"/>
                <w:b/>
              </w:rPr>
            </w:pPr>
            <w:r w:rsidRPr="002F4BB2">
              <w:rPr>
                <w:rFonts w:ascii="Times New Roman" w:hAnsi="Times New Roman"/>
                <w:b/>
              </w:rPr>
              <w:t xml:space="preserve">Restricted electives: </w:t>
            </w:r>
            <w:r w:rsidRPr="002F4BB2">
              <w:rPr>
                <w:rFonts w:ascii="Times New Roman" w:hAnsi="Times New Roman"/>
              </w:rPr>
              <w:t>Three additional courses, recommendation is to take all three from one of the following categories: Gerontology, Human Resource Management, Informatics, Management Foundations, or Wellness.</w:t>
            </w:r>
          </w:p>
        </w:tc>
        <w:tc>
          <w:tcPr>
            <w:tcW w:w="3840" w:type="dxa"/>
            <w:noWrap/>
          </w:tcPr>
          <w:p w14:paraId="5E112679" w14:textId="77777777" w:rsidR="00F40F1B" w:rsidRPr="002F4BB2" w:rsidRDefault="00F40F1B" w:rsidP="00F40F1B">
            <w:pPr>
              <w:rPr>
                <w:rFonts w:ascii="Times New Roman" w:hAnsi="Times New Roman"/>
                <w:b/>
              </w:rPr>
            </w:pPr>
            <w:r w:rsidRPr="002F4BB2">
              <w:rPr>
                <w:rFonts w:ascii="Times New Roman" w:hAnsi="Times New Roman"/>
                <w:b/>
              </w:rPr>
              <w:t>HCA Major requirement:</w:t>
            </w:r>
          </w:p>
          <w:p w14:paraId="52FDCCA4" w14:textId="77777777" w:rsidR="00F40F1B" w:rsidRPr="002F4BB2" w:rsidRDefault="00F40F1B" w:rsidP="00F40F1B">
            <w:pPr>
              <w:pStyle w:val="NoSpacing"/>
              <w:rPr>
                <w:rFonts w:ascii="Times New Roman" w:hAnsi="Times New Roman"/>
              </w:rPr>
            </w:pPr>
            <w:r w:rsidRPr="002F4BB2">
              <w:rPr>
                <w:rFonts w:ascii="Times New Roman" w:hAnsi="Times New Roman"/>
              </w:rPr>
              <w:t>ACCT 201 - 3 credits</w:t>
            </w:r>
          </w:p>
          <w:p w14:paraId="6DA0A3DD" w14:textId="654909ED" w:rsidR="00F40F1B" w:rsidRPr="002F4BB2" w:rsidRDefault="00F40F1B" w:rsidP="00F40F1B">
            <w:pPr>
              <w:pStyle w:val="NoSpacing"/>
              <w:rPr>
                <w:rFonts w:ascii="Times New Roman" w:hAnsi="Times New Roman"/>
              </w:rPr>
            </w:pPr>
            <w:r w:rsidRPr="00385F31">
              <w:rPr>
                <w:rFonts w:ascii="Times New Roman" w:hAnsi="Times New Roman"/>
              </w:rPr>
              <w:t>CIS 25</w:t>
            </w:r>
            <w:r w:rsidR="00D61DD4">
              <w:rPr>
                <w:rFonts w:ascii="Times New Roman" w:hAnsi="Times New Roman"/>
              </w:rPr>
              <w:t>2</w:t>
            </w:r>
            <w:r w:rsidRPr="00385F31">
              <w:rPr>
                <w:rFonts w:ascii="Times New Roman" w:hAnsi="Times New Roman"/>
              </w:rPr>
              <w:t xml:space="preserve"> 4 credits</w:t>
            </w:r>
          </w:p>
          <w:p w14:paraId="46BB51E4" w14:textId="77777777" w:rsidR="00F40F1B" w:rsidRPr="002F4BB2" w:rsidRDefault="00F40F1B" w:rsidP="00F40F1B">
            <w:pPr>
              <w:pStyle w:val="NoSpacing"/>
              <w:rPr>
                <w:rFonts w:ascii="Times New Roman" w:hAnsi="Times New Roman"/>
              </w:rPr>
            </w:pPr>
            <w:r w:rsidRPr="002F4BB2">
              <w:rPr>
                <w:rFonts w:ascii="Times New Roman" w:hAnsi="Times New Roman"/>
              </w:rPr>
              <w:t>ECON 214 - 3 credits</w:t>
            </w:r>
          </w:p>
          <w:p w14:paraId="1B41745E" w14:textId="77777777" w:rsidR="00F40F1B" w:rsidRPr="002F4BB2" w:rsidRDefault="00F40F1B" w:rsidP="00F40F1B">
            <w:pPr>
              <w:pStyle w:val="NoSpacing"/>
              <w:rPr>
                <w:rFonts w:ascii="Times New Roman" w:hAnsi="Times New Roman"/>
              </w:rPr>
            </w:pPr>
            <w:r w:rsidRPr="002F4BB2">
              <w:rPr>
                <w:rFonts w:ascii="Times New Roman" w:hAnsi="Times New Roman"/>
              </w:rPr>
              <w:t xml:space="preserve"> FIN 301 or HCA 330- 4 or 3 credits</w:t>
            </w:r>
          </w:p>
          <w:p w14:paraId="3919FA23" w14:textId="77777777" w:rsidR="00F40F1B" w:rsidRPr="002F4BB2" w:rsidRDefault="00F40F1B" w:rsidP="00F40F1B">
            <w:pPr>
              <w:pStyle w:val="NoSpacing"/>
              <w:rPr>
                <w:rFonts w:ascii="Times New Roman" w:hAnsi="Times New Roman"/>
              </w:rPr>
            </w:pPr>
            <w:r w:rsidRPr="002F4BB2">
              <w:rPr>
                <w:rFonts w:ascii="Times New Roman" w:hAnsi="Times New Roman"/>
              </w:rPr>
              <w:t>HCA 201 - 3 credits</w:t>
            </w:r>
          </w:p>
          <w:p w14:paraId="349DEF33" w14:textId="77777777" w:rsidR="00F40F1B" w:rsidRPr="002F4BB2" w:rsidRDefault="00F40F1B" w:rsidP="00F40F1B">
            <w:pPr>
              <w:pStyle w:val="NoSpacing"/>
              <w:rPr>
                <w:rFonts w:ascii="Times New Roman" w:hAnsi="Times New Roman"/>
              </w:rPr>
            </w:pPr>
            <w:r w:rsidRPr="002F4BB2">
              <w:rPr>
                <w:rFonts w:ascii="Times New Roman" w:hAnsi="Times New Roman"/>
              </w:rPr>
              <w:t>HCA 302 - 3 credits</w:t>
            </w:r>
          </w:p>
          <w:p w14:paraId="29EE533E" w14:textId="77777777" w:rsidR="00F40F1B" w:rsidRPr="002F4BB2" w:rsidRDefault="00F40F1B" w:rsidP="00F40F1B">
            <w:pPr>
              <w:pStyle w:val="NoSpacing"/>
              <w:rPr>
                <w:rFonts w:ascii="Times New Roman" w:hAnsi="Times New Roman"/>
              </w:rPr>
            </w:pPr>
            <w:r w:rsidRPr="002F4BB2">
              <w:rPr>
                <w:rFonts w:ascii="Times New Roman" w:hAnsi="Times New Roman"/>
              </w:rPr>
              <w:t>HCA 303 - 3 credits</w:t>
            </w:r>
          </w:p>
          <w:p w14:paraId="36FC3197" w14:textId="77777777" w:rsidR="00F40F1B" w:rsidRPr="002F4BB2" w:rsidRDefault="00F40F1B" w:rsidP="00F40F1B">
            <w:pPr>
              <w:pStyle w:val="NoSpacing"/>
              <w:rPr>
                <w:rFonts w:ascii="Times New Roman" w:hAnsi="Times New Roman"/>
              </w:rPr>
            </w:pPr>
            <w:r w:rsidRPr="002F4BB2">
              <w:rPr>
                <w:rFonts w:ascii="Times New Roman" w:hAnsi="Times New Roman"/>
              </w:rPr>
              <w:t>HCA 355 - 3 credits</w:t>
            </w:r>
          </w:p>
          <w:p w14:paraId="04072CF3" w14:textId="77777777" w:rsidR="00F40F1B" w:rsidRPr="002F4BB2" w:rsidRDefault="00F40F1B" w:rsidP="00F40F1B">
            <w:pPr>
              <w:pStyle w:val="NoSpacing"/>
              <w:rPr>
                <w:rFonts w:ascii="Times New Roman" w:hAnsi="Times New Roman"/>
              </w:rPr>
            </w:pPr>
            <w:r w:rsidRPr="002F4BB2">
              <w:rPr>
                <w:rFonts w:ascii="Times New Roman" w:hAnsi="Times New Roman"/>
              </w:rPr>
              <w:t>HCA 401 - 3 credits</w:t>
            </w:r>
          </w:p>
          <w:p w14:paraId="22541782" w14:textId="77777777" w:rsidR="00F40F1B" w:rsidRPr="002F4BB2" w:rsidRDefault="00F40F1B" w:rsidP="00F40F1B">
            <w:pPr>
              <w:pStyle w:val="NoSpacing"/>
              <w:rPr>
                <w:rFonts w:ascii="Times New Roman" w:hAnsi="Times New Roman"/>
              </w:rPr>
            </w:pPr>
            <w:r w:rsidRPr="002F4BB2">
              <w:rPr>
                <w:rFonts w:ascii="Times New Roman" w:hAnsi="Times New Roman"/>
              </w:rPr>
              <w:t>HCA 461 - 3 credits</w:t>
            </w:r>
          </w:p>
          <w:p w14:paraId="0F1696AB" w14:textId="77777777" w:rsidR="00F40F1B" w:rsidRPr="002F4BB2" w:rsidRDefault="00F40F1B" w:rsidP="00F40F1B">
            <w:pPr>
              <w:pStyle w:val="NoSpacing"/>
              <w:rPr>
                <w:rFonts w:ascii="Times New Roman" w:hAnsi="Times New Roman"/>
              </w:rPr>
            </w:pPr>
            <w:r w:rsidRPr="002F4BB2">
              <w:rPr>
                <w:rFonts w:ascii="Times New Roman" w:hAnsi="Times New Roman"/>
              </w:rPr>
              <w:t>HCA 467 - 4 credits</w:t>
            </w:r>
          </w:p>
          <w:p w14:paraId="709ED9B0" w14:textId="77777777" w:rsidR="00F40F1B" w:rsidRPr="002F4BB2" w:rsidRDefault="00F40F1B" w:rsidP="00F40F1B">
            <w:pPr>
              <w:pStyle w:val="NoSpacing"/>
              <w:rPr>
                <w:rFonts w:ascii="Times New Roman" w:hAnsi="Times New Roman"/>
              </w:rPr>
            </w:pPr>
            <w:r w:rsidRPr="002F4BB2">
              <w:rPr>
                <w:rFonts w:ascii="Times New Roman" w:hAnsi="Times New Roman"/>
              </w:rPr>
              <w:t>MGT 201 - 4 credits</w:t>
            </w:r>
          </w:p>
          <w:p w14:paraId="19121E4A" w14:textId="77777777" w:rsidR="00F40F1B" w:rsidRDefault="00F40F1B" w:rsidP="00F40F1B">
            <w:pPr>
              <w:pStyle w:val="NoSpacing"/>
              <w:rPr>
                <w:rFonts w:ascii="Times New Roman" w:hAnsi="Times New Roman"/>
              </w:rPr>
            </w:pPr>
            <w:r w:rsidRPr="002F4BB2">
              <w:rPr>
                <w:rFonts w:ascii="Times New Roman" w:hAnsi="Times New Roman"/>
              </w:rPr>
              <w:t>MGT 320 - 4 credits</w:t>
            </w:r>
          </w:p>
          <w:p w14:paraId="6E59713A" w14:textId="77777777" w:rsidR="00F40F1B" w:rsidRPr="002F4BB2" w:rsidRDefault="00F40F1B" w:rsidP="00F40F1B">
            <w:pPr>
              <w:pStyle w:val="NoSpacing"/>
              <w:rPr>
                <w:rFonts w:ascii="Times New Roman" w:hAnsi="Times New Roman"/>
              </w:rPr>
            </w:pPr>
            <w:r w:rsidRPr="002F4BB2">
              <w:rPr>
                <w:rFonts w:ascii="Times New Roman" w:hAnsi="Times New Roman"/>
              </w:rPr>
              <w:t>MKT 201 - 4 credits</w:t>
            </w:r>
          </w:p>
          <w:p w14:paraId="7859AB3D" w14:textId="77777777" w:rsidR="00F40F1B" w:rsidRPr="002F4BB2" w:rsidRDefault="00F40F1B" w:rsidP="00F40F1B">
            <w:pPr>
              <w:rPr>
                <w:rFonts w:ascii="Times New Roman" w:hAnsi="Times New Roman"/>
              </w:rPr>
            </w:pPr>
          </w:p>
          <w:p w14:paraId="230B3607" w14:textId="77777777" w:rsidR="00F40F1B" w:rsidRPr="002F4BB2" w:rsidRDefault="00F40F1B" w:rsidP="00F40F1B">
            <w:pPr>
              <w:rPr>
                <w:rFonts w:ascii="Times New Roman" w:hAnsi="Times New Roman"/>
                <w:b/>
              </w:rPr>
            </w:pPr>
            <w:r w:rsidRPr="002F4BB2">
              <w:rPr>
                <w:rFonts w:ascii="Times New Roman" w:hAnsi="Times New Roman"/>
                <w:b/>
              </w:rPr>
              <w:t>Cognates</w:t>
            </w:r>
          </w:p>
          <w:p w14:paraId="00246F8E" w14:textId="77777777" w:rsidR="00F40F1B" w:rsidRDefault="00F40F1B" w:rsidP="00F40F1B">
            <w:pPr>
              <w:pStyle w:val="NoSpacing"/>
              <w:rPr>
                <w:rFonts w:ascii="Times New Roman" w:hAnsi="Times New Roman"/>
              </w:rPr>
            </w:pPr>
            <w:r w:rsidRPr="002F4BB2">
              <w:rPr>
                <w:rFonts w:ascii="Times New Roman" w:hAnsi="Times New Roman"/>
              </w:rPr>
              <w:t>BIOL 108 - 4 credits</w:t>
            </w:r>
          </w:p>
          <w:p w14:paraId="56E3DA37" w14:textId="77777777" w:rsidR="00F40F1B" w:rsidRDefault="00F40F1B" w:rsidP="00F40F1B">
            <w:pPr>
              <w:pStyle w:val="NoSpacing"/>
              <w:rPr>
                <w:rFonts w:ascii="Times New Roman" w:hAnsi="Times New Roman"/>
              </w:rPr>
            </w:pPr>
            <w:r w:rsidRPr="002F4BB2">
              <w:rPr>
                <w:rFonts w:ascii="Times New Roman" w:hAnsi="Times New Roman"/>
              </w:rPr>
              <w:t>ENGL 230 - 4 credits</w:t>
            </w:r>
          </w:p>
          <w:p w14:paraId="3006F77B" w14:textId="77777777" w:rsidR="00385F31" w:rsidRDefault="00385F31" w:rsidP="00F40F1B">
            <w:pPr>
              <w:pStyle w:val="NoSpacing"/>
              <w:rPr>
                <w:rFonts w:ascii="Times New Roman" w:hAnsi="Times New Roman"/>
              </w:rPr>
            </w:pPr>
          </w:p>
          <w:p w14:paraId="3C4625C2" w14:textId="0A2C4EC0" w:rsidR="00385F31" w:rsidRPr="00385F31" w:rsidRDefault="00F40F1B" w:rsidP="00F40F1B">
            <w:pPr>
              <w:pStyle w:val="NoSpacing"/>
              <w:rPr>
                <w:rFonts w:ascii="Times New Roman" w:hAnsi="Times New Roman"/>
              </w:rPr>
            </w:pPr>
            <w:r w:rsidRPr="00F40F1B">
              <w:rPr>
                <w:rFonts w:ascii="Times New Roman" w:hAnsi="Times New Roman"/>
                <w:highlight w:val="yellow"/>
              </w:rPr>
              <w:t xml:space="preserve">MATH </w:t>
            </w:r>
            <w:proofErr w:type="gramStart"/>
            <w:r w:rsidRPr="00F40F1B">
              <w:rPr>
                <w:rFonts w:ascii="Times New Roman" w:hAnsi="Times New Roman"/>
                <w:highlight w:val="yellow"/>
              </w:rPr>
              <w:t xml:space="preserve">240 </w:t>
            </w:r>
            <w:r w:rsidR="00385F31" w:rsidRPr="00F40F1B">
              <w:rPr>
                <w:rFonts w:ascii="Times New Roman" w:hAnsi="Times New Roman"/>
                <w:highlight w:val="yellow"/>
              </w:rPr>
              <w:t xml:space="preserve"> -</w:t>
            </w:r>
            <w:proofErr w:type="gramEnd"/>
            <w:r w:rsidR="00385F31" w:rsidRPr="00F40F1B">
              <w:rPr>
                <w:rFonts w:ascii="Times New Roman" w:hAnsi="Times New Roman"/>
                <w:highlight w:val="yellow"/>
              </w:rPr>
              <w:t xml:space="preserve"> 4 credits</w:t>
            </w:r>
          </w:p>
          <w:p w14:paraId="0E0FA325" w14:textId="77777777" w:rsidR="00385F31" w:rsidRDefault="00F40F1B" w:rsidP="00F40F1B">
            <w:pPr>
              <w:pStyle w:val="NoSpacing"/>
              <w:rPr>
                <w:rFonts w:ascii="Times New Roman" w:hAnsi="Times New Roman"/>
                <w:highlight w:val="yellow"/>
              </w:rPr>
            </w:pPr>
            <w:r w:rsidRPr="00F40F1B">
              <w:rPr>
                <w:rFonts w:ascii="Times New Roman" w:hAnsi="Times New Roman"/>
                <w:highlight w:val="yellow"/>
              </w:rPr>
              <w:t xml:space="preserve">or </w:t>
            </w:r>
          </w:p>
          <w:p w14:paraId="6994A009" w14:textId="0F88B249" w:rsidR="00385F31" w:rsidRPr="00385F31" w:rsidRDefault="00C44B27" w:rsidP="00F40F1B">
            <w:pPr>
              <w:pStyle w:val="NoSpacing"/>
              <w:rPr>
                <w:rFonts w:ascii="Times New Roman" w:hAnsi="Times New Roman"/>
              </w:rPr>
            </w:pPr>
            <w:r>
              <w:rPr>
                <w:rFonts w:ascii="Times New Roman" w:hAnsi="Times New Roman"/>
                <w:highlight w:val="yellow"/>
              </w:rPr>
              <w:t xml:space="preserve">MATH </w:t>
            </w:r>
            <w:r w:rsidR="00F40F1B" w:rsidRPr="00F40F1B">
              <w:rPr>
                <w:rFonts w:ascii="Times New Roman" w:hAnsi="Times New Roman"/>
                <w:highlight w:val="yellow"/>
              </w:rPr>
              <w:t>248</w:t>
            </w:r>
            <w:r w:rsidR="00385F31" w:rsidRPr="00F40F1B">
              <w:rPr>
                <w:rFonts w:ascii="Times New Roman" w:hAnsi="Times New Roman"/>
                <w:highlight w:val="yellow"/>
              </w:rPr>
              <w:t xml:space="preserve"> - 4 credits</w:t>
            </w:r>
          </w:p>
          <w:p w14:paraId="3437B234" w14:textId="77777777" w:rsidR="00385F31" w:rsidRDefault="00385F31" w:rsidP="00F40F1B">
            <w:pPr>
              <w:pStyle w:val="NoSpacing"/>
              <w:rPr>
                <w:rFonts w:ascii="Times New Roman" w:hAnsi="Times New Roman"/>
              </w:rPr>
            </w:pPr>
          </w:p>
          <w:p w14:paraId="27305C65" w14:textId="15F6B2D7" w:rsidR="00F40F1B" w:rsidRPr="002F4BB2" w:rsidRDefault="00F40F1B" w:rsidP="00F40F1B">
            <w:pPr>
              <w:pStyle w:val="NoSpacing"/>
              <w:rPr>
                <w:rFonts w:ascii="Times New Roman" w:hAnsi="Times New Roman"/>
              </w:rPr>
            </w:pPr>
            <w:r w:rsidRPr="002F4BB2">
              <w:rPr>
                <w:rFonts w:ascii="Times New Roman" w:hAnsi="Times New Roman"/>
              </w:rPr>
              <w:t>PSYC 302 - 4</w:t>
            </w:r>
            <w:r>
              <w:rPr>
                <w:rFonts w:ascii="Times New Roman" w:hAnsi="Times New Roman"/>
              </w:rPr>
              <w:t xml:space="preserve"> credits</w:t>
            </w:r>
          </w:p>
          <w:p w14:paraId="055557FA" w14:textId="77777777" w:rsidR="00F40F1B" w:rsidRPr="002F4BB2" w:rsidRDefault="00F40F1B" w:rsidP="00F40F1B">
            <w:pPr>
              <w:rPr>
                <w:rFonts w:ascii="Times New Roman" w:hAnsi="Times New Roman"/>
                <w:b/>
              </w:rPr>
            </w:pPr>
          </w:p>
          <w:p w14:paraId="43FAF56E" w14:textId="16E0CA00" w:rsidR="00F40F1B" w:rsidRDefault="00F40F1B" w:rsidP="008461C3">
            <w:pPr>
              <w:rPr>
                <w:rFonts w:ascii="Times New Roman" w:hAnsi="Times New Roman"/>
              </w:rPr>
            </w:pPr>
            <w:r w:rsidRPr="002F4BB2">
              <w:rPr>
                <w:rFonts w:ascii="Times New Roman" w:hAnsi="Times New Roman"/>
                <w:b/>
              </w:rPr>
              <w:t xml:space="preserve">Restricted electives: </w:t>
            </w:r>
            <w:r w:rsidRPr="002F4BB2">
              <w:rPr>
                <w:rFonts w:ascii="Times New Roman" w:hAnsi="Times New Roman"/>
              </w:rPr>
              <w:t>Three additional courses, recommendation is to take all three from one of the following categories: Gerontology, Human Resource Management, Informatics, Management Foundations, or Wellness.</w:t>
            </w:r>
          </w:p>
          <w:p w14:paraId="408F0ECA" w14:textId="77777777" w:rsidR="00385F31" w:rsidRDefault="00385F31" w:rsidP="008461C3">
            <w:pPr>
              <w:rPr>
                <w:rFonts w:ascii="Times New Roman" w:hAnsi="Times New Roman"/>
              </w:rPr>
            </w:pPr>
          </w:p>
          <w:p w14:paraId="2043BA68" w14:textId="60289F18" w:rsidR="00385F31" w:rsidRPr="008461C3" w:rsidRDefault="00385F31" w:rsidP="008461C3">
            <w:pPr>
              <w:rPr>
                <w:rFonts w:ascii="Times New Roman" w:hAnsi="Times New Roman"/>
                <w:b/>
              </w:rPr>
            </w:pPr>
            <w:r w:rsidRPr="00385F31">
              <w:rPr>
                <w:rFonts w:ascii="Times New Roman" w:hAnsi="Times New Roman"/>
                <w:highlight w:val="yellow"/>
              </w:rPr>
              <w:t xml:space="preserve">Note: </w:t>
            </w:r>
            <w:r w:rsidRPr="00385F31">
              <w:rPr>
                <w:rFonts w:ascii="Aptos" w:hAnsi="Aptos"/>
                <w:color w:val="212121"/>
                <w:highlight w:val="yellow"/>
              </w:rPr>
              <w:t>If CIS 25</w:t>
            </w:r>
            <w:r w:rsidR="00D61DD4">
              <w:rPr>
                <w:rFonts w:ascii="Aptos" w:hAnsi="Aptos"/>
                <w:color w:val="212121"/>
                <w:highlight w:val="yellow"/>
              </w:rPr>
              <w:t>1</w:t>
            </w:r>
            <w:r w:rsidRPr="00385F31">
              <w:rPr>
                <w:rFonts w:ascii="Aptos" w:hAnsi="Aptos"/>
                <w:color w:val="212121"/>
                <w:highlight w:val="yellow"/>
              </w:rPr>
              <w:t xml:space="preserve"> has been taken, this satisfies the CIS  25</w:t>
            </w:r>
            <w:r w:rsidR="00D61DD4">
              <w:rPr>
                <w:rFonts w:ascii="Aptos" w:hAnsi="Aptos"/>
                <w:color w:val="212121"/>
                <w:highlight w:val="yellow"/>
              </w:rPr>
              <w:t xml:space="preserve">2 </w:t>
            </w:r>
            <w:r w:rsidRPr="00385F31">
              <w:rPr>
                <w:rFonts w:ascii="Aptos" w:hAnsi="Aptos"/>
                <w:color w:val="212121"/>
                <w:highlight w:val="yellow"/>
              </w:rPr>
              <w:t>requirement</w:t>
            </w:r>
            <w:r w:rsidR="00D61DD4">
              <w:rPr>
                <w:rFonts w:ascii="Aptos" w:hAnsi="Aptos"/>
                <w:color w:val="212121"/>
              </w:rPr>
              <w:t>.</w:t>
            </w:r>
          </w:p>
          <w:p w14:paraId="0DA66663" w14:textId="77777777" w:rsidR="00F40F1B" w:rsidRPr="00C710E0" w:rsidRDefault="00F40F1B" w:rsidP="00F40F1B">
            <w:pPr>
              <w:spacing w:line="240" w:lineRule="auto"/>
              <w:rPr>
                <w:b/>
              </w:rPr>
            </w:pPr>
          </w:p>
        </w:tc>
      </w:tr>
      <w:tr w:rsidR="00F40F1B" w:rsidRPr="00C710E0" w14:paraId="07853955" w14:textId="77777777" w:rsidTr="60A52E68">
        <w:tc>
          <w:tcPr>
            <w:tcW w:w="3100" w:type="dxa"/>
            <w:noWrap/>
            <w:vAlign w:val="center"/>
          </w:tcPr>
          <w:p w14:paraId="38AD1617" w14:textId="412B391B" w:rsidR="00F40F1B" w:rsidRPr="00C710E0" w:rsidRDefault="00F40F1B" w:rsidP="00F40F1B">
            <w:pPr>
              <w:spacing w:line="240" w:lineRule="auto"/>
            </w:pPr>
            <w:r w:rsidRPr="00C710E0">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1BD2D784" w14:textId="77777777" w:rsidR="00F40F1B" w:rsidRPr="002F4BB2" w:rsidRDefault="00F40F1B" w:rsidP="00F40F1B">
            <w:pPr>
              <w:rPr>
                <w:rFonts w:ascii="Times New Roman" w:hAnsi="Times New Roman"/>
                <w:caps/>
                <w:color w:val="000000"/>
              </w:rPr>
            </w:pPr>
            <w:bookmarkStart w:id="22" w:name="credit_count"/>
            <w:bookmarkEnd w:id="22"/>
            <w:r w:rsidRPr="002F4BB2">
              <w:rPr>
                <w:rFonts w:ascii="Times New Roman" w:hAnsi="Times New Roman"/>
                <w:caps/>
                <w:color w:val="000000"/>
              </w:rPr>
              <w:t xml:space="preserve">TOTAL CREDIT HOURS: </w:t>
            </w:r>
            <w:r>
              <w:rPr>
                <w:rFonts w:ascii="Times New Roman" w:hAnsi="Times New Roman"/>
                <w:caps/>
                <w:color w:val="000000"/>
              </w:rPr>
              <w:t>70</w:t>
            </w:r>
            <w:r w:rsidRPr="002F4BB2">
              <w:rPr>
                <w:rFonts w:ascii="Times New Roman" w:hAnsi="Times New Roman"/>
                <w:caps/>
                <w:color w:val="000000"/>
              </w:rPr>
              <w:t>-</w:t>
            </w:r>
            <w:r>
              <w:rPr>
                <w:rFonts w:ascii="Times New Roman" w:hAnsi="Times New Roman"/>
                <w:caps/>
                <w:color w:val="000000"/>
              </w:rPr>
              <w:t>76</w:t>
            </w:r>
          </w:p>
          <w:p w14:paraId="63353FC7" w14:textId="77777777" w:rsidR="00F40F1B" w:rsidRPr="00C710E0" w:rsidRDefault="00F40F1B" w:rsidP="00F40F1B">
            <w:pPr>
              <w:spacing w:line="240" w:lineRule="auto"/>
              <w:rPr>
                <w:b/>
              </w:rPr>
            </w:pPr>
          </w:p>
        </w:tc>
        <w:tc>
          <w:tcPr>
            <w:tcW w:w="3840" w:type="dxa"/>
            <w:noWrap/>
          </w:tcPr>
          <w:p w14:paraId="0CDCA3D1" w14:textId="34B3D1DA" w:rsidR="00F40F1B" w:rsidRPr="00C710E0" w:rsidRDefault="00F40F1B" w:rsidP="00F40F1B">
            <w:pPr>
              <w:spacing w:line="240" w:lineRule="auto"/>
              <w:rPr>
                <w:b/>
              </w:rPr>
            </w:pPr>
            <w:r>
              <w:rPr>
                <w:b/>
              </w:rPr>
              <w:t>No change</w:t>
            </w:r>
          </w:p>
        </w:tc>
      </w:tr>
      <w:tr w:rsidR="00F40F1B" w:rsidRPr="00C710E0" w14:paraId="56A03B42" w14:textId="77777777" w:rsidTr="60A52E68">
        <w:tc>
          <w:tcPr>
            <w:tcW w:w="3100" w:type="dxa"/>
            <w:noWrap/>
            <w:vAlign w:val="center"/>
          </w:tcPr>
          <w:p w14:paraId="19669E96" w14:textId="0B7CD8CD" w:rsidR="00F40F1B" w:rsidRPr="00C710E0" w:rsidRDefault="00F40F1B" w:rsidP="00F40F1B">
            <w:pPr>
              <w:spacing w:line="240" w:lineRule="auto"/>
            </w:pPr>
            <w:r w:rsidRPr="00C710E0">
              <w:t xml:space="preserve">E.7. Note any needs for program accreditation (if relevant). </w:t>
            </w:r>
          </w:p>
        </w:tc>
        <w:tc>
          <w:tcPr>
            <w:tcW w:w="3840" w:type="dxa"/>
            <w:noWrap/>
          </w:tcPr>
          <w:p w14:paraId="10DEA6B4" w14:textId="4CC36119" w:rsidR="00F40F1B" w:rsidRPr="00C710E0" w:rsidRDefault="00F40F1B" w:rsidP="00F40F1B">
            <w:pPr>
              <w:spacing w:line="240" w:lineRule="auto"/>
              <w:rPr>
                <w:b/>
              </w:rPr>
            </w:pPr>
            <w:r>
              <w:rPr>
                <w:b/>
              </w:rPr>
              <w:t>None</w:t>
            </w:r>
          </w:p>
        </w:tc>
        <w:tc>
          <w:tcPr>
            <w:tcW w:w="3840" w:type="dxa"/>
            <w:noWrap/>
          </w:tcPr>
          <w:p w14:paraId="48AE026F" w14:textId="77777777" w:rsidR="00F40F1B" w:rsidRPr="00C710E0" w:rsidRDefault="00F40F1B" w:rsidP="00F40F1B">
            <w:pPr>
              <w:spacing w:line="240" w:lineRule="auto"/>
              <w:rPr>
                <w:b/>
              </w:rPr>
            </w:pPr>
          </w:p>
        </w:tc>
      </w:tr>
      <w:tr w:rsidR="00F40F1B" w:rsidRPr="00C710E0" w14:paraId="20D2CCB0" w14:textId="77777777" w:rsidTr="60A52E68">
        <w:tc>
          <w:tcPr>
            <w:tcW w:w="3100" w:type="dxa"/>
            <w:noWrap/>
            <w:vAlign w:val="center"/>
          </w:tcPr>
          <w:p w14:paraId="2BEDE556" w14:textId="45F78032" w:rsidR="00F40F1B" w:rsidRPr="00C710E0" w:rsidRDefault="00F40F1B" w:rsidP="00F40F1B">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1C301560" w14:textId="77777777" w:rsidR="00F40F1B" w:rsidRPr="00C710E0" w:rsidRDefault="00F40F1B" w:rsidP="00F40F1B">
            <w:pPr>
              <w:spacing w:line="240" w:lineRule="auto"/>
              <w:rPr>
                <w:b/>
              </w:rPr>
            </w:pPr>
            <w:r w:rsidRPr="00C710E0">
              <w:rPr>
                <w:b/>
              </w:rPr>
              <w:t xml:space="preserve">Mixed courses </w:t>
            </w:r>
            <w:proofErr w:type="gramStart"/>
            <w:r w:rsidRPr="00C710E0">
              <w:rPr>
                <w:b/>
              </w:rPr>
              <w:t>types  (</w:t>
            </w:r>
            <w:proofErr w:type="gramEnd"/>
            <w:r>
              <w:rPr>
                <w:b/>
              </w:rPr>
              <w:t>20 to 30</w:t>
            </w:r>
            <w:r w:rsidRPr="00C710E0">
              <w:rPr>
                <w:b/>
              </w:rPr>
              <w:t xml:space="preserve"> % online)</w:t>
            </w:r>
          </w:p>
          <w:p w14:paraId="6083E444" w14:textId="7119C978" w:rsidR="00F40F1B" w:rsidRPr="00C710E0" w:rsidRDefault="00F40F1B" w:rsidP="00F40F1B">
            <w:pPr>
              <w:spacing w:line="240" w:lineRule="auto"/>
              <w:rPr>
                <w:b/>
              </w:rPr>
            </w:pPr>
          </w:p>
        </w:tc>
        <w:tc>
          <w:tcPr>
            <w:tcW w:w="3840" w:type="dxa"/>
            <w:noWrap/>
          </w:tcPr>
          <w:p w14:paraId="7BB0B373" w14:textId="77777777" w:rsidR="00F40F1B" w:rsidRPr="00C710E0" w:rsidRDefault="00F40F1B" w:rsidP="00F40F1B">
            <w:pPr>
              <w:spacing w:line="240" w:lineRule="auto"/>
              <w:rPr>
                <w:b/>
              </w:rPr>
            </w:pPr>
            <w:r w:rsidRPr="00C710E0">
              <w:rPr>
                <w:b/>
              </w:rPr>
              <w:t xml:space="preserve">Mixed course </w:t>
            </w:r>
            <w:proofErr w:type="gramStart"/>
            <w:r w:rsidRPr="00C710E0">
              <w:rPr>
                <w:b/>
              </w:rPr>
              <w:t>types  (</w:t>
            </w:r>
            <w:proofErr w:type="gramEnd"/>
            <w:r w:rsidRPr="00C710E0">
              <w:rPr>
                <w:b/>
              </w:rPr>
              <w:t xml:space="preserve"> </w:t>
            </w:r>
            <w:r>
              <w:rPr>
                <w:b/>
              </w:rPr>
              <w:t>20 to 30</w:t>
            </w:r>
            <w:r w:rsidRPr="00C710E0">
              <w:rPr>
                <w:b/>
              </w:rPr>
              <w:t xml:space="preserve"> % online)</w:t>
            </w:r>
          </w:p>
          <w:p w14:paraId="3ED8DE3E" w14:textId="3DA2C304" w:rsidR="00F40F1B" w:rsidRPr="00C710E0" w:rsidRDefault="00F40F1B" w:rsidP="00F40F1B">
            <w:pPr>
              <w:spacing w:line="240" w:lineRule="auto"/>
              <w:rPr>
                <w:b/>
              </w:rPr>
            </w:pPr>
          </w:p>
        </w:tc>
      </w:tr>
      <w:tr w:rsidR="00F40F1B" w:rsidRPr="00C710E0" w14:paraId="63BE75DC" w14:textId="77777777" w:rsidTr="60A52E68">
        <w:tc>
          <w:tcPr>
            <w:tcW w:w="3100" w:type="dxa"/>
            <w:noWrap/>
            <w:vAlign w:val="center"/>
          </w:tcPr>
          <w:p w14:paraId="268A51B9" w14:textId="0D4CF8D5" w:rsidR="00F40F1B" w:rsidRPr="00C710E0" w:rsidRDefault="00F40F1B" w:rsidP="00F40F1B">
            <w:pPr>
              <w:spacing w:line="240" w:lineRule="auto"/>
            </w:pPr>
            <w:r w:rsidRPr="00C710E0">
              <w:lastRenderedPageBreak/>
              <w:t xml:space="preserve">E.9 Will any classes be offered at sites other than RIC campus or the RI Nursing Ed. </w:t>
            </w:r>
            <w:proofErr w:type="gramStart"/>
            <w:r w:rsidRPr="00C710E0">
              <w:t>Center?*</w:t>
            </w:r>
            <w:proofErr w:type="gramEnd"/>
          </w:p>
        </w:tc>
        <w:tc>
          <w:tcPr>
            <w:tcW w:w="3840" w:type="dxa"/>
            <w:noWrap/>
          </w:tcPr>
          <w:p w14:paraId="236DE90C" w14:textId="719AD4AB" w:rsidR="00F40F1B" w:rsidRPr="00C710E0" w:rsidRDefault="00F40F1B" w:rsidP="00F40F1B">
            <w:pPr>
              <w:spacing w:line="240" w:lineRule="auto"/>
              <w:rPr>
                <w:b/>
              </w:rPr>
            </w:pPr>
            <w:r w:rsidRPr="00C710E0">
              <w:rPr>
                <w:b/>
              </w:rPr>
              <w:t xml:space="preserve"> NO</w:t>
            </w:r>
          </w:p>
        </w:tc>
        <w:tc>
          <w:tcPr>
            <w:tcW w:w="3840" w:type="dxa"/>
            <w:noWrap/>
          </w:tcPr>
          <w:p w14:paraId="4A9225BC" w14:textId="308D15D6" w:rsidR="00F40F1B" w:rsidRPr="00C710E0" w:rsidRDefault="00F40F1B" w:rsidP="00F40F1B">
            <w:pPr>
              <w:spacing w:line="240" w:lineRule="auto"/>
              <w:rPr>
                <w:b/>
              </w:rPr>
            </w:pPr>
            <w:r w:rsidRPr="00C710E0">
              <w:rPr>
                <w:b/>
              </w:rPr>
              <w:t>NO</w:t>
            </w:r>
          </w:p>
        </w:tc>
      </w:tr>
      <w:tr w:rsidR="00F40F1B" w:rsidRPr="00C710E0" w14:paraId="0F4516EB" w14:textId="77777777" w:rsidTr="60A52E68">
        <w:tc>
          <w:tcPr>
            <w:tcW w:w="3100" w:type="dxa"/>
            <w:noWrap/>
            <w:vAlign w:val="center"/>
          </w:tcPr>
          <w:p w14:paraId="5FFE67FA" w14:textId="690142D6" w:rsidR="00F40F1B" w:rsidRPr="00C710E0" w:rsidRDefault="00F40F1B" w:rsidP="00F40F1B">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40" w:type="dxa"/>
            <w:noWrap/>
          </w:tcPr>
          <w:p w14:paraId="3DE7C5B3" w14:textId="65F4D8FC" w:rsidR="00F40F1B" w:rsidRPr="00C710E0" w:rsidRDefault="00F40F1B" w:rsidP="00F40F1B">
            <w:pPr>
              <w:spacing w:line="240" w:lineRule="auto"/>
              <w:rPr>
                <w:b/>
              </w:rPr>
            </w:pPr>
            <w:r w:rsidRPr="00C710E0">
              <w:rPr>
                <w:b/>
              </w:rPr>
              <w:t>NO</w:t>
            </w:r>
          </w:p>
        </w:tc>
        <w:tc>
          <w:tcPr>
            <w:tcW w:w="3840" w:type="dxa"/>
            <w:noWrap/>
          </w:tcPr>
          <w:p w14:paraId="7F9842BC" w14:textId="1BD363B7" w:rsidR="00F40F1B" w:rsidRPr="00C710E0" w:rsidRDefault="00F40F1B" w:rsidP="00F40F1B">
            <w:pPr>
              <w:spacing w:line="240" w:lineRule="auto"/>
              <w:rPr>
                <w:b/>
              </w:rPr>
            </w:pPr>
            <w:r w:rsidRPr="00C710E0">
              <w:rPr>
                <w:b/>
              </w:rPr>
              <w:t>NO</w:t>
            </w:r>
          </w:p>
        </w:tc>
      </w:tr>
      <w:tr w:rsidR="00F40F1B" w:rsidRPr="00C710E0" w14:paraId="68C8592C" w14:textId="77777777" w:rsidTr="60A52E68">
        <w:tc>
          <w:tcPr>
            <w:tcW w:w="3100" w:type="dxa"/>
            <w:noWrap/>
            <w:vAlign w:val="center"/>
          </w:tcPr>
          <w:p w14:paraId="20B54EE3" w14:textId="47548587" w:rsidR="00F40F1B" w:rsidRPr="00C710E0" w:rsidRDefault="00F40F1B" w:rsidP="00F40F1B">
            <w:pPr>
              <w:spacing w:line="240" w:lineRule="auto"/>
            </w:pPr>
            <w:r w:rsidRPr="00C710E0">
              <w:t xml:space="preserve">E.11.  </w:t>
            </w:r>
            <w:hyperlink r:id="rId11"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F40F1B" w:rsidRPr="00C710E0" w:rsidRDefault="00F40F1B" w:rsidP="00F40F1B">
            <w:pPr>
              <w:spacing w:line="240" w:lineRule="auto"/>
            </w:pPr>
            <w:r w:rsidRPr="00C710E0">
              <w:t>Needed for all new programs</w:t>
            </w:r>
          </w:p>
        </w:tc>
        <w:tc>
          <w:tcPr>
            <w:tcW w:w="3840" w:type="dxa"/>
            <w:noWrap/>
          </w:tcPr>
          <w:p w14:paraId="75BC195D" w14:textId="77777777" w:rsidR="00F40F1B" w:rsidRPr="00C710E0" w:rsidRDefault="00F40F1B" w:rsidP="00F40F1B">
            <w:pPr>
              <w:spacing w:line="240" w:lineRule="auto"/>
              <w:rPr>
                <w:b/>
              </w:rPr>
            </w:pPr>
          </w:p>
        </w:tc>
        <w:tc>
          <w:tcPr>
            <w:tcW w:w="3840" w:type="dxa"/>
            <w:noWrap/>
          </w:tcPr>
          <w:p w14:paraId="79935C59" w14:textId="77777777" w:rsidR="00F40F1B" w:rsidRPr="00800AB3" w:rsidRDefault="00F40F1B" w:rsidP="00F40F1B">
            <w:pPr>
              <w:spacing w:line="240" w:lineRule="auto"/>
              <w:rPr>
                <w:rFonts w:ascii="Times New Roman" w:hAnsi="Times New Roman"/>
                <w:b/>
              </w:rPr>
            </w:pPr>
            <w:r>
              <w:rPr>
                <w:rFonts w:ascii="Times New Roman" w:hAnsi="Times New Roman"/>
                <w:b/>
              </w:rPr>
              <w:t>No change</w:t>
            </w:r>
          </w:p>
          <w:p w14:paraId="4C25FF84" w14:textId="77777777" w:rsidR="00F40F1B" w:rsidRPr="00C710E0" w:rsidRDefault="00F40F1B" w:rsidP="00F40F1B">
            <w:pPr>
              <w:spacing w:line="240" w:lineRule="auto"/>
              <w:rPr>
                <w:b/>
              </w:rPr>
            </w:pPr>
          </w:p>
        </w:tc>
      </w:tr>
      <w:tr w:rsidR="00F40F1B" w:rsidRPr="00C710E0" w14:paraId="7DF5BEDD" w14:textId="77777777" w:rsidTr="60A52E68">
        <w:tc>
          <w:tcPr>
            <w:tcW w:w="3100" w:type="dxa"/>
            <w:noWrap/>
            <w:vAlign w:val="center"/>
          </w:tcPr>
          <w:p w14:paraId="6F4C1EEB" w14:textId="02145CA4" w:rsidR="00F40F1B" w:rsidRPr="00C710E0" w:rsidRDefault="00F40F1B" w:rsidP="00F40F1B">
            <w:pPr>
              <w:spacing w:line="240" w:lineRule="auto"/>
            </w:pPr>
            <w:r w:rsidRPr="00C710E0">
              <w:t>E.12.  Other changes if any</w:t>
            </w:r>
          </w:p>
        </w:tc>
        <w:tc>
          <w:tcPr>
            <w:tcW w:w="3840" w:type="dxa"/>
            <w:noWrap/>
          </w:tcPr>
          <w:p w14:paraId="564B030C" w14:textId="3ED9A1BE" w:rsidR="00F40F1B" w:rsidRPr="00C710E0" w:rsidRDefault="00F40F1B" w:rsidP="00F40F1B">
            <w:pPr>
              <w:spacing w:line="240" w:lineRule="auto"/>
              <w:rPr>
                <w:b/>
              </w:rPr>
            </w:pPr>
            <w:r>
              <w:rPr>
                <w:b/>
              </w:rPr>
              <w:t>No</w:t>
            </w:r>
          </w:p>
        </w:tc>
        <w:tc>
          <w:tcPr>
            <w:tcW w:w="3840" w:type="dxa"/>
            <w:noWrap/>
          </w:tcPr>
          <w:p w14:paraId="16C0CFEF" w14:textId="3F0503DD" w:rsidR="00F40F1B" w:rsidRPr="00C710E0" w:rsidRDefault="00F40F1B" w:rsidP="00F40F1B">
            <w:pPr>
              <w:spacing w:line="240" w:lineRule="auto"/>
              <w:rPr>
                <w:b/>
              </w:rPr>
            </w:pPr>
            <w:r>
              <w:rPr>
                <w:b/>
              </w:rPr>
              <w:t>No</w:t>
            </w:r>
          </w:p>
        </w:tc>
      </w:tr>
    </w:tbl>
    <w:p w14:paraId="6238AA3E" w14:textId="77777777" w:rsidR="00595B69" w:rsidRDefault="000801BC" w:rsidP="00595B69">
      <w:pPr>
        <w:spacing w:line="240" w:lineRule="auto"/>
      </w:pPr>
      <w:r w:rsidRPr="00C710E0">
        <w:t>* If answered YES to either of these questions will need to inform Institutional Research and get their acknowledgement on the signature page.</w:t>
      </w:r>
    </w:p>
    <w:p w14:paraId="6819D7F8" w14:textId="0638EED9" w:rsidR="00F64260" w:rsidRPr="00595B69" w:rsidRDefault="00595B69" w:rsidP="00595B69">
      <w:pPr>
        <w:spacing w:line="240" w:lineRule="auto"/>
        <w:rPr>
          <w:color w:val="632423" w:themeColor="accent2" w:themeShade="80"/>
        </w:rPr>
      </w:pPr>
      <w:r w:rsidRPr="00595B69">
        <w:rPr>
          <w:b/>
          <w:bCs/>
          <w:color w:val="632423" w:themeColor="accent2" w:themeShade="80"/>
        </w:rPr>
        <w:t>G.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794545CA" w14:textId="40B54F27" w:rsidR="00115A68" w:rsidRPr="00C710E0" w:rsidRDefault="006970B0" w:rsidP="00115A68">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F40F1B">
        <w:trPr>
          <w:cantSplit/>
          <w:tblHeader/>
        </w:trPr>
        <w:tc>
          <w:tcPr>
            <w:tcW w:w="3168" w:type="dxa"/>
            <w:vAlign w:val="center"/>
          </w:tcPr>
          <w:p w14:paraId="739386E3" w14:textId="77777777" w:rsidR="00115A68" w:rsidRPr="00C710E0" w:rsidRDefault="00115A68" w:rsidP="00F72802">
            <w:pPr>
              <w:pStyle w:val="Heading5"/>
              <w:jc w:val="center"/>
            </w:pPr>
            <w:r w:rsidRPr="00C710E0">
              <w:t>Name</w:t>
            </w:r>
          </w:p>
        </w:tc>
        <w:tc>
          <w:tcPr>
            <w:tcW w:w="3254" w:type="dxa"/>
            <w:vAlign w:val="center"/>
          </w:tcPr>
          <w:p w14:paraId="7DAAAD1E" w14:textId="77777777" w:rsidR="00115A68" w:rsidRPr="00C710E0" w:rsidRDefault="00115A68" w:rsidP="00F72802">
            <w:pPr>
              <w:pStyle w:val="Heading5"/>
              <w:jc w:val="center"/>
            </w:pPr>
            <w:r w:rsidRPr="00C710E0">
              <w:t>Position/affiliation</w:t>
            </w:r>
          </w:p>
        </w:tc>
        <w:bookmarkStart w:id="23" w:name="_Signature"/>
        <w:bookmarkEnd w:id="23"/>
        <w:tc>
          <w:tcPr>
            <w:tcW w:w="3197" w:type="dxa"/>
            <w:vAlign w:val="center"/>
          </w:tcPr>
          <w:p w14:paraId="17C06571" w14:textId="77777777" w:rsidR="00115A68" w:rsidRPr="00C710E0" w:rsidRDefault="00115A68" w:rsidP="00F72802">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F72802">
            <w:pPr>
              <w:pStyle w:val="Heading5"/>
              <w:jc w:val="center"/>
            </w:pPr>
            <w:r w:rsidRPr="00C710E0">
              <w:t>Date</w:t>
            </w:r>
          </w:p>
        </w:tc>
      </w:tr>
      <w:tr w:rsidR="00F40F1B" w:rsidRPr="00C710E0" w14:paraId="0AE26A02" w14:textId="77777777" w:rsidTr="00F40F1B">
        <w:trPr>
          <w:cantSplit/>
          <w:trHeight w:val="489"/>
        </w:trPr>
        <w:tc>
          <w:tcPr>
            <w:tcW w:w="3168" w:type="dxa"/>
            <w:vAlign w:val="center"/>
          </w:tcPr>
          <w:p w14:paraId="20877218" w14:textId="6170D224" w:rsidR="00F40F1B" w:rsidRPr="00C710E0" w:rsidRDefault="00F40F1B" w:rsidP="00F40F1B">
            <w:pPr>
              <w:spacing w:line="240" w:lineRule="auto"/>
            </w:pPr>
            <w:r>
              <w:t>Dr. Marianne Raimondo</w:t>
            </w:r>
          </w:p>
        </w:tc>
        <w:tc>
          <w:tcPr>
            <w:tcW w:w="3254" w:type="dxa"/>
            <w:vAlign w:val="center"/>
          </w:tcPr>
          <w:p w14:paraId="0730C1D0" w14:textId="75CA3F00" w:rsidR="00F40F1B" w:rsidRPr="00C710E0" w:rsidRDefault="00F40F1B" w:rsidP="00F40F1B">
            <w:pPr>
              <w:spacing w:line="240" w:lineRule="auto"/>
            </w:pPr>
            <w:r w:rsidRPr="00C710E0">
              <w:t xml:space="preserve">Program Director of </w:t>
            </w:r>
            <w:r>
              <w:t>Health Care Administration</w:t>
            </w:r>
            <w:r w:rsidR="005A0A3A">
              <w:t xml:space="preserve"> and Dean of School of Business</w:t>
            </w:r>
          </w:p>
        </w:tc>
        <w:tc>
          <w:tcPr>
            <w:tcW w:w="3197" w:type="dxa"/>
            <w:vAlign w:val="center"/>
          </w:tcPr>
          <w:p w14:paraId="7487F9CA" w14:textId="5B22A75F" w:rsidR="00F40F1B" w:rsidRPr="00C710E0" w:rsidRDefault="005A0A3A" w:rsidP="00F40F1B">
            <w:pPr>
              <w:spacing w:line="240" w:lineRule="auto"/>
            </w:pPr>
            <w:r>
              <w:t>*Approved by email</w:t>
            </w:r>
          </w:p>
        </w:tc>
        <w:tc>
          <w:tcPr>
            <w:tcW w:w="1161" w:type="dxa"/>
            <w:vAlign w:val="center"/>
          </w:tcPr>
          <w:p w14:paraId="1F86A130" w14:textId="0919F36E" w:rsidR="00F40F1B" w:rsidRPr="00C710E0" w:rsidRDefault="005A0A3A" w:rsidP="00F40F1B">
            <w:pPr>
              <w:spacing w:line="240" w:lineRule="auto"/>
            </w:pPr>
            <w:r>
              <w:t>4/22/24</w:t>
            </w:r>
          </w:p>
        </w:tc>
      </w:tr>
      <w:tr w:rsidR="00F40F1B" w:rsidRPr="00C710E0" w14:paraId="3308AC9C" w14:textId="77777777" w:rsidTr="00F40F1B">
        <w:trPr>
          <w:cantSplit/>
          <w:trHeight w:val="489"/>
        </w:trPr>
        <w:tc>
          <w:tcPr>
            <w:tcW w:w="3168" w:type="dxa"/>
            <w:vAlign w:val="center"/>
          </w:tcPr>
          <w:p w14:paraId="2B0991B7" w14:textId="403AA2B1" w:rsidR="00F40F1B" w:rsidRPr="00C710E0" w:rsidRDefault="00F40F1B" w:rsidP="00F40F1B">
            <w:pPr>
              <w:spacing w:line="240" w:lineRule="auto"/>
            </w:pPr>
            <w:r>
              <w:t>Dr. Justin Feeney</w:t>
            </w:r>
          </w:p>
        </w:tc>
        <w:tc>
          <w:tcPr>
            <w:tcW w:w="3254" w:type="dxa"/>
            <w:vAlign w:val="center"/>
          </w:tcPr>
          <w:p w14:paraId="2927DBCB" w14:textId="0EDC4624" w:rsidR="00F40F1B" w:rsidRPr="00C710E0" w:rsidRDefault="00F40F1B" w:rsidP="00F40F1B">
            <w:pPr>
              <w:spacing w:line="240" w:lineRule="auto"/>
            </w:pPr>
            <w:r w:rsidRPr="00C710E0">
              <w:t xml:space="preserve">Chair of </w:t>
            </w:r>
            <w:r w:rsidR="008461C3">
              <w:t>the Department of Management &amp; Marketing</w:t>
            </w:r>
          </w:p>
        </w:tc>
        <w:tc>
          <w:tcPr>
            <w:tcW w:w="3197" w:type="dxa"/>
            <w:vAlign w:val="center"/>
          </w:tcPr>
          <w:p w14:paraId="7927CB11" w14:textId="1A6CCDDF" w:rsidR="00F40F1B" w:rsidRPr="00C710E0" w:rsidRDefault="005A0A3A" w:rsidP="00F40F1B">
            <w:pPr>
              <w:spacing w:line="240" w:lineRule="auto"/>
            </w:pPr>
            <w:r>
              <w:t>*Approved by email</w:t>
            </w:r>
          </w:p>
        </w:tc>
        <w:tc>
          <w:tcPr>
            <w:tcW w:w="1161" w:type="dxa"/>
            <w:vAlign w:val="center"/>
          </w:tcPr>
          <w:p w14:paraId="06A64098" w14:textId="0CBBF25D" w:rsidR="00F40F1B" w:rsidRPr="00C710E0" w:rsidRDefault="005A0A3A" w:rsidP="00F40F1B">
            <w:pPr>
              <w:spacing w:line="240" w:lineRule="auto"/>
            </w:pPr>
            <w:r>
              <w:t>4/22/24</w:t>
            </w:r>
          </w:p>
        </w:tc>
      </w:tr>
      <w:tr w:rsidR="007C2281" w:rsidRPr="00C710E0" w14:paraId="3B06AB76" w14:textId="77777777" w:rsidTr="007C2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8" w:type="dxa"/>
          </w:tcPr>
          <w:p w14:paraId="38051E5E" w14:textId="77777777" w:rsidR="007C2281" w:rsidRPr="00C710E0" w:rsidRDefault="007C2281" w:rsidP="004E42C7">
            <w:pPr>
              <w:spacing w:line="240" w:lineRule="auto"/>
            </w:pPr>
            <w:r>
              <w:t>Dr. Rebecca Sparks</w:t>
            </w:r>
          </w:p>
        </w:tc>
        <w:tc>
          <w:tcPr>
            <w:tcW w:w="3254" w:type="dxa"/>
          </w:tcPr>
          <w:p w14:paraId="376AD3BE" w14:textId="77777777" w:rsidR="007C2281" w:rsidRPr="00C710E0" w:rsidRDefault="007C2281" w:rsidP="004E42C7">
            <w:pPr>
              <w:spacing w:line="240" w:lineRule="auto"/>
            </w:pPr>
            <w:r>
              <w:t>Chair of the Department of Mathematical Sciences</w:t>
            </w:r>
          </w:p>
        </w:tc>
        <w:tc>
          <w:tcPr>
            <w:tcW w:w="3197" w:type="dxa"/>
          </w:tcPr>
          <w:p w14:paraId="1849E077" w14:textId="293379B7" w:rsidR="007C2281" w:rsidRPr="00C710E0" w:rsidRDefault="002C5CCC" w:rsidP="004E42C7">
            <w:pPr>
              <w:spacing w:line="240" w:lineRule="auto"/>
            </w:pPr>
            <w:r>
              <w:t>*Approved by email</w:t>
            </w:r>
          </w:p>
        </w:tc>
        <w:tc>
          <w:tcPr>
            <w:tcW w:w="1161" w:type="dxa"/>
          </w:tcPr>
          <w:p w14:paraId="6534F0CC" w14:textId="7297096A" w:rsidR="007C2281" w:rsidRPr="00C710E0" w:rsidRDefault="002C5CCC" w:rsidP="004E42C7">
            <w:pPr>
              <w:spacing w:line="240" w:lineRule="auto"/>
            </w:pPr>
            <w:r>
              <w:t>4/25/24</w:t>
            </w:r>
          </w:p>
        </w:tc>
      </w:tr>
      <w:tr w:rsidR="007C2281" w:rsidRPr="00C710E0" w14:paraId="19DAE29B" w14:textId="77777777" w:rsidTr="007C2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8" w:type="dxa"/>
          </w:tcPr>
          <w:p w14:paraId="09EC902F" w14:textId="77777777" w:rsidR="007C2281" w:rsidRPr="00C710E0" w:rsidRDefault="007C2281" w:rsidP="004E42C7">
            <w:pPr>
              <w:spacing w:line="240" w:lineRule="auto"/>
            </w:pPr>
            <w:r>
              <w:t xml:space="preserve">Dr. </w:t>
            </w:r>
            <w:proofErr w:type="spellStart"/>
            <w:r>
              <w:t>Quenby</w:t>
            </w:r>
            <w:proofErr w:type="spellEnd"/>
            <w:r>
              <w:t xml:space="preserve"> Hughes</w:t>
            </w:r>
          </w:p>
        </w:tc>
        <w:tc>
          <w:tcPr>
            <w:tcW w:w="3254" w:type="dxa"/>
          </w:tcPr>
          <w:p w14:paraId="53640509" w14:textId="77777777" w:rsidR="007C2281" w:rsidRPr="00C710E0" w:rsidRDefault="007C2281" w:rsidP="004E42C7">
            <w:pPr>
              <w:spacing w:line="240" w:lineRule="auto"/>
            </w:pPr>
            <w:r>
              <w:t>Dean of the Faculty of Arts &amp; Sciences</w:t>
            </w:r>
          </w:p>
        </w:tc>
        <w:tc>
          <w:tcPr>
            <w:tcW w:w="3197" w:type="dxa"/>
          </w:tcPr>
          <w:p w14:paraId="3F21F952" w14:textId="66782911" w:rsidR="007C2281" w:rsidRPr="00C710E0" w:rsidRDefault="006F00E9" w:rsidP="004E42C7">
            <w:pPr>
              <w:spacing w:line="240" w:lineRule="auto"/>
            </w:pPr>
            <w:r>
              <w:t>*Approved by email</w:t>
            </w:r>
          </w:p>
        </w:tc>
        <w:tc>
          <w:tcPr>
            <w:tcW w:w="1161" w:type="dxa"/>
          </w:tcPr>
          <w:p w14:paraId="15668A78" w14:textId="68DE265B" w:rsidR="007C2281" w:rsidRPr="00C710E0" w:rsidRDefault="00A045DE" w:rsidP="004E42C7">
            <w:pPr>
              <w:spacing w:line="240" w:lineRule="auto"/>
            </w:pPr>
            <w:r>
              <w:t>4/22/24</w:t>
            </w:r>
          </w:p>
        </w:tc>
      </w:tr>
      <w:tr w:rsidR="007C2281" w14:paraId="46744CAB" w14:textId="77777777" w:rsidTr="007C22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3168" w:type="dxa"/>
          </w:tcPr>
          <w:p w14:paraId="7D3412F2" w14:textId="77777777" w:rsidR="007C2281" w:rsidRPr="008461C3" w:rsidRDefault="007C2281" w:rsidP="004E42C7">
            <w:pPr>
              <w:spacing w:line="240" w:lineRule="auto"/>
              <w:rPr>
                <w:rFonts w:asciiTheme="minorHAnsi" w:hAnsiTheme="minorHAnsi"/>
              </w:rPr>
            </w:pPr>
            <w:r w:rsidRPr="008461C3">
              <w:rPr>
                <w:rFonts w:asciiTheme="minorHAnsi" w:hAnsiTheme="minorHAnsi" w:cs="Calibri Light"/>
              </w:rPr>
              <w:t>Suzanne Mello-Stark</w:t>
            </w:r>
          </w:p>
        </w:tc>
        <w:tc>
          <w:tcPr>
            <w:tcW w:w="3254" w:type="dxa"/>
          </w:tcPr>
          <w:p w14:paraId="51C7C86C" w14:textId="77777777" w:rsidR="007C2281" w:rsidRPr="008461C3" w:rsidRDefault="007C2281" w:rsidP="004E42C7">
            <w:pPr>
              <w:spacing w:line="240" w:lineRule="auto"/>
              <w:rPr>
                <w:rFonts w:asciiTheme="minorHAnsi" w:hAnsiTheme="minorHAnsi"/>
              </w:rPr>
            </w:pPr>
            <w:r w:rsidRPr="008461C3">
              <w:rPr>
                <w:rFonts w:asciiTheme="minorHAnsi" w:hAnsiTheme="minorHAnsi" w:cs="Calibri Light"/>
              </w:rPr>
              <w:t>Chair of Department of Computer Science and Information Systems</w:t>
            </w:r>
          </w:p>
        </w:tc>
        <w:tc>
          <w:tcPr>
            <w:tcW w:w="3197" w:type="dxa"/>
          </w:tcPr>
          <w:p w14:paraId="7860B079" w14:textId="4139FC57" w:rsidR="007C2281" w:rsidRPr="00C710E0" w:rsidRDefault="007C2281" w:rsidP="004E42C7">
            <w:pPr>
              <w:spacing w:line="240" w:lineRule="auto"/>
            </w:pPr>
            <w:r>
              <w:t>*Approved by email</w:t>
            </w:r>
          </w:p>
        </w:tc>
        <w:tc>
          <w:tcPr>
            <w:tcW w:w="1161" w:type="dxa"/>
          </w:tcPr>
          <w:p w14:paraId="305EF89C" w14:textId="1F63BA2A" w:rsidR="007C2281" w:rsidRDefault="007C2281" w:rsidP="004E42C7">
            <w:pPr>
              <w:spacing w:line="240" w:lineRule="auto"/>
            </w:pPr>
            <w:r>
              <w:t>4/22/24</w:t>
            </w:r>
          </w:p>
        </w:tc>
      </w:tr>
    </w:tbl>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4" w:name="acknowledge"/>
        <w:bookmarkEnd w:id="24"/>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8461C3">
        <w:trPr>
          <w:cantSplit/>
          <w:tblHeader/>
        </w:trPr>
        <w:tc>
          <w:tcPr>
            <w:tcW w:w="3168" w:type="dxa"/>
            <w:vAlign w:val="center"/>
          </w:tcPr>
          <w:p w14:paraId="3E1DDF49" w14:textId="77777777" w:rsidR="00115A68" w:rsidRPr="00C710E0" w:rsidRDefault="00115A68" w:rsidP="00F72802">
            <w:pPr>
              <w:pStyle w:val="Heading5"/>
              <w:jc w:val="center"/>
            </w:pPr>
            <w:r w:rsidRPr="00C710E0">
              <w:t>Name</w:t>
            </w:r>
          </w:p>
        </w:tc>
        <w:tc>
          <w:tcPr>
            <w:tcW w:w="3254" w:type="dxa"/>
            <w:vAlign w:val="center"/>
          </w:tcPr>
          <w:p w14:paraId="1B0BC45F" w14:textId="77777777" w:rsidR="00115A68" w:rsidRPr="00C710E0" w:rsidRDefault="00115A68" w:rsidP="00F72802">
            <w:pPr>
              <w:pStyle w:val="Heading5"/>
              <w:jc w:val="center"/>
            </w:pPr>
            <w:r w:rsidRPr="00C710E0">
              <w:t>Position/affiliation</w:t>
            </w:r>
          </w:p>
        </w:tc>
        <w:tc>
          <w:tcPr>
            <w:tcW w:w="3197" w:type="dxa"/>
            <w:vAlign w:val="center"/>
          </w:tcPr>
          <w:p w14:paraId="2D79239D" w14:textId="77777777" w:rsidR="00115A68" w:rsidRPr="00C710E0" w:rsidRDefault="00000000" w:rsidP="00F72802">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5" w:name="Signature_2"/>
            <w:bookmarkEnd w:id="25"/>
          </w:p>
        </w:tc>
        <w:tc>
          <w:tcPr>
            <w:tcW w:w="1161" w:type="dxa"/>
            <w:vAlign w:val="center"/>
          </w:tcPr>
          <w:p w14:paraId="1B58133B" w14:textId="77777777" w:rsidR="00115A68" w:rsidRPr="00C710E0" w:rsidRDefault="00115A68" w:rsidP="00F72802">
            <w:pPr>
              <w:pStyle w:val="Heading5"/>
              <w:jc w:val="center"/>
            </w:pPr>
            <w:r w:rsidRPr="00C710E0">
              <w:t>Date</w:t>
            </w:r>
          </w:p>
        </w:tc>
      </w:tr>
    </w:tbl>
    <w:p w14:paraId="329B6D81" w14:textId="77777777" w:rsidR="00F64260" w:rsidRPr="001A37FB" w:rsidRDefault="00F64260" w:rsidP="001A37FB"/>
    <w:sectPr w:rsidR="00F64260" w:rsidRPr="001A37FB" w:rsidSect="00DF32E4">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5D56" w14:textId="77777777" w:rsidR="00DF32E4" w:rsidRDefault="00DF32E4" w:rsidP="00FA78CA">
      <w:pPr>
        <w:spacing w:line="240" w:lineRule="auto"/>
      </w:pPr>
      <w:r>
        <w:separator/>
      </w:r>
    </w:p>
  </w:endnote>
  <w:endnote w:type="continuationSeparator" w:id="0">
    <w:p w14:paraId="412CF812" w14:textId="77777777" w:rsidR="00DF32E4" w:rsidRDefault="00DF32E4" w:rsidP="00FA78CA">
      <w:pPr>
        <w:spacing w:line="240" w:lineRule="auto"/>
      </w:pPr>
      <w:r>
        <w:continuationSeparator/>
      </w:r>
    </w:p>
  </w:endnote>
  <w:endnote w:type="continuationNotice" w:id="1">
    <w:p w14:paraId="26296C53" w14:textId="77777777" w:rsidR="00DF32E4" w:rsidRDefault="00DF32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F72802" w:rsidRPr="00310D95" w:rsidRDefault="00F72802"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6F6EC" w14:textId="77777777" w:rsidR="00DF32E4" w:rsidRDefault="00DF32E4" w:rsidP="00FA78CA">
      <w:pPr>
        <w:spacing w:line="240" w:lineRule="auto"/>
      </w:pPr>
      <w:r>
        <w:separator/>
      </w:r>
    </w:p>
  </w:footnote>
  <w:footnote w:type="continuationSeparator" w:id="0">
    <w:p w14:paraId="2BFDED8C" w14:textId="77777777" w:rsidR="00DF32E4" w:rsidRDefault="00DF32E4" w:rsidP="00FA78CA">
      <w:pPr>
        <w:spacing w:line="240" w:lineRule="auto"/>
      </w:pPr>
      <w:r>
        <w:continuationSeparator/>
      </w:r>
    </w:p>
  </w:footnote>
  <w:footnote w:type="continuationNotice" w:id="1">
    <w:p w14:paraId="4FC64EC5" w14:textId="77777777" w:rsidR="00DF32E4" w:rsidRDefault="00DF32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79CC774" w:rsidR="00F72802" w:rsidRPr="004254A0" w:rsidRDefault="00F72802"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C44B27">
      <w:rPr>
        <w:color w:val="4F6228"/>
      </w:rPr>
      <w:t>23-24-121</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C44B27">
      <w:rPr>
        <w:color w:val="4F6228"/>
      </w:rPr>
      <w:t xml:space="preserve"> </w:t>
    </w:r>
    <w:proofErr w:type="gramStart"/>
    <w:r w:rsidR="00C44B27">
      <w:rPr>
        <w:color w:val="4F6228"/>
      </w:rPr>
      <w:t>4/22/2024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F72802" w:rsidRPr="008745BA" w:rsidRDefault="00F72802"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B62C0"/>
    <w:multiLevelType w:val="hybridMultilevel"/>
    <w:tmpl w:val="66983D76"/>
    <w:lvl w:ilvl="0" w:tplc="624086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463307517">
    <w:abstractNumId w:val="13"/>
  </w:num>
  <w:num w:numId="2" w16cid:durableId="1246110562">
    <w:abstractNumId w:val="4"/>
  </w:num>
  <w:num w:numId="3" w16cid:durableId="1550455248">
    <w:abstractNumId w:val="11"/>
  </w:num>
  <w:num w:numId="4" w16cid:durableId="1855071973">
    <w:abstractNumId w:val="2"/>
  </w:num>
  <w:num w:numId="5" w16cid:durableId="881593817">
    <w:abstractNumId w:val="6"/>
  </w:num>
  <w:num w:numId="6" w16cid:durableId="946890886">
    <w:abstractNumId w:val="15"/>
  </w:num>
  <w:num w:numId="7" w16cid:durableId="929121021">
    <w:abstractNumId w:val="3"/>
  </w:num>
  <w:num w:numId="8" w16cid:durableId="908809788">
    <w:abstractNumId w:val="10"/>
  </w:num>
  <w:num w:numId="9" w16cid:durableId="502356072">
    <w:abstractNumId w:val="12"/>
  </w:num>
  <w:num w:numId="10" w16cid:durableId="1077095819">
    <w:abstractNumId w:val="5"/>
  </w:num>
  <w:num w:numId="11" w16cid:durableId="1627273000">
    <w:abstractNumId w:val="16"/>
  </w:num>
  <w:num w:numId="12" w16cid:durableId="1491365631">
    <w:abstractNumId w:val="9"/>
  </w:num>
  <w:num w:numId="13" w16cid:durableId="1809859559">
    <w:abstractNumId w:val="0"/>
  </w:num>
  <w:num w:numId="14" w16cid:durableId="1188719977">
    <w:abstractNumId w:val="8"/>
  </w:num>
  <w:num w:numId="15" w16cid:durableId="2006010820">
    <w:abstractNumId w:val="14"/>
  </w:num>
  <w:num w:numId="16" w16cid:durableId="88625722">
    <w:abstractNumId w:val="1"/>
  </w:num>
  <w:num w:numId="17" w16cid:durableId="994070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1E9C"/>
    <w:rsid w:val="00263D78"/>
    <w:rsid w:val="0026461B"/>
    <w:rsid w:val="00266820"/>
    <w:rsid w:val="0027634D"/>
    <w:rsid w:val="00276C70"/>
    <w:rsid w:val="00277B35"/>
    <w:rsid w:val="00284473"/>
    <w:rsid w:val="00290E18"/>
    <w:rsid w:val="00292D43"/>
    <w:rsid w:val="00293639"/>
    <w:rsid w:val="00296BA1"/>
    <w:rsid w:val="0029768B"/>
    <w:rsid w:val="002A2C26"/>
    <w:rsid w:val="002A3788"/>
    <w:rsid w:val="002B1FF7"/>
    <w:rsid w:val="002B21F9"/>
    <w:rsid w:val="002B24F6"/>
    <w:rsid w:val="002B7880"/>
    <w:rsid w:val="002C3D63"/>
    <w:rsid w:val="002C5CCC"/>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85F31"/>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3A2D"/>
    <w:rsid w:val="004B4821"/>
    <w:rsid w:val="004C062F"/>
    <w:rsid w:val="004C7CB9"/>
    <w:rsid w:val="004D5E71"/>
    <w:rsid w:val="004E57C5"/>
    <w:rsid w:val="004E79A5"/>
    <w:rsid w:val="004E79B9"/>
    <w:rsid w:val="004F2D1F"/>
    <w:rsid w:val="00514E2C"/>
    <w:rsid w:val="00517DB2"/>
    <w:rsid w:val="00526851"/>
    <w:rsid w:val="005275F1"/>
    <w:rsid w:val="00534231"/>
    <w:rsid w:val="00541F11"/>
    <w:rsid w:val="005473BC"/>
    <w:rsid w:val="00552DAC"/>
    <w:rsid w:val="00575A3A"/>
    <w:rsid w:val="005851AF"/>
    <w:rsid w:val="005873E3"/>
    <w:rsid w:val="00590188"/>
    <w:rsid w:val="0059448E"/>
    <w:rsid w:val="00595B69"/>
    <w:rsid w:val="005A0673"/>
    <w:rsid w:val="005A0A3A"/>
    <w:rsid w:val="005A320C"/>
    <w:rsid w:val="005B1049"/>
    <w:rsid w:val="005C23BD"/>
    <w:rsid w:val="005C3F83"/>
    <w:rsid w:val="005D2559"/>
    <w:rsid w:val="005D389E"/>
    <w:rsid w:val="005D6A0B"/>
    <w:rsid w:val="005E2D3D"/>
    <w:rsid w:val="005F2A05"/>
    <w:rsid w:val="00604E77"/>
    <w:rsid w:val="00613CDE"/>
    <w:rsid w:val="0061535B"/>
    <w:rsid w:val="00617DE5"/>
    <w:rsid w:val="00625B87"/>
    <w:rsid w:val="006334E4"/>
    <w:rsid w:val="0064719C"/>
    <w:rsid w:val="006575EA"/>
    <w:rsid w:val="00663A6C"/>
    <w:rsid w:val="00667339"/>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00E9"/>
    <w:rsid w:val="006F34C6"/>
    <w:rsid w:val="006F7F90"/>
    <w:rsid w:val="00700C29"/>
    <w:rsid w:val="00701DB9"/>
    <w:rsid w:val="00704CFF"/>
    <w:rsid w:val="00705819"/>
    <w:rsid w:val="00705BD4"/>
    <w:rsid w:val="00706745"/>
    <w:rsid w:val="007072F7"/>
    <w:rsid w:val="00712DC2"/>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281"/>
    <w:rsid w:val="007C296B"/>
    <w:rsid w:val="007D716B"/>
    <w:rsid w:val="007F4255"/>
    <w:rsid w:val="00800EC8"/>
    <w:rsid w:val="00806214"/>
    <w:rsid w:val="008122C6"/>
    <w:rsid w:val="008263CA"/>
    <w:rsid w:val="00832A35"/>
    <w:rsid w:val="00836281"/>
    <w:rsid w:val="00837253"/>
    <w:rsid w:val="00844F1E"/>
    <w:rsid w:val="008461C3"/>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5DE"/>
    <w:rsid w:val="00A04A92"/>
    <w:rsid w:val="00A05A66"/>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4CC8"/>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56FCD"/>
    <w:rsid w:val="00B605CE"/>
    <w:rsid w:val="00B649C4"/>
    <w:rsid w:val="00B76318"/>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44B27"/>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DD4"/>
    <w:rsid w:val="00D61E36"/>
    <w:rsid w:val="00D64DF4"/>
    <w:rsid w:val="00D65F02"/>
    <w:rsid w:val="00D713D7"/>
    <w:rsid w:val="00D75B84"/>
    <w:rsid w:val="00D75FF8"/>
    <w:rsid w:val="00D801A1"/>
    <w:rsid w:val="00D91843"/>
    <w:rsid w:val="00D954B0"/>
    <w:rsid w:val="00D968DA"/>
    <w:rsid w:val="00D96C1E"/>
    <w:rsid w:val="00DA1CC6"/>
    <w:rsid w:val="00DA2DD7"/>
    <w:rsid w:val="00DA73A0"/>
    <w:rsid w:val="00DB23D4"/>
    <w:rsid w:val="00DB63D4"/>
    <w:rsid w:val="00DC15D9"/>
    <w:rsid w:val="00DD1BBF"/>
    <w:rsid w:val="00DD1CFF"/>
    <w:rsid w:val="00DD31D3"/>
    <w:rsid w:val="00DD69AE"/>
    <w:rsid w:val="00DE2B7A"/>
    <w:rsid w:val="00DF32E4"/>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EE592D"/>
    <w:rsid w:val="00F00C16"/>
    <w:rsid w:val="00F076EF"/>
    <w:rsid w:val="00F15B95"/>
    <w:rsid w:val="00F3256C"/>
    <w:rsid w:val="00F32980"/>
    <w:rsid w:val="00F409A9"/>
    <w:rsid w:val="00F40F1B"/>
    <w:rsid w:val="00F42F5D"/>
    <w:rsid w:val="00F44DE9"/>
    <w:rsid w:val="00F46CBC"/>
    <w:rsid w:val="00F4746B"/>
    <w:rsid w:val="00F50687"/>
    <w:rsid w:val="00F62BE0"/>
    <w:rsid w:val="00F64260"/>
    <w:rsid w:val="00F72802"/>
    <w:rsid w:val="00F827CE"/>
    <w:rsid w:val="00F8288D"/>
    <w:rsid w:val="00F84B65"/>
    <w:rsid w:val="00F871BA"/>
    <w:rsid w:val="00F94713"/>
    <w:rsid w:val="00F96A69"/>
    <w:rsid w:val="00FA3E6A"/>
    <w:rsid w:val="00FA6359"/>
    <w:rsid w:val="00FA6998"/>
    <w:rsid w:val="00FA769F"/>
    <w:rsid w:val="00FA78CA"/>
    <w:rsid w:val="00FB1042"/>
    <w:rsid w:val="00FD4F29"/>
    <w:rsid w:val="00FE2981"/>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837755">
      <w:bodyDiv w:val="1"/>
      <w:marLeft w:val="0"/>
      <w:marRight w:val="0"/>
      <w:marTop w:val="0"/>
      <w:marBottom w:val="0"/>
      <w:divBdr>
        <w:top w:val="none" w:sz="0" w:space="0" w:color="auto"/>
        <w:left w:val="none" w:sz="0" w:space="0" w:color="auto"/>
        <w:bottom w:val="none" w:sz="0" w:space="0" w:color="auto"/>
        <w:right w:val="none" w:sz="0" w:space="0" w:color="auto"/>
      </w:divBdr>
      <w:divsChild>
        <w:div w:id="300040610">
          <w:marLeft w:val="0"/>
          <w:marRight w:val="0"/>
          <w:marTop w:val="0"/>
          <w:marBottom w:val="0"/>
          <w:divBdr>
            <w:top w:val="none" w:sz="0" w:space="0" w:color="auto"/>
            <w:left w:val="none" w:sz="0" w:space="0" w:color="auto"/>
            <w:bottom w:val="none" w:sz="0" w:space="0" w:color="auto"/>
            <w:right w:val="none" w:sz="0" w:space="0" w:color="auto"/>
          </w:divBdr>
          <w:divsChild>
            <w:div w:id="2126725592">
              <w:marLeft w:val="0"/>
              <w:marRight w:val="0"/>
              <w:marTop w:val="0"/>
              <w:marBottom w:val="0"/>
              <w:divBdr>
                <w:top w:val="none" w:sz="0" w:space="0" w:color="auto"/>
                <w:left w:val="none" w:sz="0" w:space="0" w:color="auto"/>
                <w:bottom w:val="none" w:sz="0" w:space="0" w:color="auto"/>
                <w:right w:val="none" w:sz="0" w:space="0" w:color="auto"/>
              </w:divBdr>
              <w:divsChild>
                <w:div w:id="2064132459">
                  <w:marLeft w:val="0"/>
                  <w:marRight w:val="0"/>
                  <w:marTop w:val="0"/>
                  <w:marBottom w:val="0"/>
                  <w:divBdr>
                    <w:top w:val="none" w:sz="0" w:space="0" w:color="auto"/>
                    <w:left w:val="none" w:sz="0" w:space="0" w:color="auto"/>
                    <w:bottom w:val="none" w:sz="0" w:space="0" w:color="auto"/>
                    <w:right w:val="none" w:sz="0" w:space="0" w:color="auto"/>
                  </w:divBdr>
                  <w:divsChild>
                    <w:div w:id="1069815381">
                      <w:marLeft w:val="0"/>
                      <w:marRight w:val="0"/>
                      <w:marTop w:val="0"/>
                      <w:marBottom w:val="0"/>
                      <w:divBdr>
                        <w:top w:val="none" w:sz="0" w:space="0" w:color="auto"/>
                        <w:left w:val="none" w:sz="0" w:space="0" w:color="auto"/>
                        <w:bottom w:val="none" w:sz="0" w:space="0" w:color="auto"/>
                        <w:right w:val="none" w:sz="0" w:space="0" w:color="auto"/>
                      </w:divBdr>
                    </w:div>
                    <w:div w:id="9351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27</cp:revision>
  <cp:lastPrinted>2015-10-02T15:20:00Z</cp:lastPrinted>
  <dcterms:created xsi:type="dcterms:W3CDTF">2023-03-25T22:14:00Z</dcterms:created>
  <dcterms:modified xsi:type="dcterms:W3CDTF">2024-05-03T19:13:00Z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