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6DF9387A"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 xml:space="preserve">Course </w:t>
              </w:r>
            </w:hyperlink>
          </w:p>
        </w:tc>
        <w:tc>
          <w:tcPr>
            <w:tcW w:w="3758" w:type="pct"/>
            <w:gridSpan w:val="4"/>
          </w:tcPr>
          <w:p w14:paraId="3DD8DB7A" w14:textId="248B4386" w:rsidR="00F64260" w:rsidRPr="00C710E0" w:rsidRDefault="00D94E35" w:rsidP="00B862BF">
            <w:pPr>
              <w:pStyle w:val="Heading5"/>
              <w:rPr>
                <w:b/>
              </w:rPr>
            </w:pPr>
            <w:bookmarkStart w:id="1" w:name="Proposal"/>
            <w:bookmarkEnd w:id="1"/>
            <w:r w:rsidRPr="00D94E35">
              <w:rPr>
                <w:b/>
              </w:rPr>
              <w:t>HIST 201; HIST 202; HIST 203; HIST 204; HIST 209; HIST 217; HIST 218; HIST 219; HIST 220: HIST 221; HIST 222; HIST 223; HIST 224; HIST 234; HIST 235; HIST 236; HIST 238; HIST 239; HIST 241</w:t>
            </w:r>
            <w:r w:rsidR="00C07A50">
              <w:rPr>
                <w:b/>
              </w:rPr>
              <w:t>;</w:t>
            </w:r>
            <w:r w:rsidRPr="00D94E35">
              <w:rPr>
                <w:b/>
              </w:rPr>
              <w:t xml:space="preserve"> HIST 242; HIST 243</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1205CFF2" w:rsidR="005E2D3D" w:rsidRPr="00C710E0" w:rsidRDefault="005E2D3D" w:rsidP="000E4E94">
            <w:pPr>
              <w:rPr>
                <w:b/>
              </w:rPr>
            </w:pPr>
            <w:r w:rsidRPr="00C710E0">
              <w:rPr>
                <w:b/>
              </w:rPr>
              <w:t xml:space="preserve">Faculty of Arts and Sciences |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0D92BA05" w:rsidR="00F64260" w:rsidRPr="00C710E0" w:rsidRDefault="00F64260" w:rsidP="00FA78CA">
            <w:pPr>
              <w:rPr>
                <w:b/>
              </w:rPr>
            </w:pPr>
            <w:bookmarkStart w:id="5" w:name="type"/>
            <w:r w:rsidRPr="00C710E0">
              <w:rPr>
                <w:b/>
              </w:rPr>
              <w:t xml:space="preserve">Course: </w:t>
            </w:r>
            <w:bookmarkEnd w:id="5"/>
            <w:r w:rsidRPr="00C710E0">
              <w:rPr>
                <w:b/>
              </w:rPr>
              <w:t xml:space="preserve"> revision |</w:t>
            </w:r>
            <w:bookmarkStart w:id="6" w:name="deletion"/>
            <w:bookmarkEnd w:id="6"/>
          </w:p>
          <w:p w14:paraId="52ECEFB4" w14:textId="3CBF5797" w:rsidR="00F64260" w:rsidRPr="00C710E0" w:rsidRDefault="00F64260" w:rsidP="000A36CD">
            <w:pPr>
              <w:rPr>
                <w:b/>
              </w:rPr>
            </w:pPr>
            <w:bookmarkStart w:id="7" w:name="revision"/>
            <w:bookmarkEnd w:id="7"/>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1F9B2CCF" w:rsidR="00F64260" w:rsidRPr="00C710E0" w:rsidRDefault="000045F4" w:rsidP="00B862BF">
            <w:pPr>
              <w:rPr>
                <w:b/>
              </w:rPr>
            </w:pPr>
            <w:bookmarkStart w:id="8" w:name="Originator"/>
            <w:bookmarkEnd w:id="8"/>
            <w:r>
              <w:rPr>
                <w:b/>
              </w:rPr>
              <w:t>Dr. Elisa Miller</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136E9DBC" w:rsidR="00F64260" w:rsidRPr="00C710E0" w:rsidRDefault="000045F4" w:rsidP="00B862BF">
            <w:pPr>
              <w:rPr>
                <w:b/>
              </w:rPr>
            </w:pPr>
            <w:bookmarkStart w:id="9" w:name="home_dept"/>
            <w:bookmarkEnd w:id="9"/>
            <w:r>
              <w:rPr>
                <w:b/>
              </w:rPr>
              <w:t>History</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77777777" w:rsidR="00F64260" w:rsidRPr="00C710E0" w:rsidRDefault="00F64260" w:rsidP="00FA6998">
            <w:pPr>
              <w:rPr>
                <w:b/>
              </w:rPr>
            </w:pPr>
            <w:bookmarkStart w:id="10" w:name="Rationale"/>
            <w:bookmarkEnd w:id="10"/>
          </w:p>
          <w:p w14:paraId="348FB423" w14:textId="18F45D41" w:rsidR="002006B5" w:rsidRDefault="00571A33" w:rsidP="00571A33">
            <w:pPr>
              <w:spacing w:line="240" w:lineRule="auto"/>
              <w:rPr>
                <w:b/>
              </w:rPr>
            </w:pPr>
            <w:r w:rsidRPr="000046A6">
              <w:rPr>
                <w:b/>
              </w:rPr>
              <w:t>The History Department is removing its prerequisite of “Completion of one of the following; HIST101,102,103</w:t>
            </w:r>
            <w:r>
              <w:rPr>
                <w:b/>
              </w:rPr>
              <w:t xml:space="preserve">, </w:t>
            </w:r>
            <w:r w:rsidRPr="000046A6">
              <w:rPr>
                <w:b/>
              </w:rPr>
              <w:t>104,105,106,107,108</w:t>
            </w:r>
            <w:r w:rsidR="00FF3C98">
              <w:rPr>
                <w:b/>
              </w:rPr>
              <w:t xml:space="preserve"> (or 161)</w:t>
            </w:r>
            <w:r w:rsidRPr="000046A6">
              <w:rPr>
                <w:b/>
              </w:rPr>
              <w:t>, or consent of department chair” for its 200</w:t>
            </w:r>
            <w:r>
              <w:rPr>
                <w:b/>
              </w:rPr>
              <w:t>-level</w:t>
            </w:r>
            <w:r w:rsidRPr="000046A6">
              <w:rPr>
                <w:b/>
              </w:rPr>
              <w:t xml:space="preserve"> offerings</w:t>
            </w:r>
            <w:r>
              <w:rPr>
                <w:b/>
              </w:rPr>
              <w:t xml:space="preserve"> of HIST 201 United States History: 1400 to 1800; HIST 202 United States History: 1800 to 1920; HIST 203 United States History: 1920 to the Present</w:t>
            </w:r>
            <w:r w:rsidR="00FF3C98">
              <w:rPr>
                <w:b/>
              </w:rPr>
              <w:t xml:space="preserve">; </w:t>
            </w:r>
            <w:r>
              <w:rPr>
                <w:b/>
              </w:rPr>
              <w:t>HIST 204 Global History Since 1600; HIST 209 The American Revolution; HIST 217 American Gender &amp; Women’s History;</w:t>
            </w:r>
            <w:r w:rsidR="00FF3C98">
              <w:rPr>
                <w:b/>
              </w:rPr>
              <w:t xml:space="preserve"> </w:t>
            </w:r>
            <w:r>
              <w:rPr>
                <w:b/>
              </w:rPr>
              <w:t>HIST 218 American Foreign Policy: The Cold War &amp; Beyond; HIST 219 Popular Culture in 20</w:t>
            </w:r>
            <w:r w:rsidRPr="00BA2B39">
              <w:rPr>
                <w:b/>
                <w:vertAlign w:val="superscript"/>
              </w:rPr>
              <w:t>th</w:t>
            </w:r>
            <w:r>
              <w:rPr>
                <w:b/>
              </w:rPr>
              <w:t xml:space="preserve"> Century America; HIST 220 Ancient Greece; HIST 221 The Roman Republic</w:t>
            </w:r>
            <w:r w:rsidR="00FF3C98">
              <w:rPr>
                <w:b/>
              </w:rPr>
              <w:t xml:space="preserve">; </w:t>
            </w:r>
            <w:r>
              <w:rPr>
                <w:b/>
              </w:rPr>
              <w:t>HIST 222</w:t>
            </w:r>
            <w:r w:rsidR="00FF3C98">
              <w:rPr>
                <w:b/>
              </w:rPr>
              <w:t xml:space="preserve"> </w:t>
            </w:r>
            <w:r>
              <w:rPr>
                <w:b/>
              </w:rPr>
              <w:t>The Roman Empire; HIST 223 Medieval Europe</w:t>
            </w:r>
            <w:r w:rsidR="00FF3C98">
              <w:rPr>
                <w:b/>
              </w:rPr>
              <w:t>;</w:t>
            </w:r>
            <w:r>
              <w:rPr>
                <w:b/>
              </w:rPr>
              <w:t xml:space="preserve"> HIST 224 Modern Europe; HIST 234 Challenges and Confrontations: Women in Europe; HIST 235 Voices of the Great War; HIST 236 Post-Independence Africa; HIST 238 Early Imperial China; HIST 239 Japanese History through Art and Literature</w:t>
            </w:r>
            <w:r w:rsidR="00FF3C98">
              <w:rPr>
                <w:b/>
              </w:rPr>
              <w:t>;</w:t>
            </w:r>
            <w:r>
              <w:rPr>
                <w:b/>
              </w:rPr>
              <w:t xml:space="preserve"> HIST 241 Colonial &amp; Neocolonial Latin American History; HIST 242 Modern Latin America;  and HIST 243 Latino Peoples and US History. </w:t>
            </w:r>
          </w:p>
          <w:p w14:paraId="4EB2922F" w14:textId="77777777" w:rsidR="00414B4B" w:rsidRDefault="00414B4B" w:rsidP="00571A33">
            <w:pPr>
              <w:spacing w:line="240" w:lineRule="auto"/>
              <w:rPr>
                <w:b/>
              </w:rPr>
            </w:pPr>
          </w:p>
          <w:p w14:paraId="595E82B6" w14:textId="2D3AC59A" w:rsidR="00EF16B0" w:rsidRDefault="00A512A2" w:rsidP="00571A33">
            <w:pPr>
              <w:spacing w:line="240" w:lineRule="auto"/>
              <w:rPr>
                <w:b/>
              </w:rPr>
            </w:pPr>
            <w:r>
              <w:rPr>
                <w:b/>
              </w:rPr>
              <w:t xml:space="preserve">These </w:t>
            </w:r>
            <w:r w:rsidR="002F57BF">
              <w:rPr>
                <w:b/>
              </w:rPr>
              <w:t xml:space="preserve">courses </w:t>
            </w:r>
            <w:r w:rsidR="00920489">
              <w:rPr>
                <w:b/>
              </w:rPr>
              <w:t xml:space="preserve">were revised </w:t>
            </w:r>
            <w:r w:rsidR="00B2374B">
              <w:rPr>
                <w:b/>
              </w:rPr>
              <w:t>a few</w:t>
            </w:r>
            <w:r w:rsidR="00920489">
              <w:rPr>
                <w:b/>
              </w:rPr>
              <w:t xml:space="preserve"> years ago with the express purpose of making them </w:t>
            </w:r>
            <w:r w:rsidR="00E25132">
              <w:rPr>
                <w:b/>
              </w:rPr>
              <w:t xml:space="preserve">accessible for a general audience </w:t>
            </w:r>
            <w:r w:rsidR="006939EB">
              <w:rPr>
                <w:b/>
              </w:rPr>
              <w:t>without previous background</w:t>
            </w:r>
            <w:r w:rsidR="00D817DC">
              <w:rPr>
                <w:b/>
              </w:rPr>
              <w:t xml:space="preserve">. The </w:t>
            </w:r>
            <w:r w:rsidR="00346A6B">
              <w:rPr>
                <w:b/>
              </w:rPr>
              <w:t>100-level</w:t>
            </w:r>
            <w:r w:rsidR="00D817DC">
              <w:rPr>
                <w:b/>
              </w:rPr>
              <w:t xml:space="preserve"> prerequisite had been kept in </w:t>
            </w:r>
            <w:r w:rsidR="00346A6B">
              <w:rPr>
                <w:b/>
              </w:rPr>
              <w:t>revising these courses for the 200</w:t>
            </w:r>
            <w:r w:rsidR="008F4536">
              <w:rPr>
                <w:b/>
              </w:rPr>
              <w:t xml:space="preserve"> level courses more as a default measure because all Rhode Island </w:t>
            </w:r>
            <w:r w:rsidR="002006B5">
              <w:rPr>
                <w:b/>
              </w:rPr>
              <w:t xml:space="preserve">College students </w:t>
            </w:r>
            <w:r w:rsidR="00417120">
              <w:rPr>
                <w:b/>
              </w:rPr>
              <w:t>had to take a general education history course</w:t>
            </w:r>
            <w:r w:rsidR="00BE0248">
              <w:rPr>
                <w:b/>
              </w:rPr>
              <w:t>,</w:t>
            </w:r>
            <w:r w:rsidR="00417120">
              <w:rPr>
                <w:b/>
              </w:rPr>
              <w:t xml:space="preserve"> and less </w:t>
            </w:r>
            <w:r w:rsidR="007F7B56">
              <w:rPr>
                <w:b/>
              </w:rPr>
              <w:t xml:space="preserve">that success </w:t>
            </w:r>
            <w:r w:rsidR="00D90D83">
              <w:rPr>
                <w:b/>
              </w:rPr>
              <w:t xml:space="preserve">in 200 level courses was predicated on having </w:t>
            </w:r>
            <w:r w:rsidR="007C7683">
              <w:rPr>
                <w:b/>
              </w:rPr>
              <w:t xml:space="preserve">a </w:t>
            </w:r>
            <w:r w:rsidR="00B2374B">
              <w:rPr>
                <w:b/>
              </w:rPr>
              <w:t>100-level</w:t>
            </w:r>
            <w:r w:rsidR="007C7683">
              <w:rPr>
                <w:b/>
              </w:rPr>
              <w:t xml:space="preserve"> history level first. </w:t>
            </w:r>
            <w:r w:rsidR="00EF16B0">
              <w:rPr>
                <w:b/>
              </w:rPr>
              <w:t xml:space="preserve">Removing </w:t>
            </w:r>
            <w:r w:rsidR="006227AC">
              <w:rPr>
                <w:b/>
              </w:rPr>
              <w:t xml:space="preserve">the prerequisites from these 200 level courses puts them in line </w:t>
            </w:r>
            <w:r w:rsidR="007F52D3">
              <w:rPr>
                <w:b/>
              </w:rPr>
              <w:t xml:space="preserve">with Community College of Rhode Island </w:t>
            </w:r>
            <w:r w:rsidR="0014313F">
              <w:rPr>
                <w:b/>
              </w:rPr>
              <w:t>pre</w:t>
            </w:r>
            <w:r w:rsidR="00C26358">
              <w:rPr>
                <w:b/>
              </w:rPr>
              <w:t xml:space="preserve">requisite policies. </w:t>
            </w:r>
            <w:r w:rsidR="003115AC">
              <w:rPr>
                <w:b/>
              </w:rPr>
              <w:t xml:space="preserve">Transfer students from CCRI </w:t>
            </w:r>
            <w:r w:rsidR="00607873">
              <w:rPr>
                <w:b/>
              </w:rPr>
              <w:t xml:space="preserve">have earned RIC credit </w:t>
            </w:r>
            <w:r w:rsidR="009459A7">
              <w:rPr>
                <w:b/>
              </w:rPr>
              <w:t xml:space="preserve">from </w:t>
            </w:r>
            <w:r w:rsidR="006749DE">
              <w:rPr>
                <w:b/>
              </w:rPr>
              <w:t xml:space="preserve">some of these 200 level CCRI courses that do not contain </w:t>
            </w:r>
            <w:r w:rsidR="00415370">
              <w:rPr>
                <w:b/>
              </w:rPr>
              <w:lastRenderedPageBreak/>
              <w:t>any 100</w:t>
            </w:r>
            <w:r w:rsidR="00BE0248">
              <w:rPr>
                <w:b/>
              </w:rPr>
              <w:t>-</w:t>
            </w:r>
            <w:r w:rsidR="00415370">
              <w:rPr>
                <w:b/>
              </w:rPr>
              <w:t xml:space="preserve">level </w:t>
            </w:r>
            <w:r w:rsidR="00F347C7">
              <w:rPr>
                <w:b/>
              </w:rPr>
              <w:t>p</w:t>
            </w:r>
            <w:r w:rsidR="00BE0248">
              <w:rPr>
                <w:b/>
              </w:rPr>
              <w:t>rere</w:t>
            </w:r>
            <w:r w:rsidR="00F347C7">
              <w:rPr>
                <w:b/>
              </w:rPr>
              <w:t xml:space="preserve">quisites and this revision would allow RIC students the same access </w:t>
            </w:r>
            <w:r w:rsidR="00D8470F">
              <w:rPr>
                <w:b/>
              </w:rPr>
              <w:t>to the courses as the CCRI students.</w:t>
            </w:r>
          </w:p>
          <w:p w14:paraId="02ECFA7E" w14:textId="77777777" w:rsidR="007659D5" w:rsidRDefault="007659D5" w:rsidP="00571A33">
            <w:pPr>
              <w:spacing w:line="240" w:lineRule="auto"/>
              <w:rPr>
                <w:b/>
              </w:rPr>
            </w:pPr>
          </w:p>
          <w:p w14:paraId="2C63F751" w14:textId="74137799" w:rsidR="00D8470F" w:rsidRDefault="007659D5" w:rsidP="00571A33">
            <w:pPr>
              <w:spacing w:line="240" w:lineRule="auto"/>
              <w:rPr>
                <w:b/>
              </w:rPr>
            </w:pPr>
            <w:r>
              <w:rPr>
                <w:b/>
              </w:rPr>
              <w:t>The p</w:t>
            </w:r>
            <w:r w:rsidR="00D8470F">
              <w:rPr>
                <w:b/>
              </w:rPr>
              <w:t xml:space="preserve">roposed </w:t>
            </w:r>
            <w:r w:rsidR="00266594">
              <w:rPr>
                <w:b/>
              </w:rPr>
              <w:t xml:space="preserve">changes </w:t>
            </w:r>
            <w:r>
              <w:rPr>
                <w:b/>
              </w:rPr>
              <w:t xml:space="preserve">to </w:t>
            </w:r>
            <w:r w:rsidR="00266594">
              <w:rPr>
                <w:b/>
              </w:rPr>
              <w:t xml:space="preserve">the Rhode Island College’s General Education program </w:t>
            </w:r>
            <w:r w:rsidR="004C17EC">
              <w:rPr>
                <w:b/>
              </w:rPr>
              <w:t xml:space="preserve">will mean that not all RIC students will take a </w:t>
            </w:r>
            <w:r w:rsidR="004C414D">
              <w:rPr>
                <w:b/>
              </w:rPr>
              <w:t>100-level</w:t>
            </w:r>
            <w:r w:rsidR="00C10A26">
              <w:rPr>
                <w:b/>
              </w:rPr>
              <w:t xml:space="preserve"> </w:t>
            </w:r>
            <w:r w:rsidR="00FF3C98">
              <w:rPr>
                <w:b/>
              </w:rPr>
              <w:t>G</w:t>
            </w:r>
            <w:r w:rsidR="00C10A26">
              <w:rPr>
                <w:b/>
              </w:rPr>
              <w:t xml:space="preserve">en </w:t>
            </w:r>
            <w:r w:rsidR="00FF3C98">
              <w:rPr>
                <w:b/>
              </w:rPr>
              <w:t>E</w:t>
            </w:r>
            <w:r w:rsidR="00C10A26">
              <w:rPr>
                <w:b/>
              </w:rPr>
              <w:t>d</w:t>
            </w:r>
            <w:r w:rsidR="00FF3C98">
              <w:rPr>
                <w:b/>
              </w:rPr>
              <w:t>.</w:t>
            </w:r>
            <w:r w:rsidR="00C10A26">
              <w:rPr>
                <w:b/>
              </w:rPr>
              <w:t xml:space="preserve"> history course. Without </w:t>
            </w:r>
            <w:r w:rsidR="00067A7D">
              <w:rPr>
                <w:b/>
              </w:rPr>
              <w:t xml:space="preserve">changing the prerequisite </w:t>
            </w:r>
            <w:r w:rsidR="004C414D">
              <w:rPr>
                <w:b/>
              </w:rPr>
              <w:t xml:space="preserve">policy, those students </w:t>
            </w:r>
            <w:r w:rsidR="00094176">
              <w:rPr>
                <w:b/>
              </w:rPr>
              <w:t xml:space="preserve">would then be kept from taking the History </w:t>
            </w:r>
            <w:r w:rsidR="00414B4B">
              <w:rPr>
                <w:b/>
              </w:rPr>
              <w:t xml:space="preserve">200 level courses despite these being appropriate </w:t>
            </w:r>
            <w:r w:rsidR="00273167">
              <w:rPr>
                <w:b/>
              </w:rPr>
              <w:t xml:space="preserve">for </w:t>
            </w:r>
            <w:r w:rsidR="00414B4B">
              <w:rPr>
                <w:b/>
              </w:rPr>
              <w:t xml:space="preserve">a general audience. </w:t>
            </w:r>
          </w:p>
          <w:p w14:paraId="2A216646" w14:textId="77777777" w:rsidR="00F64260" w:rsidRDefault="00F64260" w:rsidP="007659D5">
            <w:pPr>
              <w:spacing w:line="240" w:lineRule="auto"/>
              <w:rPr>
                <w:b/>
              </w:rPr>
            </w:pPr>
          </w:p>
          <w:p w14:paraId="41EFFC68" w14:textId="20727B0A" w:rsidR="00E60EBE" w:rsidRPr="00C710E0" w:rsidRDefault="00E60EBE" w:rsidP="007659D5">
            <w:pPr>
              <w:spacing w:line="240" w:lineRule="auto"/>
              <w:rPr>
                <w:b/>
              </w:rPr>
            </w:pPr>
            <w:r>
              <w:rPr>
                <w:b/>
              </w:rPr>
              <w:t xml:space="preserve">In Person, Hybrid, </w:t>
            </w:r>
            <w:proofErr w:type="gramStart"/>
            <w:r>
              <w:rPr>
                <w:b/>
              </w:rPr>
              <w:t>Online</w:t>
            </w:r>
            <w:proofErr w:type="gramEnd"/>
            <w:r>
              <w:rPr>
                <w:b/>
              </w:rPr>
              <w:t xml:space="preserve"> will be added to the end of each description.</w:t>
            </w: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17E294AF" w:rsidR="00517DB2" w:rsidRPr="00C710E0" w:rsidRDefault="00825B61" w:rsidP="00517DB2">
            <w:pPr>
              <w:rPr>
                <w:b/>
              </w:rPr>
            </w:pPr>
            <w:bookmarkStart w:id="11" w:name="student_impact"/>
            <w:bookmarkEnd w:id="11"/>
            <w:r>
              <w:rPr>
                <w:b/>
              </w:rPr>
              <w:t>The student impact will be positive, as it will remove restrictions on their ability to register for these intellectually stimulating courses.  It will also allow students to enroll in these 200</w:t>
            </w:r>
            <w:r w:rsidR="00FF3C98">
              <w:rPr>
                <w:b/>
              </w:rPr>
              <w:t>-</w:t>
            </w:r>
            <w:r>
              <w:rPr>
                <w:b/>
              </w:rPr>
              <w:t>level history courses under a reconfigured general education program.</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3E41E684" w:rsidR="00825B61" w:rsidRPr="00C710E0" w:rsidRDefault="00BE0248" w:rsidP="00517DB2">
            <w:pPr>
              <w:rPr>
                <w:b/>
              </w:rPr>
            </w:pPr>
            <w:bookmarkStart w:id="12" w:name="prog_impact"/>
            <w:bookmarkEnd w:id="12"/>
            <w:r>
              <w:rPr>
                <w:b/>
              </w:rPr>
              <w:t xml:space="preserve">The proposal seeks the acknowledgement of the Chairs or Program Directors of Africana Studies, Modern Language (LAS Minor), Environmental Studies, Global Studies, Elementary Education, Education Studies, and International NGOs and Nonprofit Studies (as well as the deans of FAS and FSEHD). The prerequisite changes to </w:t>
            </w:r>
            <w:r w:rsidRPr="009718B4">
              <w:rPr>
                <w:b/>
              </w:rPr>
              <w:t>HIST 201; HIST 202; HIST 203; HIST 204; HIST 209; HIST 217; HIST 218; HIST 219; HIST 220: HIST 221; HIST 222; HIST 223; HIST 224; HIST 234; HIST 235; HIST 236; HIST 238; HIST 239; HIST 241: HIST 242; HIST 243</w:t>
            </w:r>
            <w:r>
              <w:rPr>
                <w:b/>
              </w:rPr>
              <w:t xml:space="preserve"> affect these programs or departments since they use some of these courses in their respective programs. These prerequisite changes will not negatively affect these departments and programs.</w:t>
            </w:r>
            <w:r w:rsidR="006D3446">
              <w:rPr>
                <w:b/>
              </w:rPr>
              <w:t xml:space="preserve"> (Current catalog includes a PHIL minor but that was deleted earlier in the year and will not be in next year’s catalog).</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5E7D9777" w:rsidR="008D52B7" w:rsidRPr="00C710E0" w:rsidRDefault="00825B61"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155FE373" w:rsidR="008D52B7" w:rsidRPr="00C710E0" w:rsidRDefault="00BE0248"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7EA76D56" w:rsidR="008D52B7" w:rsidRPr="00C710E0" w:rsidRDefault="236E876C" w:rsidP="60A52E68">
            <w:pPr>
              <w:rPr>
                <w:b/>
                <w:bCs/>
              </w:rPr>
            </w:pPr>
            <w:r w:rsidRPr="00C710E0">
              <w:rPr>
                <w:b/>
                <w:bCs/>
              </w:rPr>
              <w:t>___RIC Campus    ___NEC    ___Other</w:t>
            </w:r>
            <w:r w:rsidR="008C02B9" w:rsidRPr="00C710E0">
              <w:rPr>
                <w:b/>
                <w:bCs/>
              </w:rPr>
              <w:t xml:space="preserve">   </w:t>
            </w:r>
            <w:r w:rsidR="008C02B9" w:rsidRPr="00D9240F">
              <w:rPr>
                <w:b/>
                <w:bCs/>
                <w:u w:val="single"/>
              </w:rPr>
              <w:t>__</w:t>
            </w:r>
            <w:r w:rsidR="00D9240F" w:rsidRPr="00D9240F">
              <w:rPr>
                <w:b/>
                <w:bCs/>
                <w:u w:val="single"/>
              </w:rPr>
              <w:t>X</w:t>
            </w:r>
            <w:r w:rsidR="008C02B9" w:rsidRPr="00C710E0">
              <w:rPr>
                <w:b/>
                <w:bCs/>
              </w:rPr>
              <w:t>__  None</w:t>
            </w:r>
          </w:p>
          <w:p w14:paraId="02B0F5FD" w14:textId="7392B1CF" w:rsidR="008D52B7" w:rsidRPr="00C710E0" w:rsidRDefault="008D52B7" w:rsidP="60A52E68">
            <w:pPr>
              <w:rPr>
                <w:b/>
                <w:bCs/>
              </w:rPr>
            </w:pPr>
          </w:p>
          <w:p w14:paraId="6DCACEC0" w14:textId="1640A336" w:rsidR="008D52B7" w:rsidRPr="00C710E0" w:rsidRDefault="008D52B7" w:rsidP="001B7D8B">
            <w:pPr>
              <w:rPr>
                <w:b/>
                <w:bCs/>
              </w:rPr>
            </w:pP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A0302E" w:rsidRPr="00C710E0" w:rsidRDefault="00A0302E" w:rsidP="60A52E68">
            <w:pPr>
              <w:rPr>
                <w:b/>
                <w:bCs/>
              </w:rPr>
            </w:pPr>
          </w:p>
          <w:p w14:paraId="1F14EFC7" w14:textId="3E5486D8" w:rsidR="00A0302E" w:rsidRPr="00C710E0" w:rsidRDefault="003B281D" w:rsidP="60A52E68">
            <w:pPr>
              <w:rPr>
                <w:b/>
                <w:bCs/>
              </w:rPr>
            </w:pPr>
            <w:r>
              <w:rPr>
                <w:b/>
                <w:bCs/>
              </w:rPr>
              <w:t>No change in the current use of information services</w:t>
            </w:r>
            <w:r w:rsidR="001B7D8B">
              <w:rPr>
                <w:b/>
                <w:bCs/>
              </w:rPr>
              <w:t>.</w:t>
            </w:r>
            <w:r w:rsidR="00663A6C" w:rsidRPr="00C710E0">
              <w:rPr>
                <w:b/>
                <w:bCs/>
              </w:rPr>
              <w:t xml:space="preserve"> </w:t>
            </w:r>
            <w:r w:rsidR="03268BA1" w:rsidRPr="00C710E0">
              <w:rPr>
                <w:b/>
                <w:bCs/>
              </w:rPr>
              <w:t xml:space="preserve"> </w:t>
            </w:r>
          </w:p>
          <w:p w14:paraId="67B40DD5" w14:textId="7D4C2CDA" w:rsidR="00A0302E" w:rsidRPr="00C710E0" w:rsidRDefault="00A0302E" w:rsidP="60A52E68">
            <w:pPr>
              <w:rPr>
                <w:b/>
                <w:bCs/>
              </w:rPr>
            </w:pP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7A783460" w:rsidR="008D52B7" w:rsidRPr="00C710E0" w:rsidRDefault="003B281D"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1AC337D5" w:rsidR="00F64260" w:rsidRPr="00C710E0" w:rsidRDefault="003B281D" w:rsidP="00B862BF">
            <w:pPr>
              <w:rPr>
                <w:b/>
              </w:rPr>
            </w:pPr>
            <w:bookmarkStart w:id="13" w:name="date_submitted"/>
            <w:bookmarkEnd w:id="13"/>
            <w:r>
              <w:rPr>
                <w:b/>
              </w:rPr>
              <w:t xml:space="preserve">Fall </w:t>
            </w:r>
            <w:r w:rsidR="005C3213">
              <w:rPr>
                <w:b/>
              </w:rPr>
              <w:t>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4" w:name="Semester_effective"/>
            <w:bookmarkEnd w:id="14"/>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lastRenderedPageBreak/>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2E637578"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2AB39396" w14:textId="1AA57C6F" w:rsidR="00514E2C" w:rsidRPr="00C710E0" w:rsidRDefault="00514E2C">
      <w:pPr>
        <w:spacing w:line="240" w:lineRule="auto"/>
      </w:pPr>
    </w:p>
    <w:p w14:paraId="38A10FE6" w14:textId="18918F89"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0A52E68">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60A52E68">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253CB790" w:rsidR="00F64260" w:rsidRPr="00C710E0" w:rsidRDefault="001E6CE2" w:rsidP="001429AA">
            <w:pPr>
              <w:spacing w:line="240" w:lineRule="auto"/>
              <w:rPr>
                <w:b/>
              </w:rPr>
            </w:pPr>
            <w:bookmarkStart w:id="15" w:name="cours_title"/>
            <w:bookmarkEnd w:id="15"/>
            <w:r w:rsidRPr="001E6CE2">
              <w:rPr>
                <w:b/>
              </w:rPr>
              <w:t>HIST 201; HIST 202; HIST 203; HIST 204; HIST 209; HIST 217; HIST 218; HIST 219; HIST 220: HIST 221; HIST 222; HIST 223; HIST 224; HIST 234; HIST 235; HIST 236; HIST 238; HIST 239; HIST 241: HIST 242; HIST 243</w:t>
            </w:r>
          </w:p>
        </w:tc>
        <w:tc>
          <w:tcPr>
            <w:tcW w:w="3840" w:type="dxa"/>
            <w:noWrap/>
          </w:tcPr>
          <w:p w14:paraId="261D8EFD" w14:textId="77777777" w:rsidR="00F64260" w:rsidRDefault="00F64260" w:rsidP="001429AA">
            <w:pPr>
              <w:spacing w:line="240" w:lineRule="auto"/>
              <w:rPr>
                <w:b/>
              </w:rPr>
            </w:pPr>
          </w:p>
          <w:p w14:paraId="3263DCCA" w14:textId="77777777" w:rsidR="001E6CE2" w:rsidRDefault="001E6CE2" w:rsidP="001429AA">
            <w:pPr>
              <w:spacing w:line="240" w:lineRule="auto"/>
              <w:rPr>
                <w:b/>
              </w:rPr>
            </w:pPr>
          </w:p>
          <w:p w14:paraId="6540064C" w14:textId="5C794CBF" w:rsidR="001E6CE2" w:rsidRPr="00C710E0" w:rsidRDefault="001E6CE2" w:rsidP="001E6CE2">
            <w:pPr>
              <w:spacing w:line="240" w:lineRule="auto"/>
              <w:jc w:val="center"/>
              <w:rPr>
                <w:b/>
              </w:rPr>
            </w:pPr>
            <w:r>
              <w:rPr>
                <w:b/>
              </w:rPr>
              <w:t>Same</w:t>
            </w:r>
          </w:p>
        </w:tc>
      </w:tr>
      <w:tr w:rsidR="00F64260" w:rsidRPr="00C710E0" w14:paraId="203B0C45" w14:textId="77777777" w:rsidTr="60A52E68">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2E0033" w:rsidRPr="00C710E0" w14:paraId="5C8827C3" w14:textId="77777777" w:rsidTr="60A52E68">
        <w:tc>
          <w:tcPr>
            <w:tcW w:w="3100" w:type="dxa"/>
            <w:noWrap/>
            <w:vAlign w:val="center"/>
          </w:tcPr>
          <w:p w14:paraId="145267D2" w14:textId="31F0C07B" w:rsidR="002E0033" w:rsidRPr="00C710E0" w:rsidRDefault="002E0033" w:rsidP="002E0033">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36748571" w:rsidR="002E0033" w:rsidRPr="00C710E0" w:rsidRDefault="002E0033" w:rsidP="002E0033">
            <w:pPr>
              <w:spacing w:line="240" w:lineRule="auto"/>
              <w:rPr>
                <w:b/>
              </w:rPr>
            </w:pPr>
            <w:bookmarkStart w:id="16" w:name="title"/>
            <w:bookmarkEnd w:id="16"/>
            <w:r>
              <w:rPr>
                <w:b/>
              </w:rPr>
              <w:t>HIST 201 United States History: 1400 to 1800; HIST 202 United States History: 1800 to 1920; HIST 203 United States History: 1920 to the Present; HIST 204 Global History Since 1600; HIST 209 The American Revolution; HIST 217 American Gender &amp; Women’s History; HIST 218</w:t>
            </w:r>
            <w:r w:rsidR="004A4EE7">
              <w:rPr>
                <w:b/>
              </w:rPr>
              <w:t xml:space="preserve"> </w:t>
            </w:r>
            <w:r>
              <w:rPr>
                <w:b/>
              </w:rPr>
              <w:t>American Foreign Policy: The Cold War &amp; Beyon</w:t>
            </w:r>
            <w:r w:rsidR="004A4EE7">
              <w:rPr>
                <w:b/>
              </w:rPr>
              <w:t>d</w:t>
            </w:r>
            <w:r>
              <w:rPr>
                <w:b/>
              </w:rPr>
              <w:t>; HIST 219 Popular Culture in 20</w:t>
            </w:r>
            <w:r w:rsidRPr="00BA2B39">
              <w:rPr>
                <w:b/>
                <w:vertAlign w:val="superscript"/>
              </w:rPr>
              <w:t>th</w:t>
            </w:r>
            <w:r>
              <w:rPr>
                <w:b/>
              </w:rPr>
              <w:t xml:space="preserve"> Century America; HIST 220 Ancient Greece; HIST 221 The Roman Republic; HIST 222 The Roman Empire; HIST 223 Medieval Europe; HIST 224 Modern Europe; HIST 234 Challenges and Confrontations: Women in Europe; HIST 235 Voices of the Great War; HIST 236 Post-Independence Africa; HIST 238 Early Imperial China; HIST 239Japanese History through Art and Literature; HIST </w:t>
            </w:r>
            <w:r>
              <w:rPr>
                <w:b/>
              </w:rPr>
              <w:lastRenderedPageBreak/>
              <w:t>241 Colonial &amp; Neocolonial Latin American History; HIST 242 Modern Latin America; HIST 243 Latino Peoples and US History</w:t>
            </w:r>
          </w:p>
        </w:tc>
        <w:tc>
          <w:tcPr>
            <w:tcW w:w="3840" w:type="dxa"/>
            <w:noWrap/>
          </w:tcPr>
          <w:p w14:paraId="28ABA89B" w14:textId="77777777" w:rsidR="002E0033" w:rsidRDefault="002E0033" w:rsidP="002E0033">
            <w:pPr>
              <w:spacing w:line="240" w:lineRule="auto"/>
              <w:rPr>
                <w:b/>
              </w:rPr>
            </w:pPr>
          </w:p>
          <w:p w14:paraId="503D3A48" w14:textId="77777777" w:rsidR="002E0033" w:rsidRDefault="002E0033" w:rsidP="002E0033">
            <w:pPr>
              <w:spacing w:line="240" w:lineRule="auto"/>
              <w:rPr>
                <w:b/>
              </w:rPr>
            </w:pPr>
          </w:p>
          <w:p w14:paraId="7201C539" w14:textId="77777777" w:rsidR="002E0033" w:rsidRDefault="002E0033" w:rsidP="002E0033">
            <w:pPr>
              <w:spacing w:line="240" w:lineRule="auto"/>
              <w:rPr>
                <w:b/>
              </w:rPr>
            </w:pPr>
          </w:p>
          <w:p w14:paraId="716D6A26" w14:textId="77777777" w:rsidR="002E0033" w:rsidRDefault="002E0033" w:rsidP="002E0033">
            <w:pPr>
              <w:spacing w:line="240" w:lineRule="auto"/>
              <w:rPr>
                <w:b/>
              </w:rPr>
            </w:pPr>
          </w:p>
          <w:p w14:paraId="238DA121" w14:textId="77777777" w:rsidR="002E0033" w:rsidRDefault="002E0033" w:rsidP="002E0033">
            <w:pPr>
              <w:spacing w:line="240" w:lineRule="auto"/>
              <w:rPr>
                <w:b/>
              </w:rPr>
            </w:pPr>
          </w:p>
          <w:p w14:paraId="291015A7" w14:textId="77777777" w:rsidR="002E0033" w:rsidRDefault="002E0033" w:rsidP="002E0033">
            <w:pPr>
              <w:spacing w:line="240" w:lineRule="auto"/>
              <w:rPr>
                <w:b/>
              </w:rPr>
            </w:pPr>
          </w:p>
          <w:p w14:paraId="2B9DB727" w14:textId="5B7CFE08" w:rsidR="002E0033" w:rsidRPr="00C710E0" w:rsidRDefault="002E0033" w:rsidP="002E0033">
            <w:pPr>
              <w:spacing w:line="240" w:lineRule="auto"/>
              <w:jc w:val="center"/>
              <w:rPr>
                <w:b/>
              </w:rPr>
            </w:pPr>
            <w:r>
              <w:rPr>
                <w:b/>
              </w:rPr>
              <w:t>Same</w:t>
            </w:r>
          </w:p>
        </w:tc>
      </w:tr>
      <w:tr w:rsidR="002E0033" w:rsidRPr="00C710E0" w14:paraId="76E4D772" w14:textId="77777777" w:rsidTr="60A52E68">
        <w:tc>
          <w:tcPr>
            <w:tcW w:w="3100" w:type="dxa"/>
            <w:noWrap/>
            <w:vAlign w:val="center"/>
          </w:tcPr>
          <w:p w14:paraId="6E6A4073" w14:textId="77777777" w:rsidR="002E0033" w:rsidRPr="00C710E0" w:rsidRDefault="002E0033" w:rsidP="002E0033">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01A8BA30" w14:textId="77777777" w:rsidR="002E0033" w:rsidRDefault="002E0033" w:rsidP="002E0033">
            <w:pPr>
              <w:tabs>
                <w:tab w:val="left" w:pos="690"/>
              </w:tabs>
              <w:spacing w:line="240" w:lineRule="auto"/>
              <w:rPr>
                <w:b/>
              </w:rPr>
            </w:pPr>
            <w:bookmarkStart w:id="17" w:name="description"/>
            <w:bookmarkEnd w:id="17"/>
          </w:p>
          <w:p w14:paraId="7D376918" w14:textId="77777777" w:rsidR="00C55F75" w:rsidRPr="00C710E0" w:rsidRDefault="00C55F75" w:rsidP="002E0033">
            <w:pPr>
              <w:tabs>
                <w:tab w:val="left" w:pos="690"/>
              </w:tabs>
              <w:spacing w:line="240" w:lineRule="auto"/>
              <w:rPr>
                <w:b/>
              </w:rPr>
            </w:pPr>
          </w:p>
        </w:tc>
        <w:tc>
          <w:tcPr>
            <w:tcW w:w="3840" w:type="dxa"/>
            <w:noWrap/>
          </w:tcPr>
          <w:p w14:paraId="51C7BE85" w14:textId="5199D895" w:rsidR="002E0033" w:rsidRPr="00C710E0" w:rsidRDefault="00304DBF" w:rsidP="00304DBF">
            <w:pPr>
              <w:spacing w:line="240" w:lineRule="auto"/>
              <w:rPr>
                <w:b/>
              </w:rPr>
            </w:pPr>
            <w:r>
              <w:rPr>
                <w:b/>
              </w:rPr>
              <w:t xml:space="preserve">Add In Person, Hybrid, </w:t>
            </w:r>
            <w:proofErr w:type="gramStart"/>
            <w:r>
              <w:rPr>
                <w:b/>
              </w:rPr>
              <w:t>Online</w:t>
            </w:r>
            <w:proofErr w:type="gramEnd"/>
            <w:r>
              <w:rPr>
                <w:b/>
              </w:rPr>
              <w:t xml:space="preserve"> to the end of each one.</w:t>
            </w:r>
          </w:p>
        </w:tc>
      </w:tr>
      <w:tr w:rsidR="002E0033" w:rsidRPr="00C710E0" w14:paraId="6B87DAE3" w14:textId="77777777" w:rsidTr="60A52E68">
        <w:tc>
          <w:tcPr>
            <w:tcW w:w="3100" w:type="dxa"/>
            <w:noWrap/>
            <w:vAlign w:val="center"/>
          </w:tcPr>
          <w:p w14:paraId="442A162B" w14:textId="2FB7287C" w:rsidR="002E0033" w:rsidRPr="00C710E0" w:rsidRDefault="002E0033" w:rsidP="002E0033">
            <w:pPr>
              <w:spacing w:line="240" w:lineRule="auto"/>
            </w:pPr>
            <w:r w:rsidRPr="00C710E0">
              <w:t xml:space="preserve">B.5. </w:t>
            </w:r>
            <w:hyperlink w:anchor="prereqs" w:tooltip="All courses 300 level and above MUST have a prerequisite." w:history="1">
              <w:r w:rsidRPr="00C710E0">
                <w:rPr>
                  <w:rStyle w:val="Hyperlink"/>
                </w:rPr>
                <w:t>Prerequisite(s)</w:t>
              </w:r>
            </w:hyperlink>
          </w:p>
        </w:tc>
        <w:tc>
          <w:tcPr>
            <w:tcW w:w="3840" w:type="dxa"/>
            <w:noWrap/>
          </w:tcPr>
          <w:p w14:paraId="1DA13CE0" w14:textId="5559900D" w:rsidR="002E0033" w:rsidRPr="00C710E0" w:rsidRDefault="009E4EFF" w:rsidP="002E0033">
            <w:pPr>
              <w:spacing w:line="240" w:lineRule="auto"/>
              <w:rPr>
                <w:b/>
              </w:rPr>
            </w:pPr>
            <w:bookmarkStart w:id="18" w:name="prereqs"/>
            <w:bookmarkEnd w:id="18"/>
            <w:r w:rsidRPr="009909F9">
              <w:rPr>
                <w:b/>
                <w:sz w:val="20"/>
                <w:szCs w:val="20"/>
              </w:rPr>
              <w:t>Completion of one of the following</w:t>
            </w:r>
            <w:r>
              <w:rPr>
                <w:b/>
                <w:sz w:val="20"/>
                <w:szCs w:val="20"/>
              </w:rPr>
              <w:t xml:space="preserve">: </w:t>
            </w:r>
            <w:r w:rsidRPr="009909F9">
              <w:rPr>
                <w:b/>
                <w:sz w:val="20"/>
                <w:szCs w:val="20"/>
              </w:rPr>
              <w:t xml:space="preserve"> HIST</w:t>
            </w:r>
            <w:r w:rsidR="00B91DF6">
              <w:rPr>
                <w:b/>
                <w:sz w:val="20"/>
                <w:szCs w:val="20"/>
              </w:rPr>
              <w:t xml:space="preserve"> </w:t>
            </w:r>
            <w:r w:rsidRPr="009909F9">
              <w:rPr>
                <w:b/>
                <w:sz w:val="20"/>
                <w:szCs w:val="20"/>
              </w:rPr>
              <w:t>101,</w:t>
            </w:r>
            <w:r w:rsidR="00B91DF6">
              <w:rPr>
                <w:b/>
                <w:sz w:val="20"/>
                <w:szCs w:val="20"/>
              </w:rPr>
              <w:t xml:space="preserve"> </w:t>
            </w:r>
            <w:r w:rsidR="006709C7">
              <w:rPr>
                <w:b/>
                <w:sz w:val="20"/>
                <w:szCs w:val="20"/>
              </w:rPr>
              <w:t xml:space="preserve">HIST </w:t>
            </w:r>
            <w:r w:rsidRPr="009909F9">
              <w:rPr>
                <w:b/>
                <w:sz w:val="20"/>
                <w:szCs w:val="20"/>
              </w:rPr>
              <w:t>102,</w:t>
            </w:r>
            <w:r w:rsidR="00B91DF6">
              <w:rPr>
                <w:b/>
                <w:sz w:val="20"/>
                <w:szCs w:val="20"/>
              </w:rPr>
              <w:t xml:space="preserve"> </w:t>
            </w:r>
            <w:r w:rsidR="006709C7">
              <w:rPr>
                <w:b/>
                <w:sz w:val="20"/>
                <w:szCs w:val="20"/>
              </w:rPr>
              <w:t xml:space="preserve">HIST </w:t>
            </w:r>
            <w:r w:rsidRPr="009909F9">
              <w:rPr>
                <w:b/>
                <w:sz w:val="20"/>
                <w:szCs w:val="20"/>
              </w:rPr>
              <w:t>103</w:t>
            </w:r>
            <w:r w:rsidR="006709C7">
              <w:rPr>
                <w:b/>
                <w:sz w:val="20"/>
                <w:szCs w:val="20"/>
              </w:rPr>
              <w:t>, HIST 103</w:t>
            </w:r>
            <w:r w:rsidR="00B91DF6">
              <w:rPr>
                <w:b/>
                <w:sz w:val="20"/>
                <w:szCs w:val="20"/>
              </w:rPr>
              <w:t xml:space="preserve">H, </w:t>
            </w:r>
            <w:r w:rsidR="003255DC">
              <w:rPr>
                <w:b/>
                <w:sz w:val="20"/>
                <w:szCs w:val="20"/>
              </w:rPr>
              <w:t xml:space="preserve">HIST </w:t>
            </w:r>
            <w:r w:rsidRPr="009909F9">
              <w:rPr>
                <w:b/>
                <w:sz w:val="20"/>
                <w:szCs w:val="20"/>
              </w:rPr>
              <w:t>104,</w:t>
            </w:r>
            <w:r w:rsidR="003255DC">
              <w:rPr>
                <w:b/>
                <w:sz w:val="20"/>
                <w:szCs w:val="20"/>
              </w:rPr>
              <w:t xml:space="preserve"> </w:t>
            </w:r>
            <w:r w:rsidR="00B91DF6">
              <w:rPr>
                <w:b/>
                <w:sz w:val="20"/>
                <w:szCs w:val="20"/>
              </w:rPr>
              <w:t xml:space="preserve">HIST </w:t>
            </w:r>
            <w:r w:rsidRPr="009909F9">
              <w:rPr>
                <w:b/>
                <w:sz w:val="20"/>
                <w:szCs w:val="20"/>
              </w:rPr>
              <w:t>10</w:t>
            </w:r>
            <w:r w:rsidR="003255DC">
              <w:rPr>
                <w:b/>
                <w:sz w:val="20"/>
                <w:szCs w:val="20"/>
              </w:rPr>
              <w:t>4H</w:t>
            </w:r>
            <w:r w:rsidRPr="009909F9">
              <w:rPr>
                <w:b/>
                <w:sz w:val="20"/>
                <w:szCs w:val="20"/>
              </w:rPr>
              <w:t>,</w:t>
            </w:r>
            <w:r w:rsidR="003255DC">
              <w:rPr>
                <w:b/>
                <w:sz w:val="20"/>
                <w:szCs w:val="20"/>
              </w:rPr>
              <w:t xml:space="preserve"> HIST </w:t>
            </w:r>
            <w:r w:rsidR="00CA16AF">
              <w:rPr>
                <w:b/>
                <w:sz w:val="20"/>
                <w:szCs w:val="20"/>
              </w:rPr>
              <w:t xml:space="preserve">105, HIST 105H, HIST </w:t>
            </w:r>
            <w:r w:rsidRPr="009909F9">
              <w:rPr>
                <w:b/>
                <w:sz w:val="20"/>
                <w:szCs w:val="20"/>
              </w:rPr>
              <w:t>106,</w:t>
            </w:r>
            <w:r w:rsidR="00CA16AF">
              <w:rPr>
                <w:b/>
                <w:sz w:val="20"/>
                <w:szCs w:val="20"/>
              </w:rPr>
              <w:t xml:space="preserve"> HIST </w:t>
            </w:r>
            <w:r w:rsidRPr="009909F9">
              <w:rPr>
                <w:b/>
                <w:sz w:val="20"/>
                <w:szCs w:val="20"/>
              </w:rPr>
              <w:t>107,</w:t>
            </w:r>
            <w:r w:rsidR="00AA6F0D">
              <w:rPr>
                <w:b/>
                <w:sz w:val="20"/>
                <w:szCs w:val="20"/>
              </w:rPr>
              <w:t xml:space="preserve"> </w:t>
            </w:r>
            <w:r w:rsidR="00CA16AF">
              <w:rPr>
                <w:b/>
                <w:sz w:val="20"/>
                <w:szCs w:val="20"/>
              </w:rPr>
              <w:t>HIST</w:t>
            </w:r>
            <w:r w:rsidR="00C55F75">
              <w:rPr>
                <w:b/>
                <w:sz w:val="20"/>
                <w:szCs w:val="20"/>
              </w:rPr>
              <w:t xml:space="preserve"> </w:t>
            </w:r>
            <w:r w:rsidRPr="009909F9">
              <w:rPr>
                <w:b/>
                <w:sz w:val="20"/>
                <w:szCs w:val="20"/>
              </w:rPr>
              <w:t>108,</w:t>
            </w:r>
            <w:r>
              <w:rPr>
                <w:b/>
                <w:sz w:val="20"/>
                <w:szCs w:val="20"/>
              </w:rPr>
              <w:t xml:space="preserve"> </w:t>
            </w:r>
            <w:r w:rsidRPr="009909F9">
              <w:rPr>
                <w:b/>
                <w:sz w:val="20"/>
                <w:szCs w:val="20"/>
              </w:rPr>
              <w:t>or consent of department chair</w:t>
            </w:r>
          </w:p>
        </w:tc>
        <w:tc>
          <w:tcPr>
            <w:tcW w:w="3840" w:type="dxa"/>
            <w:noWrap/>
          </w:tcPr>
          <w:p w14:paraId="26BAD86A" w14:textId="77777777" w:rsidR="002E0033" w:rsidRDefault="002E0033" w:rsidP="002E0033">
            <w:pPr>
              <w:spacing w:line="240" w:lineRule="auto"/>
              <w:rPr>
                <w:b/>
              </w:rPr>
            </w:pPr>
          </w:p>
          <w:p w14:paraId="4DA91B44" w14:textId="3192C718" w:rsidR="006709C7" w:rsidRPr="00C710E0" w:rsidRDefault="006709C7" w:rsidP="002E0033">
            <w:pPr>
              <w:spacing w:line="240" w:lineRule="auto"/>
              <w:rPr>
                <w:b/>
              </w:rPr>
            </w:pPr>
            <w:r>
              <w:rPr>
                <w:b/>
              </w:rPr>
              <w:t>None</w:t>
            </w:r>
          </w:p>
        </w:tc>
      </w:tr>
      <w:tr w:rsidR="002E0033" w:rsidRPr="00C710E0" w14:paraId="5AE5E526" w14:textId="77777777" w:rsidTr="60A52E68">
        <w:tc>
          <w:tcPr>
            <w:tcW w:w="3100" w:type="dxa"/>
            <w:noWrap/>
            <w:vAlign w:val="center"/>
          </w:tcPr>
          <w:p w14:paraId="55E538D7" w14:textId="4314D751" w:rsidR="002E0033" w:rsidRPr="00C710E0" w:rsidRDefault="002E0033" w:rsidP="002E0033">
            <w:pPr>
              <w:spacing w:line="240" w:lineRule="auto"/>
            </w:pPr>
            <w:r w:rsidRPr="00C710E0">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please read the screen tips to do this correctly, alternate years needs to be assigned odd/even, and a specific semester.</w:t>
            </w:r>
          </w:p>
        </w:tc>
        <w:tc>
          <w:tcPr>
            <w:tcW w:w="3840" w:type="dxa"/>
            <w:noWrap/>
          </w:tcPr>
          <w:p w14:paraId="08F2FAD3" w14:textId="75D1EBC7" w:rsidR="002E0033" w:rsidRPr="00C710E0" w:rsidRDefault="002E0033" w:rsidP="00BE0248">
            <w:pPr>
              <w:spacing w:line="240" w:lineRule="auto"/>
              <w:rPr>
                <w:b/>
                <w:sz w:val="20"/>
              </w:rPr>
            </w:pPr>
          </w:p>
        </w:tc>
        <w:tc>
          <w:tcPr>
            <w:tcW w:w="3840" w:type="dxa"/>
            <w:noWrap/>
          </w:tcPr>
          <w:p w14:paraId="67D1137F" w14:textId="33C08BC1" w:rsidR="002E0033" w:rsidRPr="00C710E0" w:rsidRDefault="002E0033" w:rsidP="00BE0248">
            <w:pPr>
              <w:spacing w:line="240" w:lineRule="auto"/>
              <w:rPr>
                <w:rFonts w:asciiTheme="minorHAnsi" w:eastAsiaTheme="minorEastAsia" w:hAnsiTheme="minorHAnsi" w:cstheme="minorBidi"/>
                <w:b/>
                <w:bCs/>
                <w:sz w:val="20"/>
                <w:szCs w:val="20"/>
              </w:rPr>
            </w:pPr>
          </w:p>
        </w:tc>
      </w:tr>
      <w:tr w:rsidR="002E0033" w:rsidRPr="00C710E0" w14:paraId="12464B8B" w14:textId="77777777" w:rsidTr="60A52E68">
        <w:tc>
          <w:tcPr>
            <w:tcW w:w="3100" w:type="dxa"/>
            <w:noWrap/>
            <w:vAlign w:val="center"/>
          </w:tcPr>
          <w:p w14:paraId="4094BFDE" w14:textId="1C3E0692" w:rsidR="002E0033" w:rsidRPr="00C710E0" w:rsidRDefault="002E0033" w:rsidP="002E0033">
            <w:pPr>
              <w:spacing w:line="240" w:lineRule="auto"/>
            </w:pPr>
            <w:r w:rsidRPr="00C710E0">
              <w:t xml:space="preserve">B.7. </w:t>
            </w:r>
            <w:hyperlink w:anchor="contacthours" w:tooltip="The number of hours required each week in class, studio, internships, practica, and/or labs." w:history="1">
              <w:r w:rsidRPr="00C710E0">
                <w:rPr>
                  <w:rStyle w:val="Hyperlink"/>
                </w:rPr>
                <w:t>Contact hours</w:t>
              </w:r>
            </w:hyperlink>
            <w:r w:rsidRPr="00C710E0">
              <w:t xml:space="preserve"> </w:t>
            </w:r>
          </w:p>
        </w:tc>
        <w:tc>
          <w:tcPr>
            <w:tcW w:w="3840" w:type="dxa"/>
            <w:noWrap/>
          </w:tcPr>
          <w:p w14:paraId="2591720E" w14:textId="77777777" w:rsidR="002E0033" w:rsidRPr="00C710E0" w:rsidRDefault="002E0033" w:rsidP="002E0033">
            <w:pPr>
              <w:spacing w:line="240" w:lineRule="auto"/>
              <w:rPr>
                <w:b/>
              </w:rPr>
            </w:pPr>
            <w:bookmarkStart w:id="19" w:name="contacthours"/>
            <w:bookmarkEnd w:id="19"/>
          </w:p>
        </w:tc>
        <w:tc>
          <w:tcPr>
            <w:tcW w:w="3840" w:type="dxa"/>
            <w:noWrap/>
          </w:tcPr>
          <w:p w14:paraId="57D144B9" w14:textId="77777777" w:rsidR="002E0033" w:rsidRPr="00C710E0" w:rsidRDefault="002E0033" w:rsidP="002E0033">
            <w:pPr>
              <w:spacing w:line="240" w:lineRule="auto"/>
              <w:rPr>
                <w:rFonts w:asciiTheme="minorHAnsi" w:eastAsiaTheme="minorEastAsia" w:hAnsiTheme="minorHAnsi" w:cstheme="minorBidi"/>
                <w:b/>
                <w:bCs/>
              </w:rPr>
            </w:pPr>
          </w:p>
        </w:tc>
      </w:tr>
      <w:tr w:rsidR="002E0033" w:rsidRPr="00C710E0" w14:paraId="677C9DA2" w14:textId="77777777" w:rsidTr="60A52E68">
        <w:tc>
          <w:tcPr>
            <w:tcW w:w="3100" w:type="dxa"/>
            <w:noWrap/>
            <w:vAlign w:val="center"/>
          </w:tcPr>
          <w:p w14:paraId="2DCCE146" w14:textId="0BAEDDC6" w:rsidR="002E0033" w:rsidRPr="00C710E0" w:rsidRDefault="002E0033" w:rsidP="002E0033">
            <w:pPr>
              <w:spacing w:line="240" w:lineRule="auto"/>
            </w:pPr>
            <w:r w:rsidRPr="00C710E0">
              <w:t xml:space="preserve">B.8. </w:t>
            </w:r>
            <w:hyperlink w:anchor="credits" w:tooltip="Number of credit hours awarded to students per semester. A credit hour means meeting for 50 minutes per week for 15 week semester, plus two hours of homework for each hour of class time." w:history="1">
              <w:r w:rsidRPr="00C710E0">
                <w:rPr>
                  <w:rStyle w:val="Hyperlink"/>
                </w:rPr>
                <w:t>Credit hours</w:t>
              </w:r>
            </w:hyperlink>
          </w:p>
        </w:tc>
        <w:tc>
          <w:tcPr>
            <w:tcW w:w="3840" w:type="dxa"/>
            <w:noWrap/>
          </w:tcPr>
          <w:p w14:paraId="27EB02BD" w14:textId="77777777" w:rsidR="002E0033" w:rsidRPr="00C710E0" w:rsidRDefault="002E0033" w:rsidP="002E0033">
            <w:pPr>
              <w:spacing w:line="240" w:lineRule="auto"/>
              <w:rPr>
                <w:b/>
              </w:rPr>
            </w:pPr>
            <w:bookmarkStart w:id="20" w:name="credits"/>
            <w:bookmarkEnd w:id="20"/>
          </w:p>
        </w:tc>
        <w:tc>
          <w:tcPr>
            <w:tcW w:w="3840" w:type="dxa"/>
            <w:noWrap/>
          </w:tcPr>
          <w:p w14:paraId="7DD4CAFF" w14:textId="77777777" w:rsidR="002E0033" w:rsidRPr="00C710E0" w:rsidRDefault="002E0033" w:rsidP="002E0033">
            <w:pPr>
              <w:spacing w:line="240" w:lineRule="auto"/>
              <w:rPr>
                <w:rFonts w:asciiTheme="minorHAnsi" w:eastAsiaTheme="minorEastAsia" w:hAnsiTheme="minorHAnsi" w:cstheme="minorBidi"/>
                <w:b/>
                <w:bCs/>
              </w:rPr>
            </w:pPr>
          </w:p>
        </w:tc>
      </w:tr>
      <w:tr w:rsidR="002E0033" w:rsidRPr="00C710E0" w14:paraId="658C4762" w14:textId="77777777" w:rsidTr="60A52E68">
        <w:tc>
          <w:tcPr>
            <w:tcW w:w="3100" w:type="dxa"/>
            <w:noWrap/>
            <w:vAlign w:val="center"/>
          </w:tcPr>
          <w:p w14:paraId="4546E96E" w14:textId="3C01EC5C" w:rsidR="002E0033" w:rsidRPr="00C710E0" w:rsidRDefault="002E0033" w:rsidP="002E0033">
            <w:pPr>
              <w:spacing w:line="240" w:lineRule="auto"/>
            </w:pPr>
            <w:r w:rsidRPr="00C710E0">
              <w:t>B.9.</w:t>
            </w:r>
            <w:hyperlink w:anchor="differences" w:tooltip="Justify any differences between contact and credit hours (refers to the vertical column). Only in certain types of classes (e.g. studio, practicum, laboratory) contact hours may exceed credit hours." w:history="1">
              <w:r w:rsidRPr="00C710E0">
                <w:rPr>
                  <w:rStyle w:val="Hyperlink"/>
                </w:rPr>
                <w:t xml:space="preserve"> Justify differences if any</w:t>
              </w:r>
            </w:hyperlink>
          </w:p>
        </w:tc>
        <w:tc>
          <w:tcPr>
            <w:tcW w:w="7680" w:type="dxa"/>
            <w:gridSpan w:val="2"/>
            <w:noWrap/>
          </w:tcPr>
          <w:p w14:paraId="4C75FD89" w14:textId="77777777" w:rsidR="002E0033" w:rsidRPr="00C710E0" w:rsidRDefault="002E0033" w:rsidP="002E0033">
            <w:pPr>
              <w:spacing w:line="240" w:lineRule="auto"/>
              <w:rPr>
                <w:rStyle w:val="TEXT"/>
                <w:rFonts w:asciiTheme="minorHAnsi" w:eastAsiaTheme="minorEastAsia" w:hAnsiTheme="minorHAnsi" w:cstheme="minorBidi"/>
              </w:rPr>
            </w:pPr>
            <w:bookmarkStart w:id="21" w:name="differences"/>
            <w:bookmarkEnd w:id="21"/>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1819F5FD" w:rsidR="00F64260" w:rsidRPr="00C710E0" w:rsidRDefault="00F64260" w:rsidP="001429AA">
            <w:pPr>
              <w:spacing w:line="240" w:lineRule="auto"/>
              <w:rPr>
                <w:b/>
                <w:sz w:val="20"/>
              </w:rPr>
            </w:pPr>
          </w:p>
        </w:tc>
        <w:tc>
          <w:tcPr>
            <w:tcW w:w="3840" w:type="dxa"/>
            <w:noWrap/>
          </w:tcPr>
          <w:p w14:paraId="2CF717EE" w14:textId="59A37701"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371ABEE4" w:rsidR="00F64260" w:rsidRPr="00C710E0" w:rsidRDefault="00F64260" w:rsidP="006B20A9">
            <w:pPr>
              <w:spacing w:line="240" w:lineRule="auto"/>
              <w:rPr>
                <w:b/>
                <w:sz w:val="20"/>
              </w:rPr>
            </w:pPr>
            <w:bookmarkStart w:id="22" w:name="instr_methods"/>
            <w:bookmarkEnd w:id="22"/>
          </w:p>
        </w:tc>
        <w:tc>
          <w:tcPr>
            <w:tcW w:w="3840" w:type="dxa"/>
            <w:noWrap/>
          </w:tcPr>
          <w:p w14:paraId="27D66483" w14:textId="6F19428B"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4811BB43" w:rsidR="00F64260" w:rsidRPr="00C710E0" w:rsidRDefault="00537584" w:rsidP="00A87611">
            <w:pPr>
              <w:spacing w:line="240" w:lineRule="auto"/>
              <w:rPr>
                <w:b/>
                <w:sz w:val="20"/>
              </w:rPr>
            </w:pPr>
            <w:bookmarkStart w:id="23" w:name="required"/>
            <w:bookmarkEnd w:id="23"/>
            <w:r>
              <w:rPr>
                <w:b/>
                <w:sz w:val="20"/>
              </w:rPr>
              <w:t>M</w:t>
            </w:r>
            <w:r w:rsidR="00F64260" w:rsidRPr="00C710E0">
              <w:rPr>
                <w:b/>
                <w:sz w:val="20"/>
              </w:rPr>
              <w:t xml:space="preserve">ajor/minor </w:t>
            </w:r>
            <w:r w:rsidR="00F64260" w:rsidRPr="00C710E0">
              <w:rPr>
                <w:rFonts w:ascii="MS Mincho" w:eastAsia="MS Mincho" w:hAnsi="MS Mincho" w:cs="MS Mincho"/>
                <w:b/>
                <w:sz w:val="20"/>
              </w:rPr>
              <w:t xml:space="preserve">| </w:t>
            </w:r>
            <w:r w:rsidR="00F64260" w:rsidRPr="00C710E0">
              <w:rPr>
                <w:b/>
                <w:sz w:val="20"/>
              </w:rPr>
              <w:t xml:space="preserve">Free elective </w:t>
            </w:r>
            <w:r w:rsidR="00F64260" w:rsidRPr="00C710E0">
              <w:rPr>
                <w:rFonts w:ascii="MS Mincho" w:eastAsia="MS Mincho" w:hAnsi="MS Mincho" w:cs="MS Mincho"/>
                <w:b/>
                <w:sz w:val="20"/>
              </w:rPr>
              <w:t>|</w:t>
            </w:r>
            <w:r w:rsidR="00F64260" w:rsidRPr="00C710E0">
              <w:rPr>
                <w:b/>
                <w:sz w:val="20"/>
              </w:rPr>
              <w:t xml:space="preserve"> </w:t>
            </w:r>
          </w:p>
        </w:tc>
        <w:tc>
          <w:tcPr>
            <w:tcW w:w="3840" w:type="dxa"/>
            <w:noWrap/>
          </w:tcPr>
          <w:p w14:paraId="442E5788" w14:textId="78FE48BD" w:rsidR="00F64260" w:rsidRPr="00C710E0" w:rsidRDefault="00812ECF"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M</w:t>
            </w:r>
            <w:r w:rsidR="539762BD" w:rsidRPr="00C710E0">
              <w:rPr>
                <w:rFonts w:asciiTheme="minorHAnsi" w:eastAsiaTheme="minorEastAsia" w:hAnsiTheme="minorHAnsi" w:cstheme="minorBidi"/>
                <w:b/>
                <w:bCs/>
                <w:sz w:val="20"/>
                <w:szCs w:val="20"/>
              </w:rPr>
              <w:t>ajor/minor |</w:t>
            </w:r>
            <w:r w:rsidR="00D263FE" w:rsidRPr="00C710E0">
              <w:rPr>
                <w:rFonts w:asciiTheme="minorHAnsi" w:eastAsiaTheme="minorEastAsia" w:hAnsiTheme="minorHAnsi" w:cstheme="minorBidi"/>
                <w:b/>
                <w:bCs/>
                <w:sz w:val="20"/>
                <w:szCs w:val="20"/>
              </w:rPr>
              <w:t xml:space="preserve"> </w:t>
            </w:r>
            <w:r w:rsidR="539762BD" w:rsidRPr="00C710E0">
              <w:rPr>
                <w:rFonts w:asciiTheme="minorHAnsi" w:eastAsiaTheme="minorEastAsia" w:hAnsiTheme="minorHAnsi" w:cstheme="minorBidi"/>
                <w:b/>
                <w:bCs/>
                <w:sz w:val="20"/>
                <w:szCs w:val="20"/>
              </w:rPr>
              <w:t xml:space="preserve">Free elective | </w:t>
            </w: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16BBC09A" w:rsidR="00F64260" w:rsidRPr="00C710E0" w:rsidRDefault="00F3256C" w:rsidP="001429AA">
            <w:pPr>
              <w:spacing w:line="240" w:lineRule="auto"/>
              <w:rPr>
                <w:b/>
              </w:rPr>
            </w:pPr>
            <w:r w:rsidRPr="00C710E0">
              <w:rPr>
                <w:b/>
              </w:rPr>
              <w:t>NO</w:t>
            </w:r>
          </w:p>
        </w:tc>
        <w:tc>
          <w:tcPr>
            <w:tcW w:w="3840" w:type="dxa"/>
            <w:noWrap/>
          </w:tcPr>
          <w:p w14:paraId="41CF798F" w14:textId="12BFAB93" w:rsidR="00F64260" w:rsidRPr="00C710E0" w:rsidRDefault="00F3256C"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63CA6D6B" w14:textId="5E25D6F5" w:rsidR="00984B36" w:rsidRPr="00C710E0" w:rsidRDefault="00F3256C" w:rsidP="001A51ED">
            <w:pPr>
              <w:rPr>
                <w:rFonts w:ascii="MS Mincho" w:eastAsia="MS Mincho" w:hAnsi="MS Mincho" w:cs="MS Mincho"/>
                <w:b/>
                <w:sz w:val="20"/>
              </w:rPr>
            </w:pPr>
            <w:bookmarkStart w:id="24" w:name="ge"/>
            <w:bookmarkEnd w:id="24"/>
            <w:r w:rsidRPr="00C710E0">
              <w:rPr>
                <w:b/>
              </w:rPr>
              <w:t>NO</w:t>
            </w:r>
            <w:r w:rsidR="00984B36" w:rsidRPr="00C710E0">
              <w:rPr>
                <w:b/>
              </w:rPr>
              <w:t xml:space="preserve">  </w:t>
            </w:r>
          </w:p>
          <w:p w14:paraId="071181E7" w14:textId="0AC67EE5" w:rsidR="00F64260" w:rsidRPr="00C710E0" w:rsidRDefault="00F64260" w:rsidP="001A51ED">
            <w:pPr>
              <w:rPr>
                <w:b/>
                <w:sz w:val="20"/>
              </w:rPr>
            </w:pPr>
          </w:p>
        </w:tc>
        <w:tc>
          <w:tcPr>
            <w:tcW w:w="3840" w:type="dxa"/>
            <w:noWrap/>
          </w:tcPr>
          <w:p w14:paraId="411B25D5" w14:textId="6CB44EF4" w:rsidR="00984B36" w:rsidRPr="00C710E0" w:rsidRDefault="00F3256C"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NO</w:t>
            </w:r>
            <w:r w:rsidR="55C18588" w:rsidRPr="00C710E0">
              <w:rPr>
                <w:rFonts w:asciiTheme="minorHAnsi" w:eastAsiaTheme="minorEastAsia" w:hAnsiTheme="minorHAnsi" w:cstheme="minorBidi"/>
                <w:b/>
                <w:bCs/>
              </w:rPr>
              <w:t xml:space="preserve"> </w:t>
            </w:r>
          </w:p>
          <w:p w14:paraId="45B135E3" w14:textId="7BFEC1D3" w:rsidR="00F64260" w:rsidRPr="00C710E0" w:rsidRDefault="00F64260" w:rsidP="60A52E68">
            <w:pPr>
              <w:spacing w:line="240" w:lineRule="auto"/>
              <w:rPr>
                <w:rFonts w:asciiTheme="minorHAnsi" w:eastAsiaTheme="minorEastAsia" w:hAnsiTheme="minorHAnsi" w:cstheme="minorBidi"/>
                <w:b/>
                <w:bCs/>
                <w:sz w:val="20"/>
                <w:szCs w:val="20"/>
              </w:rPr>
            </w:pP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5C45D5FC" w:rsidR="00CF0A1D" w:rsidRPr="00C710E0" w:rsidRDefault="00CF0A1D" w:rsidP="001A51ED">
            <w:pPr>
              <w:rPr>
                <w:b/>
              </w:rPr>
            </w:pPr>
            <w:r w:rsidRPr="00C710E0">
              <w:rPr>
                <w:b/>
              </w:rPr>
              <w:t>NO</w:t>
            </w:r>
          </w:p>
        </w:tc>
        <w:tc>
          <w:tcPr>
            <w:tcW w:w="3840" w:type="dxa"/>
            <w:noWrap/>
          </w:tcPr>
          <w:p w14:paraId="10B541DA" w14:textId="7E2EFB63" w:rsidR="00CF0A1D" w:rsidRPr="00C710E0" w:rsidRDefault="00CF0A1D"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6B49E742" w:rsidR="00F64260" w:rsidRPr="00C710E0" w:rsidRDefault="00F64260" w:rsidP="00BE0248">
            <w:pPr>
              <w:spacing w:line="240" w:lineRule="auto"/>
              <w:rPr>
                <w:b/>
                <w:bCs/>
                <w:color w:val="000000" w:themeColor="text1"/>
                <w:sz w:val="20"/>
                <w:szCs w:val="20"/>
              </w:rPr>
            </w:pPr>
            <w:bookmarkStart w:id="25" w:name="performance"/>
            <w:bookmarkEnd w:id="25"/>
          </w:p>
        </w:tc>
        <w:tc>
          <w:tcPr>
            <w:tcW w:w="3840" w:type="dxa"/>
            <w:noWrap/>
          </w:tcPr>
          <w:p w14:paraId="33AC4615" w14:textId="0D39BABA" w:rsidR="00F64260" w:rsidRPr="00C710E0" w:rsidRDefault="00F64260" w:rsidP="00BE0248">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6" w:name="class_size"/>
            <w:r w:rsidRPr="00C710E0">
              <w:rPr>
                <w:rStyle w:val="Hyperlink"/>
              </w:rPr>
              <w:t>Recommended class-size</w:t>
            </w:r>
            <w:bookmarkEnd w:id="26"/>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77777777" w:rsidR="00BF30C5" w:rsidRPr="00C710E0" w:rsidRDefault="00BF30C5" w:rsidP="60A52E68">
            <w:pPr>
              <w:spacing w:line="240" w:lineRule="auto"/>
              <w:rPr>
                <w:rFonts w:asciiTheme="minorHAnsi" w:eastAsiaTheme="minorEastAsia" w:hAnsiTheme="minorHAnsi" w:cstheme="minorBidi"/>
                <w:b/>
                <w:bCs/>
              </w:rPr>
            </w:pP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7" w:name="competing"/>
            <w:bookmarkEnd w:id="27"/>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C710E0" w14:paraId="707BEBAF" w14:textId="77777777" w:rsidTr="00115A68">
        <w:trPr>
          <w:cantSplit/>
          <w:tblHeader/>
        </w:trPr>
        <w:tc>
          <w:tcPr>
            <w:tcW w:w="4429"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Org.S</w:t>
              </w:r>
              <w:r w:rsidR="00F64260" w:rsidRPr="00C710E0">
                <w:rPr>
                  <w:rStyle w:val="Hyperlink"/>
                  <w:b/>
                </w:rPr>
                <w:t>tandard(s)</w:t>
              </w:r>
            </w:hyperlink>
            <w:r w:rsidR="00115A68" w:rsidRPr="00C710E0">
              <w:rPr>
                <w:rStyle w:val="Hyperlink"/>
                <w:b/>
              </w:rPr>
              <w:t>, if relevant</w:t>
            </w:r>
          </w:p>
        </w:tc>
        <w:tc>
          <w:tcPr>
            <w:tcW w:w="4693"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64260" w:rsidRPr="00C710E0" w14:paraId="017267C2" w14:textId="77777777" w:rsidTr="00115A68">
        <w:tc>
          <w:tcPr>
            <w:tcW w:w="4429" w:type="dxa"/>
          </w:tcPr>
          <w:p w14:paraId="4E937535" w14:textId="77777777" w:rsidR="00F64260" w:rsidRPr="00C710E0" w:rsidRDefault="00F64260">
            <w:pPr>
              <w:spacing w:line="240" w:lineRule="auto"/>
            </w:pPr>
            <w:bookmarkStart w:id="28" w:name="outcomes"/>
            <w:bookmarkEnd w:id="28"/>
          </w:p>
        </w:tc>
        <w:tc>
          <w:tcPr>
            <w:tcW w:w="1894" w:type="dxa"/>
          </w:tcPr>
          <w:p w14:paraId="0A045709" w14:textId="77777777" w:rsidR="00F64260" w:rsidRPr="00C710E0" w:rsidRDefault="00F64260">
            <w:pPr>
              <w:spacing w:line="240" w:lineRule="auto"/>
            </w:pPr>
          </w:p>
        </w:tc>
        <w:tc>
          <w:tcPr>
            <w:tcW w:w="4693" w:type="dxa"/>
          </w:tcPr>
          <w:p w14:paraId="638BB382" w14:textId="77777777" w:rsidR="00F64260" w:rsidRPr="00C710E0" w:rsidRDefault="00F64260" w:rsidP="00AE7A3D">
            <w:pPr>
              <w:spacing w:line="240" w:lineRule="auto"/>
            </w:pPr>
            <w:r w:rsidRPr="00C710E0">
              <w:t>Click Tab from here to add rows</w:t>
            </w:r>
          </w:p>
        </w:tc>
      </w:tr>
    </w:tbl>
    <w:p w14:paraId="1D0335AD" w14:textId="77777777" w:rsidR="00F64260" w:rsidRPr="00C710E0" w:rsidRDefault="00F64260"/>
    <w:p w14:paraId="5AD8CBFC" w14:textId="77777777" w:rsidR="00514E2C" w:rsidRPr="00C710E0" w:rsidRDefault="00514E2C" w:rsidP="00514E2C"/>
    <w:p w14:paraId="703A87A5" w14:textId="77777777" w:rsidR="00514E2C" w:rsidRPr="00C710E0" w:rsidRDefault="00514E2C">
      <w:pPr>
        <w:spacing w:line="240" w:lineRule="auto"/>
      </w:pPr>
      <w:r w:rsidRPr="00C710E0">
        <w:br w:type="page"/>
      </w:r>
    </w:p>
    <w:p w14:paraId="1D60F56F" w14:textId="346D5ADB" w:rsidR="00514E2C" w:rsidRPr="00C710E0" w:rsidRDefault="00514E2C" w:rsidP="00514E2C">
      <w:pPr>
        <w:rPr>
          <w:b/>
          <w:bCs/>
          <w:caps/>
          <w:color w:val="632423"/>
          <w:spacing w:val="15"/>
          <w:sz w:val="24"/>
          <w:szCs w:val="24"/>
        </w:rPr>
      </w:pPr>
      <w:r w:rsidRPr="00C710E0">
        <w:rPr>
          <w:b/>
          <w:bCs/>
          <w:sz w:val="24"/>
          <w:szCs w:val="24"/>
        </w:rPr>
        <w:lastRenderedPageBreak/>
        <w:t xml:space="preserve">C.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THAT </w:t>
      </w:r>
      <w:r w:rsidR="00276C70" w:rsidRPr="00C710E0">
        <w:rPr>
          <w:b/>
          <w:bCs/>
          <w:color w:val="0000FF"/>
          <w:sz w:val="24"/>
          <w:szCs w:val="24"/>
          <w:u w:val="single"/>
        </w:rPr>
        <w:t>ARE DESIGNATED AS HYBRID (CANNOT BE MORE THAN 49% ONLINE).</w:t>
      </w:r>
      <w:r w:rsidR="003D0D28" w:rsidRPr="00C710E0">
        <w:rPr>
          <w:b/>
          <w:bCs/>
          <w:color w:val="0000FF"/>
          <w:sz w:val="24"/>
          <w:szCs w:val="24"/>
          <w:u w:val="single"/>
        </w:rPr>
        <w:t xml:space="preserve"> IF ALSO IN PERSON/FULLY ONLINE, COMPLETE C. 1, 3, 11, 13, 14, 17 and 18.</w:t>
      </w:r>
      <w:r w:rsidR="003056A7">
        <w:rPr>
          <w:b/>
          <w:bCs/>
          <w:color w:val="0000FF"/>
          <w:sz w:val="24"/>
          <w:szCs w:val="24"/>
          <w:u w:val="single"/>
        </w:rPr>
        <w:t xml:space="preserve"> </w:t>
      </w:r>
    </w:p>
    <w:p w14:paraId="5625148B" w14:textId="6A5A232A" w:rsidR="00514E2C" w:rsidRPr="00C710E0" w:rsidRDefault="00514E2C" w:rsidP="00514E2C">
      <w:pPr>
        <w:rPr>
          <w:b/>
          <w:sz w:val="20"/>
          <w:szCs w:val="20"/>
        </w:rPr>
      </w:pPr>
      <w:r w:rsidRPr="00C710E0">
        <w:rPr>
          <w:b/>
          <w:caps/>
          <w:color w:val="632423"/>
          <w:spacing w:val="15"/>
          <w:sz w:val="20"/>
          <w:szCs w:val="20"/>
        </w:rPr>
        <w:t>Delete section C</w:t>
      </w:r>
      <w:r w:rsidR="007C296B" w:rsidRPr="00C710E0">
        <w:rPr>
          <w:b/>
          <w:caps/>
          <w:color w:val="632423"/>
          <w:spacing w:val="15"/>
          <w:sz w:val="20"/>
          <w:szCs w:val="20"/>
        </w:rPr>
        <w:t>.</w:t>
      </w:r>
      <w:r w:rsidRPr="00C710E0">
        <w:rPr>
          <w:b/>
          <w:caps/>
          <w:color w:val="632423"/>
          <w:spacing w:val="15"/>
          <w:sz w:val="20"/>
          <w:szCs w:val="20"/>
        </w:rPr>
        <w:t xml:space="preserve"> if the proposal does not include a new or revised </w:t>
      </w:r>
      <w:r w:rsidR="00276C70" w:rsidRPr="00C710E0">
        <w:rPr>
          <w:b/>
          <w:caps/>
          <w:color w:val="632423"/>
          <w:spacing w:val="15"/>
          <w:sz w:val="20"/>
          <w:szCs w:val="20"/>
        </w:rPr>
        <w:t xml:space="preserve">HYBRID </w:t>
      </w:r>
      <w:r w:rsidRPr="00C710E0">
        <w:rPr>
          <w:b/>
          <w:caps/>
          <w:color w:val="632423"/>
          <w:spacing w:val="15"/>
          <w:sz w:val="20"/>
          <w:szCs w:val="20"/>
        </w:rPr>
        <w:t xml:space="preserve">course. As in section A. do not highlight but simply delete suggested options not being used. </w:t>
      </w:r>
      <w:r w:rsidRPr="00C710E0">
        <w:rPr>
          <w:b/>
          <w:caps/>
          <w:color w:val="FF0000"/>
          <w:spacing w:val="15"/>
          <w:sz w:val="20"/>
          <w:szCs w:val="20"/>
        </w:rPr>
        <w:t>Always fill in C. 1 and C. 3 for context</w:t>
      </w:r>
      <w:r w:rsidRPr="00C710E0">
        <w:rPr>
          <w:b/>
          <w:caps/>
          <w:color w:val="632423"/>
          <w:spacing w:val="15"/>
          <w:sz w:val="20"/>
          <w:szCs w:val="20"/>
        </w:rPr>
        <w:t>. NOTE: course learning outcomes and topical outlines only needed for new or substantially revised courses.</w:t>
      </w:r>
      <w:r w:rsidR="003056A7">
        <w:rPr>
          <w:b/>
          <w:caps/>
          <w:color w:val="632423"/>
          <w:spacing w:val="15"/>
          <w:sz w:val="20"/>
          <w:szCs w:val="20"/>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514E2C" w:rsidRPr="00C710E0" w14:paraId="6513C801" w14:textId="77777777" w:rsidTr="00191C33">
        <w:trPr>
          <w:tblHeader/>
        </w:trPr>
        <w:tc>
          <w:tcPr>
            <w:tcW w:w="3100" w:type="dxa"/>
            <w:shd w:val="clear" w:color="auto" w:fill="FABF8F" w:themeFill="accent6" w:themeFillTint="99"/>
            <w:noWrap/>
            <w:vAlign w:val="center"/>
          </w:tcPr>
          <w:p w14:paraId="6791F46E" w14:textId="77777777" w:rsidR="00514E2C" w:rsidRPr="00C710E0" w:rsidRDefault="00514E2C" w:rsidP="00191C33">
            <w:pPr>
              <w:pStyle w:val="Heading5"/>
              <w:keepNext/>
              <w:spacing w:before="0" w:after="0" w:line="240" w:lineRule="auto"/>
            </w:pPr>
          </w:p>
        </w:tc>
        <w:tc>
          <w:tcPr>
            <w:tcW w:w="3840" w:type="dxa"/>
            <w:noWrap/>
          </w:tcPr>
          <w:p w14:paraId="655B1B4A" w14:textId="77777777" w:rsidR="00514E2C" w:rsidRPr="00C710E0" w:rsidRDefault="00514E2C" w:rsidP="00191C33">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7332E555" w14:textId="77777777" w:rsidR="00514E2C" w:rsidRPr="00C710E0" w:rsidRDefault="00514E2C" w:rsidP="00191C33">
            <w:r w:rsidRPr="00C710E0">
              <w:t xml:space="preserve">ONLY include information that is being revised, otherwise leave blank. </w:t>
            </w:r>
          </w:p>
        </w:tc>
        <w:tc>
          <w:tcPr>
            <w:tcW w:w="3840" w:type="dxa"/>
            <w:noWrap/>
          </w:tcPr>
          <w:p w14:paraId="0294ECF6" w14:textId="77777777" w:rsidR="00514E2C" w:rsidRPr="00C710E0" w:rsidRDefault="00514E2C" w:rsidP="00191C33">
            <w:pPr>
              <w:pStyle w:val="Heading5"/>
              <w:keepNext/>
              <w:spacing w:before="0" w:after="0" w:line="240" w:lineRule="auto"/>
              <w:jc w:val="center"/>
            </w:pPr>
            <w:r w:rsidRPr="00C710E0">
              <w:t>New</w:t>
            </w:r>
          </w:p>
          <w:p w14:paraId="26534F3E" w14:textId="77777777" w:rsidR="00514E2C" w:rsidRPr="00C710E0" w:rsidRDefault="00514E2C" w:rsidP="00191C33">
            <w:r w:rsidRPr="00C710E0">
              <w:t>Examples are provided within some of the boxes for guidance, delete just the examples that do not apply.</w:t>
            </w:r>
          </w:p>
        </w:tc>
      </w:tr>
      <w:tr w:rsidR="00514E2C" w:rsidRPr="00C710E0" w14:paraId="1905443B" w14:textId="77777777" w:rsidTr="00191C33">
        <w:tc>
          <w:tcPr>
            <w:tcW w:w="3100" w:type="dxa"/>
            <w:noWrap/>
            <w:vAlign w:val="center"/>
          </w:tcPr>
          <w:p w14:paraId="42ECADF9" w14:textId="5535864A" w:rsidR="00514E2C" w:rsidRPr="00C710E0" w:rsidRDefault="00514E2C" w:rsidP="00191C33">
            <w:pPr>
              <w:spacing w:line="240" w:lineRule="auto"/>
            </w:pPr>
            <w:r w:rsidRPr="00C710E0">
              <w:t xml:space="preserve">C.1.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0CDAFA9C" w14:textId="2D1676CB" w:rsidR="00514E2C" w:rsidRPr="00C710E0" w:rsidRDefault="007B2602" w:rsidP="00191C33">
            <w:pPr>
              <w:spacing w:line="240" w:lineRule="auto"/>
              <w:rPr>
                <w:b/>
              </w:rPr>
            </w:pPr>
            <w:r w:rsidRPr="007B2602">
              <w:rPr>
                <w:b/>
              </w:rPr>
              <w:t>HIST 201; HIST 202; HIST 203; HIST 204; HIST 209; HIST 217; HIST 218; HIST 219; HIST 220: HIST 221; HIST 222; HIST 223; HIST 224; HIST 234; HIST 235; HIST 236; HIST 238; HIST 239; HIST 241: HIST 242; HIST 243</w:t>
            </w:r>
          </w:p>
        </w:tc>
        <w:tc>
          <w:tcPr>
            <w:tcW w:w="3840" w:type="dxa"/>
            <w:noWrap/>
          </w:tcPr>
          <w:p w14:paraId="4BBB40C5" w14:textId="77777777" w:rsidR="00514E2C" w:rsidRDefault="00514E2C" w:rsidP="00191C33">
            <w:pPr>
              <w:spacing w:line="240" w:lineRule="auto"/>
              <w:rPr>
                <w:b/>
              </w:rPr>
            </w:pPr>
          </w:p>
          <w:p w14:paraId="38DA3F34" w14:textId="77777777" w:rsidR="009F77EB" w:rsidRDefault="009F77EB" w:rsidP="00191C33">
            <w:pPr>
              <w:spacing w:line="240" w:lineRule="auto"/>
              <w:rPr>
                <w:b/>
              </w:rPr>
            </w:pPr>
          </w:p>
          <w:p w14:paraId="47CCDB48" w14:textId="4660A525" w:rsidR="009F77EB" w:rsidRPr="00C710E0" w:rsidRDefault="009F77EB" w:rsidP="009F77EB">
            <w:pPr>
              <w:spacing w:line="240" w:lineRule="auto"/>
              <w:jc w:val="center"/>
              <w:rPr>
                <w:b/>
              </w:rPr>
            </w:pPr>
            <w:r>
              <w:rPr>
                <w:b/>
              </w:rPr>
              <w:t>Same</w:t>
            </w:r>
          </w:p>
        </w:tc>
      </w:tr>
      <w:tr w:rsidR="00514E2C" w:rsidRPr="00C710E0" w14:paraId="60FBE8B2" w14:textId="77777777" w:rsidTr="00191C33">
        <w:tc>
          <w:tcPr>
            <w:tcW w:w="3100" w:type="dxa"/>
            <w:noWrap/>
            <w:vAlign w:val="center"/>
          </w:tcPr>
          <w:p w14:paraId="7A17548F" w14:textId="699F20A3" w:rsidR="00514E2C" w:rsidRPr="00C710E0" w:rsidRDefault="00514E2C" w:rsidP="00191C33">
            <w:pPr>
              <w:spacing w:line="240" w:lineRule="auto"/>
            </w:pPr>
            <w:r w:rsidRPr="00C710E0">
              <w:t xml:space="preserve">C.2. </w:t>
            </w:r>
            <w:r w:rsidRPr="00C710E0">
              <w:rPr>
                <w:w w:val="95"/>
              </w:rPr>
              <w:t>Cross listing number if any</w:t>
            </w:r>
          </w:p>
        </w:tc>
        <w:tc>
          <w:tcPr>
            <w:tcW w:w="3840" w:type="dxa"/>
            <w:noWrap/>
          </w:tcPr>
          <w:p w14:paraId="6C13FCF0" w14:textId="77777777" w:rsidR="00514E2C" w:rsidRPr="00C710E0" w:rsidRDefault="00514E2C" w:rsidP="00191C33">
            <w:pPr>
              <w:spacing w:line="240" w:lineRule="auto"/>
              <w:rPr>
                <w:b/>
              </w:rPr>
            </w:pPr>
          </w:p>
        </w:tc>
        <w:tc>
          <w:tcPr>
            <w:tcW w:w="3840" w:type="dxa"/>
            <w:noWrap/>
          </w:tcPr>
          <w:p w14:paraId="55DB814A" w14:textId="77777777" w:rsidR="00514E2C" w:rsidRPr="00C710E0" w:rsidRDefault="00514E2C" w:rsidP="00191C33">
            <w:pPr>
              <w:spacing w:line="240" w:lineRule="auto"/>
              <w:rPr>
                <w:b/>
              </w:rPr>
            </w:pPr>
          </w:p>
        </w:tc>
      </w:tr>
      <w:tr w:rsidR="004A4EE7" w:rsidRPr="00C710E0" w14:paraId="5B7B8E92" w14:textId="77777777" w:rsidTr="00191C33">
        <w:tc>
          <w:tcPr>
            <w:tcW w:w="3100" w:type="dxa"/>
            <w:noWrap/>
            <w:vAlign w:val="center"/>
          </w:tcPr>
          <w:p w14:paraId="3B1AD552" w14:textId="4DFDC44F" w:rsidR="004A4EE7" w:rsidRPr="00C710E0" w:rsidRDefault="004A4EE7" w:rsidP="004A4EE7">
            <w:pPr>
              <w:spacing w:line="240" w:lineRule="auto"/>
            </w:pPr>
            <w:r w:rsidRPr="00C710E0">
              <w:t xml:space="preserve">C.3.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0F7690C5" w14:textId="4A1863A2" w:rsidR="004A4EE7" w:rsidRPr="00C710E0" w:rsidRDefault="004A4EE7" w:rsidP="004A4EE7">
            <w:pPr>
              <w:spacing w:line="240" w:lineRule="auto"/>
              <w:rPr>
                <w:b/>
              </w:rPr>
            </w:pPr>
            <w:r>
              <w:rPr>
                <w:b/>
              </w:rPr>
              <w:t>HIST 201 United States History: 1400 to 1800; HIST 202 United States History: 1800 to 1920; HIST 203 United States History: 1920 to the Present; HIST 204 Global History Since 1600; HIST 209 The American Revolution; HIST 217 American Gender &amp; Women’s History; HIST 218 American Foreign Policy: The Cold War &amp; Beyond; HIST 219 Popular Culture in 20</w:t>
            </w:r>
            <w:r w:rsidRPr="00BA2B39">
              <w:rPr>
                <w:b/>
                <w:vertAlign w:val="superscript"/>
              </w:rPr>
              <w:t>th</w:t>
            </w:r>
            <w:r>
              <w:rPr>
                <w:b/>
              </w:rPr>
              <w:t xml:space="preserve"> Century America; HIST 220 Ancient Greece; HIST 221 The Roman Republic; HIST 222 The Roman Empire; HIST 223 Medieval Europe; HIST 224 Modern Europe; HIST 234 Challenges and Confrontations: Women in Europe; HIST 235 Voices of the Great War; HIST 236 Post-Independence Africa; HIST 238 Early Imperial China; HIST 239Japanese History through Art and Literature; HIST 241 Colonial &amp; Neocolonial Latin American History; HIST 242 Modern Latin America; HIST 243 Latino Peoples and US History</w:t>
            </w:r>
          </w:p>
        </w:tc>
        <w:tc>
          <w:tcPr>
            <w:tcW w:w="3840" w:type="dxa"/>
            <w:noWrap/>
          </w:tcPr>
          <w:p w14:paraId="4AE31DD0" w14:textId="77777777" w:rsidR="004A4EE7" w:rsidRDefault="004A4EE7" w:rsidP="004A4EE7">
            <w:pPr>
              <w:spacing w:line="240" w:lineRule="auto"/>
              <w:rPr>
                <w:b/>
              </w:rPr>
            </w:pPr>
          </w:p>
          <w:p w14:paraId="1F05D1EB" w14:textId="77777777" w:rsidR="004A4EE7" w:rsidRDefault="004A4EE7" w:rsidP="004A4EE7">
            <w:pPr>
              <w:spacing w:line="240" w:lineRule="auto"/>
              <w:rPr>
                <w:b/>
              </w:rPr>
            </w:pPr>
          </w:p>
          <w:p w14:paraId="322903B9" w14:textId="77777777" w:rsidR="004A4EE7" w:rsidRDefault="004A4EE7" w:rsidP="004A4EE7">
            <w:pPr>
              <w:spacing w:line="240" w:lineRule="auto"/>
              <w:rPr>
                <w:b/>
              </w:rPr>
            </w:pPr>
          </w:p>
          <w:p w14:paraId="64CEE29E" w14:textId="77777777" w:rsidR="004A4EE7" w:rsidRDefault="004A4EE7" w:rsidP="004A4EE7">
            <w:pPr>
              <w:spacing w:line="240" w:lineRule="auto"/>
              <w:rPr>
                <w:b/>
              </w:rPr>
            </w:pPr>
          </w:p>
          <w:p w14:paraId="6577A9C7" w14:textId="77777777" w:rsidR="004A4EE7" w:rsidRDefault="004A4EE7" w:rsidP="004A4EE7">
            <w:pPr>
              <w:spacing w:line="240" w:lineRule="auto"/>
              <w:rPr>
                <w:b/>
              </w:rPr>
            </w:pPr>
          </w:p>
          <w:p w14:paraId="6B84F7FC" w14:textId="77777777" w:rsidR="004A4EE7" w:rsidRDefault="004A4EE7" w:rsidP="004A4EE7">
            <w:pPr>
              <w:spacing w:line="240" w:lineRule="auto"/>
              <w:rPr>
                <w:b/>
              </w:rPr>
            </w:pPr>
          </w:p>
          <w:p w14:paraId="5FBE5200" w14:textId="77777777" w:rsidR="004A4EE7" w:rsidRDefault="004A4EE7" w:rsidP="004A4EE7">
            <w:pPr>
              <w:spacing w:line="240" w:lineRule="auto"/>
              <w:rPr>
                <w:b/>
              </w:rPr>
            </w:pPr>
          </w:p>
          <w:p w14:paraId="3886ECEB" w14:textId="77777777" w:rsidR="004A4EE7" w:rsidRDefault="004A4EE7" w:rsidP="004A4EE7">
            <w:pPr>
              <w:spacing w:line="240" w:lineRule="auto"/>
              <w:rPr>
                <w:b/>
              </w:rPr>
            </w:pPr>
          </w:p>
          <w:p w14:paraId="2FBB081C" w14:textId="77777777" w:rsidR="004A4EE7" w:rsidRDefault="004A4EE7" w:rsidP="004A4EE7">
            <w:pPr>
              <w:spacing w:line="240" w:lineRule="auto"/>
              <w:rPr>
                <w:b/>
              </w:rPr>
            </w:pPr>
          </w:p>
          <w:p w14:paraId="7DC25487" w14:textId="77777777" w:rsidR="004A4EE7" w:rsidRDefault="004A4EE7" w:rsidP="004A4EE7">
            <w:pPr>
              <w:spacing w:line="240" w:lineRule="auto"/>
              <w:rPr>
                <w:b/>
              </w:rPr>
            </w:pPr>
          </w:p>
          <w:p w14:paraId="4526D55B" w14:textId="77777777" w:rsidR="004A4EE7" w:rsidRDefault="004A4EE7" w:rsidP="004A4EE7">
            <w:pPr>
              <w:spacing w:line="240" w:lineRule="auto"/>
              <w:rPr>
                <w:b/>
              </w:rPr>
            </w:pPr>
          </w:p>
          <w:p w14:paraId="45F71B14" w14:textId="77777777" w:rsidR="004A4EE7" w:rsidRDefault="004A4EE7" w:rsidP="004A4EE7">
            <w:pPr>
              <w:spacing w:line="240" w:lineRule="auto"/>
              <w:rPr>
                <w:b/>
              </w:rPr>
            </w:pPr>
          </w:p>
          <w:p w14:paraId="4B9D3542" w14:textId="77777777" w:rsidR="004A4EE7" w:rsidRDefault="004A4EE7" w:rsidP="004A4EE7">
            <w:pPr>
              <w:spacing w:line="240" w:lineRule="auto"/>
              <w:rPr>
                <w:b/>
              </w:rPr>
            </w:pPr>
          </w:p>
          <w:p w14:paraId="4C966364" w14:textId="77777777" w:rsidR="004A4EE7" w:rsidRDefault="004A4EE7" w:rsidP="004A4EE7">
            <w:pPr>
              <w:spacing w:line="240" w:lineRule="auto"/>
              <w:rPr>
                <w:b/>
              </w:rPr>
            </w:pPr>
          </w:p>
          <w:p w14:paraId="1B27876B" w14:textId="77777777" w:rsidR="004A4EE7" w:rsidRDefault="004A4EE7" w:rsidP="004A4EE7">
            <w:pPr>
              <w:spacing w:line="240" w:lineRule="auto"/>
              <w:rPr>
                <w:b/>
              </w:rPr>
            </w:pPr>
          </w:p>
          <w:p w14:paraId="529C9135" w14:textId="2B67FFF0" w:rsidR="004A4EE7" w:rsidRPr="00C710E0" w:rsidRDefault="004A4EE7" w:rsidP="004A4EE7">
            <w:pPr>
              <w:spacing w:line="240" w:lineRule="auto"/>
              <w:jc w:val="center"/>
              <w:rPr>
                <w:b/>
              </w:rPr>
            </w:pPr>
            <w:r>
              <w:rPr>
                <w:b/>
              </w:rPr>
              <w:t>Same</w:t>
            </w:r>
          </w:p>
        </w:tc>
      </w:tr>
      <w:tr w:rsidR="004A4EE7" w:rsidRPr="00C710E0" w14:paraId="10EF64FE" w14:textId="77777777" w:rsidTr="00191C33">
        <w:tc>
          <w:tcPr>
            <w:tcW w:w="3100" w:type="dxa"/>
            <w:noWrap/>
            <w:vAlign w:val="center"/>
          </w:tcPr>
          <w:p w14:paraId="2E195B98" w14:textId="4873B811" w:rsidR="004A4EE7" w:rsidRPr="00C710E0" w:rsidRDefault="004A4EE7" w:rsidP="004A4EE7">
            <w:pPr>
              <w:spacing w:line="240" w:lineRule="auto"/>
            </w:pPr>
            <w:r w:rsidRPr="00C710E0">
              <w:t xml:space="preserve">C.4.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552C9FC8" w14:textId="77777777" w:rsidR="004A4EE7" w:rsidRDefault="004A4EE7" w:rsidP="004A4EE7">
            <w:pPr>
              <w:tabs>
                <w:tab w:val="left" w:pos="690"/>
              </w:tabs>
              <w:spacing w:line="240" w:lineRule="auto"/>
              <w:rPr>
                <w:b/>
              </w:rPr>
            </w:pPr>
          </w:p>
          <w:p w14:paraId="4745FACF" w14:textId="77777777" w:rsidR="004A4EE7" w:rsidRDefault="004A4EE7" w:rsidP="004A4EE7">
            <w:pPr>
              <w:tabs>
                <w:tab w:val="left" w:pos="690"/>
              </w:tabs>
              <w:spacing w:line="240" w:lineRule="auto"/>
              <w:rPr>
                <w:b/>
              </w:rPr>
            </w:pPr>
          </w:p>
          <w:p w14:paraId="1DDBA6EB" w14:textId="77777777" w:rsidR="004A4EE7" w:rsidRPr="00C710E0" w:rsidRDefault="004A4EE7" w:rsidP="004A4EE7">
            <w:pPr>
              <w:tabs>
                <w:tab w:val="left" w:pos="690"/>
              </w:tabs>
              <w:spacing w:line="240" w:lineRule="auto"/>
              <w:rPr>
                <w:b/>
              </w:rPr>
            </w:pPr>
          </w:p>
        </w:tc>
        <w:tc>
          <w:tcPr>
            <w:tcW w:w="3840" w:type="dxa"/>
            <w:noWrap/>
          </w:tcPr>
          <w:p w14:paraId="0E9F50E7" w14:textId="518AFAAB" w:rsidR="004A4EE7" w:rsidRPr="00C710E0" w:rsidRDefault="00E60EBE" w:rsidP="004A4EE7">
            <w:pPr>
              <w:spacing w:line="240" w:lineRule="auto"/>
              <w:rPr>
                <w:b/>
              </w:rPr>
            </w:pPr>
            <w:r>
              <w:rPr>
                <w:b/>
              </w:rPr>
              <w:t xml:space="preserve">Add In Person, Hybrid, </w:t>
            </w:r>
            <w:proofErr w:type="gramStart"/>
            <w:r>
              <w:rPr>
                <w:b/>
              </w:rPr>
              <w:t>Online</w:t>
            </w:r>
            <w:proofErr w:type="gramEnd"/>
            <w:r>
              <w:rPr>
                <w:b/>
              </w:rPr>
              <w:t xml:space="preserve"> to the end of each one.</w:t>
            </w:r>
          </w:p>
        </w:tc>
      </w:tr>
      <w:tr w:rsidR="004A4EE7" w:rsidRPr="00C710E0" w14:paraId="593AD6DE" w14:textId="77777777" w:rsidTr="00191C33">
        <w:tc>
          <w:tcPr>
            <w:tcW w:w="3100" w:type="dxa"/>
            <w:noWrap/>
            <w:vAlign w:val="center"/>
          </w:tcPr>
          <w:p w14:paraId="4B022B28" w14:textId="508307E3" w:rsidR="004A4EE7" w:rsidRPr="00C710E0" w:rsidRDefault="004A4EE7" w:rsidP="004A4EE7">
            <w:pPr>
              <w:spacing w:line="240" w:lineRule="auto"/>
            </w:pPr>
            <w:r w:rsidRPr="00C710E0">
              <w:lastRenderedPageBreak/>
              <w:t xml:space="preserve">C.5. </w:t>
            </w:r>
            <w:hyperlink w:anchor="prereqs" w:tooltip="All courses 300 level and above MUST have a prerequisite." w:history="1">
              <w:r w:rsidRPr="00C710E0">
                <w:rPr>
                  <w:rStyle w:val="Hyperlink"/>
                </w:rPr>
                <w:t>Prerequisite(s)</w:t>
              </w:r>
            </w:hyperlink>
          </w:p>
        </w:tc>
        <w:tc>
          <w:tcPr>
            <w:tcW w:w="3840" w:type="dxa"/>
            <w:noWrap/>
          </w:tcPr>
          <w:p w14:paraId="2D3E70EE" w14:textId="5181E8C8" w:rsidR="004A4EE7" w:rsidRPr="00C710E0" w:rsidRDefault="004A4EE7" w:rsidP="004A4EE7">
            <w:pPr>
              <w:spacing w:line="240" w:lineRule="auto"/>
              <w:rPr>
                <w:b/>
              </w:rPr>
            </w:pPr>
            <w:r w:rsidRPr="009909F9">
              <w:rPr>
                <w:b/>
                <w:sz w:val="20"/>
                <w:szCs w:val="20"/>
              </w:rPr>
              <w:t>Completion of one of the following</w:t>
            </w:r>
            <w:r>
              <w:rPr>
                <w:b/>
                <w:sz w:val="20"/>
                <w:szCs w:val="20"/>
              </w:rPr>
              <w:t xml:space="preserve">: </w:t>
            </w:r>
            <w:r w:rsidRPr="009909F9">
              <w:rPr>
                <w:b/>
                <w:sz w:val="20"/>
                <w:szCs w:val="20"/>
              </w:rPr>
              <w:t xml:space="preserve"> HIST</w:t>
            </w:r>
            <w:r>
              <w:rPr>
                <w:b/>
                <w:sz w:val="20"/>
                <w:szCs w:val="20"/>
              </w:rPr>
              <w:t xml:space="preserve"> </w:t>
            </w:r>
            <w:r w:rsidRPr="009909F9">
              <w:rPr>
                <w:b/>
                <w:sz w:val="20"/>
                <w:szCs w:val="20"/>
              </w:rPr>
              <w:t>101,</w:t>
            </w:r>
            <w:r>
              <w:rPr>
                <w:b/>
                <w:sz w:val="20"/>
                <w:szCs w:val="20"/>
              </w:rPr>
              <w:t xml:space="preserve"> HIST </w:t>
            </w:r>
            <w:r w:rsidRPr="009909F9">
              <w:rPr>
                <w:b/>
                <w:sz w:val="20"/>
                <w:szCs w:val="20"/>
              </w:rPr>
              <w:t>102,</w:t>
            </w:r>
            <w:r>
              <w:rPr>
                <w:b/>
                <w:sz w:val="20"/>
                <w:szCs w:val="20"/>
              </w:rPr>
              <w:t xml:space="preserve"> HIST </w:t>
            </w:r>
            <w:r w:rsidRPr="009909F9">
              <w:rPr>
                <w:b/>
                <w:sz w:val="20"/>
                <w:szCs w:val="20"/>
              </w:rPr>
              <w:t>103</w:t>
            </w:r>
            <w:r>
              <w:rPr>
                <w:b/>
                <w:sz w:val="20"/>
                <w:szCs w:val="20"/>
              </w:rPr>
              <w:t xml:space="preserve">, HIST 103H, HIST </w:t>
            </w:r>
            <w:r w:rsidRPr="009909F9">
              <w:rPr>
                <w:b/>
                <w:sz w:val="20"/>
                <w:szCs w:val="20"/>
              </w:rPr>
              <w:t>104,</w:t>
            </w:r>
            <w:r>
              <w:rPr>
                <w:b/>
                <w:sz w:val="20"/>
                <w:szCs w:val="20"/>
              </w:rPr>
              <w:t xml:space="preserve"> HIST </w:t>
            </w:r>
            <w:r w:rsidRPr="009909F9">
              <w:rPr>
                <w:b/>
                <w:sz w:val="20"/>
                <w:szCs w:val="20"/>
              </w:rPr>
              <w:t>10</w:t>
            </w:r>
            <w:r>
              <w:rPr>
                <w:b/>
                <w:sz w:val="20"/>
                <w:szCs w:val="20"/>
              </w:rPr>
              <w:t>4H</w:t>
            </w:r>
            <w:r w:rsidRPr="009909F9">
              <w:rPr>
                <w:b/>
                <w:sz w:val="20"/>
                <w:szCs w:val="20"/>
              </w:rPr>
              <w:t>,</w:t>
            </w:r>
            <w:r>
              <w:rPr>
                <w:b/>
                <w:sz w:val="20"/>
                <w:szCs w:val="20"/>
              </w:rPr>
              <w:t xml:space="preserve"> HIST 105, HIST 105H, HIST </w:t>
            </w:r>
            <w:r w:rsidRPr="009909F9">
              <w:rPr>
                <w:b/>
                <w:sz w:val="20"/>
                <w:szCs w:val="20"/>
              </w:rPr>
              <w:t>106,</w:t>
            </w:r>
            <w:r>
              <w:rPr>
                <w:b/>
                <w:sz w:val="20"/>
                <w:szCs w:val="20"/>
              </w:rPr>
              <w:t xml:space="preserve"> HIST </w:t>
            </w:r>
            <w:r w:rsidRPr="009909F9">
              <w:rPr>
                <w:b/>
                <w:sz w:val="20"/>
                <w:szCs w:val="20"/>
              </w:rPr>
              <w:t>107,</w:t>
            </w:r>
            <w:r>
              <w:rPr>
                <w:b/>
                <w:sz w:val="20"/>
                <w:szCs w:val="20"/>
              </w:rPr>
              <w:t xml:space="preserve">HIST </w:t>
            </w:r>
            <w:r w:rsidRPr="009909F9">
              <w:rPr>
                <w:b/>
                <w:sz w:val="20"/>
                <w:szCs w:val="20"/>
              </w:rPr>
              <w:t>108,</w:t>
            </w:r>
            <w:r>
              <w:rPr>
                <w:b/>
                <w:sz w:val="20"/>
                <w:szCs w:val="20"/>
              </w:rPr>
              <w:t xml:space="preserve"> </w:t>
            </w:r>
            <w:r w:rsidRPr="009909F9">
              <w:rPr>
                <w:b/>
                <w:sz w:val="20"/>
                <w:szCs w:val="20"/>
              </w:rPr>
              <w:t>or consent of department chair</w:t>
            </w:r>
          </w:p>
        </w:tc>
        <w:tc>
          <w:tcPr>
            <w:tcW w:w="3840" w:type="dxa"/>
            <w:noWrap/>
          </w:tcPr>
          <w:p w14:paraId="228A5F15" w14:textId="77777777" w:rsidR="004A4EE7" w:rsidRDefault="004A4EE7" w:rsidP="004A4EE7">
            <w:pPr>
              <w:spacing w:line="240" w:lineRule="auto"/>
              <w:rPr>
                <w:b/>
              </w:rPr>
            </w:pPr>
          </w:p>
          <w:p w14:paraId="75739F93" w14:textId="77777777" w:rsidR="004A4EE7" w:rsidRDefault="004A4EE7" w:rsidP="004A4EE7">
            <w:pPr>
              <w:spacing w:line="240" w:lineRule="auto"/>
              <w:rPr>
                <w:b/>
              </w:rPr>
            </w:pPr>
          </w:p>
          <w:p w14:paraId="4F7F144E" w14:textId="7DCFDEA7" w:rsidR="004A4EE7" w:rsidRPr="00C710E0" w:rsidRDefault="004A4EE7" w:rsidP="004A4EE7">
            <w:pPr>
              <w:spacing w:line="240" w:lineRule="auto"/>
              <w:jc w:val="center"/>
              <w:rPr>
                <w:b/>
              </w:rPr>
            </w:pPr>
            <w:r>
              <w:rPr>
                <w:b/>
              </w:rPr>
              <w:t>None</w:t>
            </w:r>
          </w:p>
        </w:tc>
      </w:tr>
      <w:tr w:rsidR="004A4EE7" w:rsidRPr="00C710E0" w14:paraId="4FAA2BA6" w14:textId="77777777" w:rsidTr="00FF13B9">
        <w:tc>
          <w:tcPr>
            <w:tcW w:w="3100" w:type="dxa"/>
            <w:noWrap/>
            <w:vAlign w:val="center"/>
          </w:tcPr>
          <w:p w14:paraId="3B5B0D04" w14:textId="533C8371" w:rsidR="004A4EE7" w:rsidRPr="00C710E0" w:rsidRDefault="004A4EE7" w:rsidP="004A4EE7">
            <w:pPr>
              <w:spacing w:line="240" w:lineRule="auto"/>
            </w:pPr>
            <w:r w:rsidRPr="00C710E0">
              <w:t xml:space="preserve">C.6.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please read the screen tips to do this correctly, alternate years needs to be assigned odd/even, and a specific semester.</w:t>
            </w:r>
          </w:p>
        </w:tc>
        <w:tc>
          <w:tcPr>
            <w:tcW w:w="3840" w:type="dxa"/>
            <w:noWrap/>
          </w:tcPr>
          <w:p w14:paraId="3103E72D" w14:textId="475C6CD1" w:rsidR="004A4EE7" w:rsidRPr="00C710E0" w:rsidRDefault="004A4EE7" w:rsidP="004A4EE7">
            <w:pPr>
              <w:spacing w:line="240" w:lineRule="auto"/>
              <w:rPr>
                <w:b/>
                <w:sz w:val="20"/>
              </w:rPr>
            </w:pPr>
          </w:p>
        </w:tc>
        <w:tc>
          <w:tcPr>
            <w:tcW w:w="3840" w:type="dxa"/>
            <w:noWrap/>
          </w:tcPr>
          <w:p w14:paraId="3F0576C5" w14:textId="609A1115" w:rsidR="004A4EE7" w:rsidRPr="00C710E0" w:rsidRDefault="004A4EE7" w:rsidP="004A4EE7">
            <w:pPr>
              <w:spacing w:line="240" w:lineRule="auto"/>
              <w:rPr>
                <w:rFonts w:asciiTheme="minorHAnsi" w:eastAsiaTheme="minorEastAsia" w:hAnsiTheme="minorHAnsi" w:cstheme="minorBidi"/>
                <w:b/>
                <w:bCs/>
                <w:sz w:val="20"/>
                <w:szCs w:val="20"/>
              </w:rPr>
            </w:pPr>
          </w:p>
        </w:tc>
      </w:tr>
      <w:tr w:rsidR="004A4EE7" w:rsidRPr="00C710E0" w14:paraId="07A39822" w14:textId="77777777" w:rsidTr="00191C33">
        <w:tc>
          <w:tcPr>
            <w:tcW w:w="3100" w:type="dxa"/>
            <w:noWrap/>
            <w:vAlign w:val="center"/>
          </w:tcPr>
          <w:p w14:paraId="6C875FCB" w14:textId="7EBF4F2C" w:rsidR="004A4EE7" w:rsidRPr="00C710E0" w:rsidRDefault="004A4EE7" w:rsidP="004A4EE7">
            <w:pPr>
              <w:spacing w:line="240" w:lineRule="auto"/>
            </w:pPr>
            <w:r w:rsidRPr="00C710E0">
              <w:t xml:space="preserve">C.7. </w:t>
            </w:r>
            <w:hyperlink w:anchor="contacthours" w:tooltip="The number of hours required each week in class, studio, internships, practica, and/or labs." w:history="1">
              <w:r w:rsidRPr="00C710E0">
                <w:rPr>
                  <w:rStyle w:val="Hyperlink"/>
                </w:rPr>
                <w:t>Contact hours</w:t>
              </w:r>
            </w:hyperlink>
            <w:r w:rsidRPr="00C710E0">
              <w:t xml:space="preserve"> </w:t>
            </w:r>
          </w:p>
        </w:tc>
        <w:tc>
          <w:tcPr>
            <w:tcW w:w="3840" w:type="dxa"/>
            <w:noWrap/>
          </w:tcPr>
          <w:p w14:paraId="2072E702" w14:textId="77777777" w:rsidR="004A4EE7" w:rsidRPr="00C710E0" w:rsidRDefault="004A4EE7" w:rsidP="004A4EE7">
            <w:pPr>
              <w:spacing w:line="240" w:lineRule="auto"/>
              <w:rPr>
                <w:b/>
              </w:rPr>
            </w:pPr>
          </w:p>
        </w:tc>
        <w:tc>
          <w:tcPr>
            <w:tcW w:w="3840" w:type="dxa"/>
            <w:noWrap/>
          </w:tcPr>
          <w:p w14:paraId="7314FFBB" w14:textId="77777777" w:rsidR="004A4EE7" w:rsidRPr="00C710E0" w:rsidRDefault="004A4EE7" w:rsidP="004A4EE7">
            <w:pPr>
              <w:spacing w:line="240" w:lineRule="auto"/>
              <w:rPr>
                <w:rFonts w:asciiTheme="minorHAnsi" w:eastAsiaTheme="minorEastAsia" w:hAnsiTheme="minorHAnsi" w:cstheme="minorBidi"/>
                <w:b/>
                <w:bCs/>
              </w:rPr>
            </w:pPr>
          </w:p>
        </w:tc>
      </w:tr>
      <w:tr w:rsidR="004A4EE7" w:rsidRPr="00C710E0" w14:paraId="533F8082" w14:textId="77777777" w:rsidTr="00191C33">
        <w:tc>
          <w:tcPr>
            <w:tcW w:w="3100" w:type="dxa"/>
            <w:noWrap/>
            <w:vAlign w:val="center"/>
          </w:tcPr>
          <w:p w14:paraId="2A0FF2BF" w14:textId="09EE9D59" w:rsidR="004A4EE7" w:rsidRPr="00C710E0" w:rsidRDefault="004A4EE7" w:rsidP="004A4EE7">
            <w:pPr>
              <w:spacing w:line="240" w:lineRule="auto"/>
            </w:pPr>
            <w:r w:rsidRPr="00C710E0">
              <w:t xml:space="preserve">C.8. </w:t>
            </w:r>
            <w:hyperlink w:anchor="credits" w:tooltip="Number of credit hours awarded to students per semester. A credit hour means meeting for 50 minutes per week for 15 week semester, plus two hours of homework for each hour of class time." w:history="1">
              <w:r w:rsidRPr="00C710E0">
                <w:rPr>
                  <w:rStyle w:val="Hyperlink"/>
                </w:rPr>
                <w:t>Credit hours</w:t>
              </w:r>
            </w:hyperlink>
          </w:p>
        </w:tc>
        <w:tc>
          <w:tcPr>
            <w:tcW w:w="3840" w:type="dxa"/>
            <w:noWrap/>
          </w:tcPr>
          <w:p w14:paraId="40E04B2D" w14:textId="77777777" w:rsidR="004A4EE7" w:rsidRPr="00C710E0" w:rsidRDefault="004A4EE7" w:rsidP="004A4EE7">
            <w:pPr>
              <w:spacing w:line="240" w:lineRule="auto"/>
              <w:rPr>
                <w:b/>
              </w:rPr>
            </w:pPr>
          </w:p>
        </w:tc>
        <w:tc>
          <w:tcPr>
            <w:tcW w:w="3840" w:type="dxa"/>
            <w:noWrap/>
          </w:tcPr>
          <w:p w14:paraId="77B0C341" w14:textId="77777777" w:rsidR="004A4EE7" w:rsidRPr="00C710E0" w:rsidRDefault="004A4EE7" w:rsidP="004A4EE7">
            <w:pPr>
              <w:spacing w:line="240" w:lineRule="auto"/>
              <w:rPr>
                <w:rFonts w:asciiTheme="minorHAnsi" w:eastAsiaTheme="minorEastAsia" w:hAnsiTheme="minorHAnsi" w:cstheme="minorBidi"/>
                <w:b/>
                <w:bCs/>
              </w:rPr>
            </w:pPr>
          </w:p>
        </w:tc>
      </w:tr>
      <w:tr w:rsidR="004A4EE7" w:rsidRPr="00C710E0" w14:paraId="192884BC" w14:textId="77777777" w:rsidTr="00191C33">
        <w:tc>
          <w:tcPr>
            <w:tcW w:w="3100" w:type="dxa"/>
            <w:noWrap/>
            <w:vAlign w:val="center"/>
          </w:tcPr>
          <w:p w14:paraId="4631EAA5" w14:textId="68A9D2D8" w:rsidR="004A4EE7" w:rsidRPr="00C710E0" w:rsidRDefault="004A4EE7" w:rsidP="004A4EE7">
            <w:pPr>
              <w:spacing w:line="240" w:lineRule="auto"/>
            </w:pPr>
            <w:r w:rsidRPr="00C710E0">
              <w:t>C.9.</w:t>
            </w:r>
            <w:hyperlink w:anchor="differences" w:tooltip="Justify any differences between contact and credit hours (refers to the vertical column). Only in certain types of classes (e.g. studio, practicum, laboratory) contact hours may exceed credit hours." w:history="1">
              <w:r w:rsidRPr="00C710E0">
                <w:rPr>
                  <w:rStyle w:val="Hyperlink"/>
                </w:rPr>
                <w:t xml:space="preserve"> Justify differences if any</w:t>
              </w:r>
            </w:hyperlink>
          </w:p>
        </w:tc>
        <w:tc>
          <w:tcPr>
            <w:tcW w:w="7680" w:type="dxa"/>
            <w:gridSpan w:val="2"/>
            <w:noWrap/>
          </w:tcPr>
          <w:p w14:paraId="0403999B" w14:textId="77777777" w:rsidR="004A4EE7" w:rsidRPr="00C710E0" w:rsidRDefault="004A4EE7" w:rsidP="004A4EE7">
            <w:pPr>
              <w:spacing w:line="240" w:lineRule="auto"/>
              <w:rPr>
                <w:rStyle w:val="TEXT"/>
                <w:rFonts w:asciiTheme="minorHAnsi" w:eastAsiaTheme="minorEastAsia" w:hAnsiTheme="minorHAnsi" w:cstheme="minorBidi"/>
              </w:rPr>
            </w:pPr>
          </w:p>
        </w:tc>
      </w:tr>
    </w:tbl>
    <w:p w14:paraId="4278E754" w14:textId="2BB45DEB" w:rsidR="00514E2C" w:rsidRPr="00C710E0" w:rsidRDefault="00514E2C" w:rsidP="00514E2C"/>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514E2C" w:rsidRPr="00C710E0" w14:paraId="2FE970A8" w14:textId="77777777" w:rsidTr="00191C33">
        <w:tc>
          <w:tcPr>
            <w:tcW w:w="3100" w:type="dxa"/>
            <w:noWrap/>
            <w:vAlign w:val="center"/>
          </w:tcPr>
          <w:p w14:paraId="334F62D9" w14:textId="717FC575" w:rsidR="00514E2C" w:rsidRPr="00C710E0" w:rsidRDefault="005A0673" w:rsidP="00191C33">
            <w:pPr>
              <w:spacing w:line="240" w:lineRule="auto"/>
            </w:pPr>
            <w:r w:rsidRPr="00C710E0">
              <w:t>C</w:t>
            </w:r>
            <w:r w:rsidR="00514E2C" w:rsidRPr="00C710E0">
              <w:t xml:space="preserve">.10. </w:t>
            </w:r>
            <w:hyperlink w:anchor="grading" w:tooltip="Select one, and delete the others" w:history="1">
              <w:r w:rsidR="00514E2C" w:rsidRPr="00C710E0">
                <w:rPr>
                  <w:rStyle w:val="Hyperlink"/>
                </w:rPr>
                <w:t>Grading system</w:t>
              </w:r>
            </w:hyperlink>
            <w:r w:rsidR="00514E2C" w:rsidRPr="00C710E0">
              <w:t xml:space="preserve"> </w:t>
            </w:r>
          </w:p>
        </w:tc>
        <w:tc>
          <w:tcPr>
            <w:tcW w:w="3840" w:type="dxa"/>
            <w:noWrap/>
          </w:tcPr>
          <w:p w14:paraId="078FF6CD" w14:textId="36FEB77D" w:rsidR="00514E2C" w:rsidRPr="00C710E0" w:rsidRDefault="00514E2C" w:rsidP="00191C33">
            <w:pPr>
              <w:spacing w:line="240" w:lineRule="auto"/>
              <w:rPr>
                <w:b/>
                <w:sz w:val="20"/>
              </w:rPr>
            </w:pPr>
          </w:p>
        </w:tc>
        <w:tc>
          <w:tcPr>
            <w:tcW w:w="3840" w:type="dxa"/>
            <w:noWrap/>
          </w:tcPr>
          <w:p w14:paraId="38FBD364" w14:textId="64D20250"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1F434D2F" w14:textId="77777777" w:rsidTr="00191C33">
        <w:tc>
          <w:tcPr>
            <w:tcW w:w="3100" w:type="dxa"/>
            <w:noWrap/>
            <w:vAlign w:val="center"/>
          </w:tcPr>
          <w:p w14:paraId="2993A1E4" w14:textId="66B40EA5" w:rsidR="00514E2C" w:rsidRPr="00C710E0" w:rsidRDefault="005A0673" w:rsidP="00191C33">
            <w:pPr>
              <w:spacing w:line="240" w:lineRule="auto"/>
              <w:rPr>
                <w:rStyle w:val="Hyperlink"/>
              </w:rPr>
            </w:pPr>
            <w:r w:rsidRPr="00C710E0">
              <w:t>C</w:t>
            </w:r>
            <w:r w:rsidR="00514E2C" w:rsidRPr="00C710E0">
              <w:t xml:space="preserve">.11. a.  </w:t>
            </w:r>
            <w:hyperlink w:anchor="instr_methods" w:tooltip="Delete what does not apply; enter additional methods if needed. If this is a revision, and nothing is being changed, delete all entries in both columns." w:history="1">
              <w:r w:rsidR="00514E2C" w:rsidRPr="00C710E0">
                <w:rPr>
                  <w:rStyle w:val="Hyperlink"/>
                </w:rPr>
                <w:t>Type of cours</w:t>
              </w:r>
            </w:hyperlink>
            <w:r w:rsidR="00514E2C" w:rsidRPr="00C710E0">
              <w:rPr>
                <w:rStyle w:val="Hyperlink"/>
              </w:rPr>
              <w:t xml:space="preserve">e </w:t>
            </w:r>
          </w:p>
        </w:tc>
        <w:tc>
          <w:tcPr>
            <w:tcW w:w="3840" w:type="dxa"/>
            <w:noWrap/>
          </w:tcPr>
          <w:p w14:paraId="1FB67EE6" w14:textId="67AF90F9" w:rsidR="00514E2C" w:rsidRPr="00C710E0" w:rsidRDefault="00514E2C" w:rsidP="00191C33">
            <w:pPr>
              <w:spacing w:line="240" w:lineRule="auto"/>
              <w:rPr>
                <w:b/>
                <w:sz w:val="20"/>
              </w:rPr>
            </w:pPr>
          </w:p>
        </w:tc>
        <w:tc>
          <w:tcPr>
            <w:tcW w:w="3840" w:type="dxa"/>
            <w:noWrap/>
          </w:tcPr>
          <w:p w14:paraId="372EF394" w14:textId="55599F76"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4B4F4E52" w14:textId="77777777" w:rsidTr="00191C33">
        <w:tc>
          <w:tcPr>
            <w:tcW w:w="3100" w:type="dxa"/>
            <w:noWrap/>
            <w:vAlign w:val="center"/>
          </w:tcPr>
          <w:p w14:paraId="73F4C46F" w14:textId="22A43988" w:rsidR="00514E2C" w:rsidRPr="00C710E0" w:rsidRDefault="005A0673" w:rsidP="00191C33">
            <w:pPr>
              <w:spacing w:line="240" w:lineRule="auto"/>
            </w:pPr>
            <w:r w:rsidRPr="00C710E0">
              <w:t>C</w:t>
            </w:r>
            <w:r w:rsidR="00514E2C" w:rsidRPr="00C710E0">
              <w:t>.11.b Instruction mode</w:t>
            </w:r>
            <w:r w:rsidR="00F46CBC" w:rsidRPr="00C710E0">
              <w:t xml:space="preserve"> with percentage</w:t>
            </w:r>
          </w:p>
          <w:p w14:paraId="1020D7A7" w14:textId="77777777" w:rsidR="00514E2C" w:rsidRPr="00C710E0" w:rsidRDefault="00514E2C" w:rsidP="00191C33">
            <w:pPr>
              <w:spacing w:line="240" w:lineRule="auto"/>
            </w:pPr>
          </w:p>
        </w:tc>
        <w:tc>
          <w:tcPr>
            <w:tcW w:w="3840" w:type="dxa"/>
            <w:noWrap/>
          </w:tcPr>
          <w:p w14:paraId="65E129FA" w14:textId="77777777" w:rsidR="00DE165E" w:rsidRDefault="00D263FE" w:rsidP="00D263FE">
            <w:pPr>
              <w:spacing w:line="240" w:lineRule="auto"/>
              <w:rPr>
                <w:b/>
                <w:bCs/>
                <w:sz w:val="20"/>
                <w:szCs w:val="20"/>
              </w:rPr>
            </w:pPr>
            <w:r w:rsidRPr="00C710E0">
              <w:rPr>
                <w:b/>
                <w:bCs/>
                <w:sz w:val="20"/>
                <w:szCs w:val="20"/>
              </w:rPr>
              <w:t xml:space="preserve">Hybrid % online </w:t>
            </w:r>
          </w:p>
          <w:p w14:paraId="26F52A9A" w14:textId="0418E284" w:rsidR="00D263FE" w:rsidRPr="00C710E0" w:rsidRDefault="00304DBF" w:rsidP="00D263FE">
            <w:pPr>
              <w:spacing w:line="240" w:lineRule="auto"/>
              <w:rPr>
                <w:b/>
                <w:bCs/>
                <w:sz w:val="20"/>
                <w:szCs w:val="20"/>
              </w:rPr>
            </w:pPr>
            <w:r>
              <w:rPr>
                <w:b/>
                <w:bCs/>
                <w:sz w:val="20"/>
                <w:szCs w:val="20"/>
              </w:rPr>
              <w:t xml:space="preserve">Up to </w:t>
            </w:r>
            <w:r w:rsidR="00DE165E">
              <w:rPr>
                <w:b/>
                <w:bCs/>
                <w:sz w:val="20"/>
                <w:szCs w:val="20"/>
              </w:rPr>
              <w:t>49%</w:t>
            </w:r>
            <w:r w:rsidR="00D263FE" w:rsidRPr="00C710E0">
              <w:rPr>
                <w:b/>
                <w:bCs/>
                <w:sz w:val="20"/>
                <w:szCs w:val="20"/>
              </w:rPr>
              <w:t xml:space="preserve"> </w:t>
            </w:r>
          </w:p>
          <w:p w14:paraId="65DD9BF8" w14:textId="77777777" w:rsidR="00514E2C" w:rsidRPr="00C710E0" w:rsidRDefault="00514E2C" w:rsidP="00191C33">
            <w:pPr>
              <w:spacing w:line="240" w:lineRule="auto"/>
              <w:rPr>
                <w:b/>
                <w:bCs/>
                <w:sz w:val="20"/>
                <w:szCs w:val="20"/>
              </w:rPr>
            </w:pPr>
          </w:p>
        </w:tc>
        <w:tc>
          <w:tcPr>
            <w:tcW w:w="3840" w:type="dxa"/>
            <w:noWrap/>
          </w:tcPr>
          <w:p w14:paraId="7FC411EF" w14:textId="77777777" w:rsidR="00DE165E" w:rsidRDefault="00514E2C" w:rsidP="00191C33">
            <w:pPr>
              <w:spacing w:line="240" w:lineRule="auto"/>
              <w:rPr>
                <w:b/>
                <w:bCs/>
                <w:sz w:val="20"/>
                <w:szCs w:val="20"/>
              </w:rPr>
            </w:pPr>
            <w:r w:rsidRPr="00C710E0">
              <w:rPr>
                <w:b/>
                <w:bCs/>
                <w:sz w:val="20"/>
                <w:szCs w:val="20"/>
              </w:rPr>
              <w:t>Hybrid % online</w:t>
            </w:r>
          </w:p>
          <w:p w14:paraId="01B56B10" w14:textId="3F4059E7" w:rsidR="00514E2C" w:rsidRPr="00C710E0" w:rsidRDefault="00304DBF" w:rsidP="00191C33">
            <w:pPr>
              <w:spacing w:line="240" w:lineRule="auto"/>
              <w:rPr>
                <w:b/>
                <w:bCs/>
                <w:sz w:val="20"/>
                <w:szCs w:val="20"/>
              </w:rPr>
            </w:pPr>
            <w:r>
              <w:rPr>
                <w:b/>
                <w:bCs/>
                <w:sz w:val="20"/>
                <w:szCs w:val="20"/>
              </w:rPr>
              <w:t xml:space="preserve">Up to </w:t>
            </w:r>
            <w:r w:rsidR="00DE165E">
              <w:rPr>
                <w:b/>
                <w:bCs/>
                <w:sz w:val="20"/>
                <w:szCs w:val="20"/>
              </w:rPr>
              <w:t>49%</w:t>
            </w:r>
            <w:r w:rsidR="00514E2C" w:rsidRPr="00C710E0">
              <w:rPr>
                <w:b/>
                <w:bCs/>
                <w:sz w:val="20"/>
                <w:szCs w:val="20"/>
              </w:rPr>
              <w:t xml:space="preserve"> </w:t>
            </w:r>
            <w:r w:rsidR="00D263FE" w:rsidRPr="00C710E0">
              <w:rPr>
                <w:b/>
                <w:bCs/>
                <w:sz w:val="20"/>
                <w:szCs w:val="20"/>
              </w:rPr>
              <w:t xml:space="preserve"> </w:t>
            </w:r>
          </w:p>
          <w:p w14:paraId="27D902DB" w14:textId="77777777"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10DC89F0" w14:textId="77777777" w:rsidTr="00191C33">
        <w:tc>
          <w:tcPr>
            <w:tcW w:w="10780" w:type="dxa"/>
            <w:gridSpan w:val="3"/>
            <w:noWrap/>
            <w:vAlign w:val="center"/>
          </w:tcPr>
          <w:p w14:paraId="3C7C8A90" w14:textId="77777777" w:rsidR="00514E2C" w:rsidRPr="00C710E0" w:rsidRDefault="00514E2C" w:rsidP="00191C33">
            <w:pPr>
              <w:spacing w:line="240" w:lineRule="auto"/>
            </w:pPr>
            <w:r w:rsidRPr="00C710E0">
              <w:t xml:space="preserve">Reminder: Instructors are responsible for ensuring their course meets accessibility standards and provides accommodations identified by Disability Services (find links). </w:t>
            </w:r>
          </w:p>
        </w:tc>
      </w:tr>
      <w:tr w:rsidR="00514E2C" w:rsidRPr="00C710E0" w14:paraId="38540F87" w14:textId="77777777" w:rsidTr="00191C33">
        <w:tc>
          <w:tcPr>
            <w:tcW w:w="3100" w:type="dxa"/>
            <w:noWrap/>
            <w:vAlign w:val="center"/>
          </w:tcPr>
          <w:p w14:paraId="77A46492" w14:textId="6333566C" w:rsidR="00514E2C" w:rsidRPr="00C710E0" w:rsidRDefault="005A0673" w:rsidP="00191C33">
            <w:pPr>
              <w:spacing w:line="240" w:lineRule="auto"/>
            </w:pPr>
            <w:r w:rsidRPr="00C710E0">
              <w:t>C</w:t>
            </w:r>
            <w:r w:rsidR="00514E2C" w:rsidRPr="00C710E0">
              <w:t xml:space="preserve">.11.c. </w:t>
            </w:r>
            <w:r w:rsidR="00D263FE" w:rsidRPr="00C710E0">
              <w:t>For online</w:t>
            </w:r>
            <w:r w:rsidR="00F46CBC" w:rsidRPr="00C710E0">
              <w:t xml:space="preserve"> components</w:t>
            </w:r>
            <w:r w:rsidR="00D263FE" w:rsidRPr="00C710E0">
              <w:t xml:space="preserve"> only: </w:t>
            </w:r>
            <w:r w:rsidR="00514E2C" w:rsidRPr="00C710E0">
              <w:t xml:space="preserve">How will students engage with the content </w:t>
            </w:r>
          </w:p>
        </w:tc>
        <w:tc>
          <w:tcPr>
            <w:tcW w:w="3840" w:type="dxa"/>
            <w:noWrap/>
          </w:tcPr>
          <w:p w14:paraId="78B33191" w14:textId="147301AC"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Lectures (recorded) | Lectures (synchronous) | Course readings | Videos or other recordings | Practice or other activities | </w:t>
            </w:r>
          </w:p>
        </w:tc>
        <w:tc>
          <w:tcPr>
            <w:tcW w:w="3840" w:type="dxa"/>
            <w:noWrap/>
          </w:tcPr>
          <w:p w14:paraId="3CA59BBA" w14:textId="04B6DD02" w:rsidR="00514E2C" w:rsidRPr="00C710E0" w:rsidRDefault="00514E2C" w:rsidP="00E510CF">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Lectures (recorded) | Lectures (synchronous) | Course readings | Videos or other recordings | Practice or other activities | </w:t>
            </w:r>
          </w:p>
        </w:tc>
      </w:tr>
      <w:tr w:rsidR="00514E2C" w:rsidRPr="00C710E0" w14:paraId="2AC39D0F" w14:textId="77777777" w:rsidTr="00191C33">
        <w:tc>
          <w:tcPr>
            <w:tcW w:w="3100" w:type="dxa"/>
            <w:noWrap/>
            <w:vAlign w:val="center"/>
          </w:tcPr>
          <w:p w14:paraId="47C150A9" w14:textId="067E6F2F" w:rsidR="00514E2C" w:rsidRPr="00C710E0" w:rsidRDefault="005A0673" w:rsidP="00191C33">
            <w:pPr>
              <w:spacing w:line="240" w:lineRule="auto"/>
            </w:pPr>
            <w:r w:rsidRPr="00C710E0">
              <w:t>C</w:t>
            </w:r>
            <w:r w:rsidR="00514E2C" w:rsidRPr="00C710E0">
              <w:t>.11.</w:t>
            </w:r>
            <w:r w:rsidR="00F46CBC" w:rsidRPr="00C710E0">
              <w:t>d</w:t>
            </w:r>
            <w:r w:rsidR="00514E2C" w:rsidRPr="00C710E0">
              <w:t xml:space="preserve">. How will students engage with other students </w:t>
            </w:r>
          </w:p>
        </w:tc>
        <w:tc>
          <w:tcPr>
            <w:tcW w:w="3840" w:type="dxa"/>
            <w:noWrap/>
          </w:tcPr>
          <w:p w14:paraId="5E403703" w14:textId="7281D8F8"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In-class discussions | Class activities | Online discussion boards | Team/group projects | Social media | Shared documents | </w:t>
            </w:r>
          </w:p>
          <w:p w14:paraId="608B6333" w14:textId="77777777" w:rsidR="00514E2C" w:rsidRPr="00C710E0" w:rsidRDefault="00514E2C" w:rsidP="00191C33">
            <w:pPr>
              <w:spacing w:line="240" w:lineRule="auto"/>
              <w:rPr>
                <w:b/>
                <w:bCs/>
                <w:sz w:val="20"/>
                <w:szCs w:val="20"/>
              </w:rPr>
            </w:pPr>
          </w:p>
        </w:tc>
        <w:tc>
          <w:tcPr>
            <w:tcW w:w="3840" w:type="dxa"/>
            <w:noWrap/>
          </w:tcPr>
          <w:p w14:paraId="13FB4CF2" w14:textId="0DAE0234" w:rsidR="00514E2C" w:rsidRPr="00C710E0" w:rsidRDefault="00514E2C" w:rsidP="00E510CF">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In-class discussions | Class activities | Online discussion boards | Team/group projects | Social media | Shared documents | </w:t>
            </w:r>
          </w:p>
        </w:tc>
      </w:tr>
      <w:tr w:rsidR="00514E2C" w:rsidRPr="00C710E0" w14:paraId="22288F84" w14:textId="77777777" w:rsidTr="00191C33">
        <w:tc>
          <w:tcPr>
            <w:tcW w:w="3100" w:type="dxa"/>
            <w:noWrap/>
            <w:vAlign w:val="center"/>
          </w:tcPr>
          <w:p w14:paraId="2D6D0452" w14:textId="3F3D1FFE" w:rsidR="00514E2C" w:rsidRPr="00C710E0" w:rsidRDefault="005A0673" w:rsidP="00191C33">
            <w:pPr>
              <w:spacing w:line="240" w:lineRule="auto"/>
            </w:pPr>
            <w:r w:rsidRPr="00C710E0">
              <w:t>C</w:t>
            </w:r>
            <w:r w:rsidR="00514E2C" w:rsidRPr="00C710E0">
              <w:t>.12.  CATEGORIES</w:t>
            </w:r>
          </w:p>
          <w:p w14:paraId="4A4B7649" w14:textId="77777777" w:rsidR="00514E2C" w:rsidRPr="00C710E0" w:rsidRDefault="00514E2C" w:rsidP="00191C33">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4C05A6B6" w14:textId="19F75DCB" w:rsidR="00514E2C" w:rsidRPr="00C710E0" w:rsidRDefault="00BC3B41" w:rsidP="00191C33">
            <w:pPr>
              <w:spacing w:line="240" w:lineRule="auto"/>
              <w:rPr>
                <w:b/>
                <w:sz w:val="20"/>
              </w:rPr>
            </w:pPr>
            <w:r>
              <w:rPr>
                <w:b/>
                <w:sz w:val="20"/>
              </w:rPr>
              <w:t>Major/Minor</w:t>
            </w:r>
            <w:r w:rsidR="00514E2C" w:rsidRPr="00C710E0">
              <w:rPr>
                <w:b/>
                <w:sz w:val="20"/>
              </w:rPr>
              <w:t xml:space="preserve"> </w:t>
            </w:r>
            <w:r w:rsidR="00514E2C" w:rsidRPr="00C710E0">
              <w:rPr>
                <w:rFonts w:ascii="MS Mincho" w:eastAsia="MS Mincho" w:hAnsi="MS Mincho" w:cs="MS Mincho"/>
                <w:b/>
                <w:sz w:val="20"/>
              </w:rPr>
              <w:t>|</w:t>
            </w:r>
            <w:r w:rsidR="00514E2C" w:rsidRPr="00C710E0">
              <w:rPr>
                <w:b/>
                <w:sz w:val="20"/>
              </w:rPr>
              <w:t xml:space="preserve"> </w:t>
            </w:r>
          </w:p>
        </w:tc>
        <w:tc>
          <w:tcPr>
            <w:tcW w:w="3840" w:type="dxa"/>
            <w:noWrap/>
          </w:tcPr>
          <w:p w14:paraId="0FD965F1" w14:textId="4DCF0B33" w:rsidR="00514E2C" w:rsidRPr="00C710E0" w:rsidRDefault="00BC3B41" w:rsidP="00191C33">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Major/Minor</w:t>
            </w:r>
            <w:r w:rsidR="00514E2C" w:rsidRPr="00C710E0">
              <w:rPr>
                <w:rFonts w:asciiTheme="minorHAnsi" w:eastAsiaTheme="minorEastAsia" w:hAnsiTheme="minorHAnsi" w:cstheme="minorBidi"/>
                <w:b/>
                <w:bCs/>
                <w:sz w:val="20"/>
                <w:szCs w:val="20"/>
              </w:rPr>
              <w:t xml:space="preserve"> | Free elective | </w:t>
            </w:r>
          </w:p>
        </w:tc>
      </w:tr>
      <w:tr w:rsidR="00514E2C" w:rsidRPr="00C710E0" w14:paraId="4C0284B8" w14:textId="77777777" w:rsidTr="00191C33">
        <w:tc>
          <w:tcPr>
            <w:tcW w:w="3100" w:type="dxa"/>
            <w:noWrap/>
            <w:vAlign w:val="center"/>
          </w:tcPr>
          <w:p w14:paraId="091680F1" w14:textId="77777777" w:rsidR="00514E2C" w:rsidRPr="00C710E0" w:rsidRDefault="00514E2C" w:rsidP="00191C33">
            <w:pPr>
              <w:spacing w:line="240" w:lineRule="auto"/>
            </w:pPr>
            <w:r w:rsidRPr="00C710E0">
              <w:t xml:space="preserve">       12 b. Is this an Honors  </w:t>
            </w:r>
          </w:p>
          <w:p w14:paraId="3F5D43B1" w14:textId="77777777" w:rsidR="00514E2C" w:rsidRPr="00C710E0" w:rsidRDefault="00514E2C" w:rsidP="00191C33">
            <w:pPr>
              <w:spacing w:line="240" w:lineRule="auto"/>
            </w:pPr>
            <w:r w:rsidRPr="00C710E0">
              <w:t xml:space="preserve">        course?</w:t>
            </w:r>
          </w:p>
        </w:tc>
        <w:tc>
          <w:tcPr>
            <w:tcW w:w="3840" w:type="dxa"/>
            <w:noWrap/>
          </w:tcPr>
          <w:p w14:paraId="77FAA23B" w14:textId="1AED7D72" w:rsidR="00514E2C" w:rsidRPr="00C710E0" w:rsidRDefault="00514E2C" w:rsidP="00191C33">
            <w:pPr>
              <w:spacing w:line="240" w:lineRule="auto"/>
              <w:rPr>
                <w:b/>
              </w:rPr>
            </w:pPr>
            <w:r w:rsidRPr="00C710E0">
              <w:rPr>
                <w:b/>
              </w:rPr>
              <w:t>NO</w:t>
            </w:r>
          </w:p>
        </w:tc>
        <w:tc>
          <w:tcPr>
            <w:tcW w:w="3840" w:type="dxa"/>
            <w:noWrap/>
          </w:tcPr>
          <w:p w14:paraId="652EB5D4" w14:textId="23F230B1" w:rsidR="00514E2C" w:rsidRPr="00C710E0" w:rsidRDefault="00514E2C" w:rsidP="00191C33">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514E2C" w:rsidRPr="00C710E0" w14:paraId="64472482" w14:textId="77777777" w:rsidTr="00191C33">
        <w:tc>
          <w:tcPr>
            <w:tcW w:w="3100" w:type="dxa"/>
            <w:noWrap/>
            <w:vAlign w:val="center"/>
          </w:tcPr>
          <w:p w14:paraId="17AA669B" w14:textId="77777777" w:rsidR="00514E2C" w:rsidRPr="00C710E0" w:rsidRDefault="00514E2C" w:rsidP="00191C33">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7F2F0107" w14:textId="77777777" w:rsidR="00514E2C" w:rsidRPr="00C710E0" w:rsidRDefault="00514E2C" w:rsidP="00191C33">
            <w:pPr>
              <w:spacing w:line="240" w:lineRule="auto"/>
              <w:rPr>
                <w:w w:val="90"/>
                <w:sz w:val="18"/>
                <w:szCs w:val="18"/>
              </w:rPr>
            </w:pPr>
            <w:r w:rsidRPr="00C710E0">
              <w:rPr>
                <w:w w:val="90"/>
                <w:sz w:val="18"/>
                <w:szCs w:val="18"/>
              </w:rPr>
              <w:t xml:space="preserve">          N.B. Connections must include at            </w:t>
            </w:r>
          </w:p>
          <w:p w14:paraId="494756A3" w14:textId="77777777" w:rsidR="00514E2C" w:rsidRPr="00C710E0" w:rsidRDefault="00514E2C" w:rsidP="00191C33">
            <w:pPr>
              <w:spacing w:line="240" w:lineRule="auto"/>
              <w:rPr>
                <w:w w:val="90"/>
                <w:sz w:val="18"/>
                <w:szCs w:val="18"/>
              </w:rPr>
            </w:pPr>
            <w:r w:rsidRPr="00C710E0">
              <w:rPr>
                <w:w w:val="90"/>
                <w:sz w:val="18"/>
                <w:szCs w:val="18"/>
              </w:rPr>
              <w:t xml:space="preserve">          least 50% Standard Classroom</w:t>
            </w:r>
          </w:p>
          <w:p w14:paraId="50D39709" w14:textId="77777777" w:rsidR="00514E2C" w:rsidRPr="00C710E0" w:rsidRDefault="00514E2C" w:rsidP="00191C33">
            <w:pPr>
              <w:spacing w:line="240" w:lineRule="auto"/>
              <w:rPr>
                <w:w w:val="90"/>
                <w:sz w:val="18"/>
                <w:szCs w:val="18"/>
              </w:rPr>
            </w:pPr>
            <w:r w:rsidRPr="00C710E0">
              <w:rPr>
                <w:w w:val="90"/>
                <w:sz w:val="18"/>
                <w:szCs w:val="18"/>
              </w:rPr>
              <w:t xml:space="preserve">          instruction.</w:t>
            </w:r>
          </w:p>
        </w:tc>
        <w:tc>
          <w:tcPr>
            <w:tcW w:w="3840" w:type="dxa"/>
            <w:noWrap/>
          </w:tcPr>
          <w:p w14:paraId="60561CB8" w14:textId="21F271FC" w:rsidR="00514E2C" w:rsidRPr="00C710E0" w:rsidRDefault="00514E2C" w:rsidP="00191C33">
            <w:pPr>
              <w:rPr>
                <w:rFonts w:ascii="MS Mincho" w:eastAsia="MS Mincho" w:hAnsi="MS Mincho" w:cs="MS Mincho"/>
                <w:b/>
                <w:sz w:val="20"/>
              </w:rPr>
            </w:pPr>
            <w:r w:rsidRPr="00C710E0">
              <w:rPr>
                <w:b/>
              </w:rPr>
              <w:t xml:space="preserve">NO  </w:t>
            </w:r>
          </w:p>
          <w:p w14:paraId="6298A0A0" w14:textId="6FCBB538" w:rsidR="00514E2C" w:rsidRPr="00C710E0" w:rsidRDefault="00514E2C" w:rsidP="00191C33">
            <w:pPr>
              <w:rPr>
                <w:b/>
                <w:sz w:val="20"/>
              </w:rPr>
            </w:pPr>
          </w:p>
        </w:tc>
        <w:tc>
          <w:tcPr>
            <w:tcW w:w="3840" w:type="dxa"/>
            <w:noWrap/>
          </w:tcPr>
          <w:p w14:paraId="671679AF" w14:textId="778AED26"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 xml:space="preserve">NO </w:t>
            </w:r>
          </w:p>
        </w:tc>
      </w:tr>
      <w:tr w:rsidR="00514E2C" w:rsidRPr="00C710E0" w14:paraId="0D24990E" w14:textId="77777777" w:rsidTr="00191C33">
        <w:tc>
          <w:tcPr>
            <w:tcW w:w="3100" w:type="dxa"/>
            <w:noWrap/>
            <w:vAlign w:val="center"/>
          </w:tcPr>
          <w:p w14:paraId="18508BAF" w14:textId="77777777" w:rsidR="00514E2C" w:rsidRPr="00C710E0" w:rsidRDefault="00514E2C" w:rsidP="00191C33">
            <w:pPr>
              <w:spacing w:line="240" w:lineRule="auto"/>
            </w:pPr>
            <w:r w:rsidRPr="00C710E0">
              <w:t xml:space="preserve">       12. d.  Writing in the </w:t>
            </w:r>
          </w:p>
          <w:p w14:paraId="650B8719" w14:textId="77777777" w:rsidR="00514E2C" w:rsidRPr="00C710E0" w:rsidRDefault="00514E2C" w:rsidP="00191C33">
            <w:pPr>
              <w:spacing w:line="240" w:lineRule="auto"/>
            </w:pPr>
            <w:r w:rsidRPr="00C710E0">
              <w:t xml:space="preserve">       Discipline (WID)</w:t>
            </w:r>
          </w:p>
        </w:tc>
        <w:tc>
          <w:tcPr>
            <w:tcW w:w="3840" w:type="dxa"/>
            <w:noWrap/>
          </w:tcPr>
          <w:p w14:paraId="064AB1B6" w14:textId="7514A64E" w:rsidR="00514E2C" w:rsidRPr="00C710E0" w:rsidRDefault="00514E2C" w:rsidP="00191C33">
            <w:pPr>
              <w:rPr>
                <w:b/>
              </w:rPr>
            </w:pPr>
            <w:r w:rsidRPr="00C710E0">
              <w:rPr>
                <w:b/>
              </w:rPr>
              <w:t>NO</w:t>
            </w:r>
          </w:p>
        </w:tc>
        <w:tc>
          <w:tcPr>
            <w:tcW w:w="3840" w:type="dxa"/>
            <w:noWrap/>
          </w:tcPr>
          <w:p w14:paraId="7A904E9B" w14:textId="343CF792" w:rsidR="00514E2C" w:rsidRPr="00C710E0" w:rsidRDefault="00514E2C" w:rsidP="00191C33">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514E2C" w:rsidRPr="00C710E0" w14:paraId="015058BF" w14:textId="77777777" w:rsidTr="00191C33">
        <w:tc>
          <w:tcPr>
            <w:tcW w:w="3100" w:type="dxa"/>
            <w:noWrap/>
            <w:vAlign w:val="center"/>
          </w:tcPr>
          <w:p w14:paraId="50107498" w14:textId="4725970D" w:rsidR="00514E2C" w:rsidRPr="00C710E0" w:rsidRDefault="005A0673" w:rsidP="00191C33">
            <w:pPr>
              <w:spacing w:line="240" w:lineRule="auto"/>
            </w:pPr>
            <w:r w:rsidRPr="00C710E0">
              <w:t>C</w:t>
            </w:r>
            <w:r w:rsidR="00514E2C" w:rsidRPr="00C710E0">
              <w:t xml:space="preserve">.13. </w:t>
            </w:r>
            <w:hyperlink w:anchor="performance" w:tooltip="Delete all that do not apply; enter additional evaluation methods if any. If this is a revision, and nothing is being changed, delete all entries in both columns." w:history="1">
              <w:r w:rsidR="00514E2C" w:rsidRPr="00C710E0">
                <w:rPr>
                  <w:rStyle w:val="Hyperlink"/>
                </w:rPr>
                <w:t>How will student performance be evaluated?</w:t>
              </w:r>
            </w:hyperlink>
            <w:r w:rsidR="00514E2C" w:rsidRPr="00C710E0">
              <w:rPr>
                <w:rStyle w:val="Hyperlink"/>
              </w:rPr>
              <w:t xml:space="preserve"> </w:t>
            </w:r>
          </w:p>
        </w:tc>
        <w:tc>
          <w:tcPr>
            <w:tcW w:w="3840" w:type="dxa"/>
            <w:noWrap/>
          </w:tcPr>
          <w:p w14:paraId="2255C223" w14:textId="77777777"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4F05872A" w14:textId="77777777"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 Interviews | Quizzes |</w:t>
            </w:r>
          </w:p>
          <w:p w14:paraId="228A94FD" w14:textId="49212541" w:rsidR="00514E2C" w:rsidRPr="00203510" w:rsidRDefault="00514E2C" w:rsidP="00191C33">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Projects | Discussion board  </w:t>
            </w:r>
            <w:r w:rsidR="00D263FE" w:rsidRPr="00C710E0">
              <w:rPr>
                <w:rFonts w:asciiTheme="minorHAnsi" w:eastAsiaTheme="minorEastAsia" w:hAnsiTheme="minorHAnsi" w:cstheme="minorBidi"/>
                <w:b/>
                <w:bCs/>
                <w:color w:val="000000" w:themeColor="text1"/>
                <w:sz w:val="20"/>
                <w:szCs w:val="20"/>
              </w:rPr>
              <w:t>| LMS participation</w:t>
            </w:r>
          </w:p>
        </w:tc>
        <w:tc>
          <w:tcPr>
            <w:tcW w:w="3840" w:type="dxa"/>
            <w:noWrap/>
          </w:tcPr>
          <w:p w14:paraId="3EE00AEB" w14:textId="77777777" w:rsidR="00203510" w:rsidRPr="00C710E0" w:rsidRDefault="00203510" w:rsidP="00203510">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340FA653" w14:textId="77777777" w:rsidR="00203510" w:rsidRPr="00C710E0" w:rsidRDefault="00203510" w:rsidP="00203510">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 Interviews | Quizzes |</w:t>
            </w:r>
          </w:p>
          <w:p w14:paraId="21E5A0A3" w14:textId="576C8688" w:rsidR="00514E2C" w:rsidRPr="00C710E0" w:rsidRDefault="00203510" w:rsidP="00203510">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Projects | Discussion board  | LMS participation</w:t>
            </w:r>
          </w:p>
        </w:tc>
      </w:tr>
      <w:tr w:rsidR="00514E2C" w:rsidRPr="00C710E0" w14:paraId="54E788CB" w14:textId="77777777" w:rsidTr="00191C33">
        <w:tc>
          <w:tcPr>
            <w:tcW w:w="3100" w:type="dxa"/>
            <w:noWrap/>
            <w:vAlign w:val="center"/>
          </w:tcPr>
          <w:p w14:paraId="02694E77" w14:textId="3FBC410E" w:rsidR="00514E2C" w:rsidRPr="00C710E0" w:rsidRDefault="005A0673" w:rsidP="00191C33">
            <w:pPr>
              <w:spacing w:line="240" w:lineRule="auto"/>
            </w:pPr>
            <w:r w:rsidRPr="00C710E0">
              <w:t>C</w:t>
            </w:r>
            <w:r w:rsidR="00514E2C" w:rsidRPr="00C710E0">
              <w:t xml:space="preserve">.14 </w:t>
            </w:r>
            <w:hyperlink w:anchor="class_size" w:tooltip="Check appendix XVIII in the UCC Manual for Best Practices" w:history="1">
              <w:r w:rsidR="00514E2C" w:rsidRPr="00C710E0">
                <w:rPr>
                  <w:rStyle w:val="Hyperlink"/>
                </w:rPr>
                <w:t>Recommended class-size</w:t>
              </w:r>
            </w:hyperlink>
          </w:p>
        </w:tc>
        <w:tc>
          <w:tcPr>
            <w:tcW w:w="3840" w:type="dxa"/>
            <w:noWrap/>
          </w:tcPr>
          <w:p w14:paraId="1CF3CBC1" w14:textId="77777777" w:rsidR="00514E2C" w:rsidRPr="00C710E0" w:rsidRDefault="00514E2C" w:rsidP="00191C33">
            <w:pPr>
              <w:spacing w:line="240" w:lineRule="auto"/>
              <w:rPr>
                <w:b/>
              </w:rPr>
            </w:pPr>
          </w:p>
        </w:tc>
        <w:tc>
          <w:tcPr>
            <w:tcW w:w="3840" w:type="dxa"/>
            <w:noWrap/>
          </w:tcPr>
          <w:p w14:paraId="4FDC63A5" w14:textId="77777777"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2932F0CE" w14:textId="77777777" w:rsidTr="00191C33">
        <w:tc>
          <w:tcPr>
            <w:tcW w:w="3100" w:type="dxa"/>
            <w:noWrap/>
            <w:vAlign w:val="center"/>
          </w:tcPr>
          <w:p w14:paraId="5177BFCB" w14:textId="2EA0D9E6" w:rsidR="00514E2C" w:rsidRPr="00C710E0" w:rsidRDefault="005A0673" w:rsidP="00191C33">
            <w:pPr>
              <w:spacing w:line="240" w:lineRule="auto"/>
            </w:pPr>
            <w:r w:rsidRPr="00C710E0">
              <w:t>C</w:t>
            </w:r>
            <w:r w:rsidR="00514E2C" w:rsidRPr="00C710E0">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514E2C" w:rsidRPr="00C710E0">
                <w:rPr>
                  <w:rStyle w:val="Hyperlink"/>
                </w:rPr>
                <w:t>Redundancy statement</w:t>
              </w:r>
            </w:hyperlink>
          </w:p>
        </w:tc>
        <w:tc>
          <w:tcPr>
            <w:tcW w:w="3840" w:type="dxa"/>
            <w:noWrap/>
          </w:tcPr>
          <w:p w14:paraId="7A05A5BC" w14:textId="77777777" w:rsidR="00514E2C" w:rsidRPr="00C710E0" w:rsidRDefault="00514E2C" w:rsidP="00191C33">
            <w:pPr>
              <w:spacing w:line="240" w:lineRule="auto"/>
              <w:rPr>
                <w:b/>
              </w:rPr>
            </w:pPr>
          </w:p>
        </w:tc>
        <w:tc>
          <w:tcPr>
            <w:tcW w:w="3840" w:type="dxa"/>
            <w:noWrap/>
          </w:tcPr>
          <w:p w14:paraId="45B41914" w14:textId="77777777" w:rsidR="00514E2C" w:rsidRPr="00C710E0" w:rsidRDefault="00514E2C" w:rsidP="00191C33">
            <w:pPr>
              <w:spacing w:line="240" w:lineRule="auto"/>
              <w:rPr>
                <w:b/>
              </w:rPr>
            </w:pPr>
          </w:p>
        </w:tc>
      </w:tr>
      <w:tr w:rsidR="00514E2C" w:rsidRPr="00C710E0" w14:paraId="692D416D" w14:textId="77777777" w:rsidTr="00191C33">
        <w:tc>
          <w:tcPr>
            <w:tcW w:w="3100" w:type="dxa"/>
            <w:noWrap/>
            <w:vAlign w:val="center"/>
          </w:tcPr>
          <w:p w14:paraId="224CCED4" w14:textId="42B83A8C" w:rsidR="00514E2C" w:rsidRPr="00C710E0" w:rsidRDefault="005A0673" w:rsidP="00191C33">
            <w:pPr>
              <w:spacing w:line="240" w:lineRule="auto"/>
            </w:pPr>
            <w:r w:rsidRPr="00C710E0">
              <w:t>C</w:t>
            </w:r>
            <w:r w:rsidR="00514E2C" w:rsidRPr="00C710E0">
              <w:t>. 16. Other changes, if any</w:t>
            </w:r>
          </w:p>
        </w:tc>
        <w:tc>
          <w:tcPr>
            <w:tcW w:w="7680" w:type="dxa"/>
            <w:gridSpan w:val="2"/>
            <w:noWrap/>
          </w:tcPr>
          <w:p w14:paraId="77A75322" w14:textId="77777777" w:rsidR="00514E2C" w:rsidRPr="00C710E0" w:rsidRDefault="00514E2C" w:rsidP="00191C33">
            <w:pPr>
              <w:spacing w:line="240" w:lineRule="auto"/>
              <w:rPr>
                <w:rStyle w:val="TEXT"/>
              </w:rPr>
            </w:pPr>
          </w:p>
        </w:tc>
      </w:tr>
    </w:tbl>
    <w:p w14:paraId="0833D907" w14:textId="77777777" w:rsidR="00514E2C" w:rsidRPr="00C710E0" w:rsidRDefault="00514E2C" w:rsidP="00514E2C">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514E2C" w:rsidRPr="00C710E0" w14:paraId="496C9C20" w14:textId="77777777" w:rsidTr="00191C33">
        <w:trPr>
          <w:cantSplit/>
          <w:tblHeader/>
        </w:trPr>
        <w:tc>
          <w:tcPr>
            <w:tcW w:w="4429" w:type="dxa"/>
          </w:tcPr>
          <w:p w14:paraId="4819A0A2" w14:textId="27D42D87" w:rsidR="00514E2C" w:rsidRPr="00C710E0" w:rsidRDefault="005A0673" w:rsidP="00191C33">
            <w:pPr>
              <w:spacing w:line="240" w:lineRule="auto"/>
              <w:rPr>
                <w:b/>
              </w:rPr>
            </w:pPr>
            <w:r w:rsidRPr="00C710E0">
              <w:lastRenderedPageBreak/>
              <w:t>C</w:t>
            </w:r>
            <w:r w:rsidR="00514E2C" w:rsidRPr="00C710E0">
              <w:t>.17</w:t>
            </w:r>
            <w:r w:rsidR="00514E2C" w:rsidRPr="00C710E0">
              <w:rPr>
                <w:b/>
              </w:rPr>
              <w:t xml:space="preserve">. </w:t>
            </w:r>
            <w:hyperlink w:anchor="outcomes" w:tooltip="Indicate the knowledge and/or skills that students will learn in this course." w:history="1">
              <w:r w:rsidR="00514E2C" w:rsidRPr="00C710E0">
                <w:rPr>
                  <w:rStyle w:val="Hyperlink"/>
                  <w:b/>
                </w:rPr>
                <w:t>Course learning outcomes</w:t>
              </w:r>
            </w:hyperlink>
            <w:r w:rsidR="00514E2C" w:rsidRPr="00C710E0">
              <w:rPr>
                <w:rStyle w:val="Hyperlink"/>
                <w:b/>
              </w:rPr>
              <w:t>: List each one in a separate row</w:t>
            </w:r>
          </w:p>
        </w:tc>
        <w:tc>
          <w:tcPr>
            <w:tcW w:w="1894" w:type="dxa"/>
          </w:tcPr>
          <w:p w14:paraId="1A343E72" w14:textId="77777777" w:rsidR="00514E2C" w:rsidRPr="00C710E0" w:rsidRDefault="00000000" w:rsidP="00191C33">
            <w:pPr>
              <w:spacing w:line="240" w:lineRule="auto"/>
              <w:rPr>
                <w:b/>
              </w:rPr>
            </w:pPr>
            <w:hyperlink w:anchor="standards" w:tooltip="Enter  numbers/codes of program outcomes, general education outcomes, professional organization standards, or any other standards you use, if appropriate." w:history="1">
              <w:r w:rsidR="00514E2C" w:rsidRPr="00C710E0">
                <w:rPr>
                  <w:rStyle w:val="Hyperlink"/>
                  <w:b/>
                </w:rPr>
                <w:t>Professional Org.Standard(s)</w:t>
              </w:r>
            </w:hyperlink>
            <w:r w:rsidR="00514E2C" w:rsidRPr="00C710E0">
              <w:rPr>
                <w:rStyle w:val="Hyperlink"/>
                <w:b/>
              </w:rPr>
              <w:t>, if relevant</w:t>
            </w:r>
          </w:p>
        </w:tc>
        <w:tc>
          <w:tcPr>
            <w:tcW w:w="4693" w:type="dxa"/>
          </w:tcPr>
          <w:p w14:paraId="614C5BDA" w14:textId="0513620B" w:rsidR="00514E2C" w:rsidRPr="00C710E0" w:rsidRDefault="00000000" w:rsidP="00191C33">
            <w:pPr>
              <w:spacing w:line="240" w:lineRule="auto"/>
              <w:rPr>
                <w:b/>
              </w:rPr>
            </w:pPr>
            <w:hyperlink w:anchor="measured" w:tooltip="Are there any means you will be employing to assess these outcomes in addition to what you have listed in B. 13? If not, put See B. 13." w:history="1">
              <w:r w:rsidR="00514E2C" w:rsidRPr="00C710E0">
                <w:rPr>
                  <w:rStyle w:val="Hyperlink"/>
                  <w:b/>
                </w:rPr>
                <w:t>How will each outcome be measured?</w:t>
              </w:r>
            </w:hyperlink>
          </w:p>
        </w:tc>
      </w:tr>
      <w:tr w:rsidR="00514E2C" w:rsidRPr="00C710E0" w14:paraId="6B03A4E5" w14:textId="77777777" w:rsidTr="00191C33">
        <w:tc>
          <w:tcPr>
            <w:tcW w:w="4429" w:type="dxa"/>
          </w:tcPr>
          <w:p w14:paraId="66AE60F9" w14:textId="77777777" w:rsidR="00514E2C" w:rsidRPr="00C710E0" w:rsidRDefault="00514E2C" w:rsidP="00191C33">
            <w:pPr>
              <w:spacing w:line="240" w:lineRule="auto"/>
            </w:pPr>
          </w:p>
        </w:tc>
        <w:tc>
          <w:tcPr>
            <w:tcW w:w="1894" w:type="dxa"/>
          </w:tcPr>
          <w:p w14:paraId="4ACB1922" w14:textId="77777777" w:rsidR="00514E2C" w:rsidRPr="00C710E0" w:rsidRDefault="00514E2C" w:rsidP="00191C33">
            <w:pPr>
              <w:spacing w:line="240" w:lineRule="auto"/>
            </w:pPr>
          </w:p>
        </w:tc>
        <w:tc>
          <w:tcPr>
            <w:tcW w:w="4693" w:type="dxa"/>
          </w:tcPr>
          <w:p w14:paraId="6C8FFDAC" w14:textId="77777777" w:rsidR="00514E2C" w:rsidRPr="00C710E0" w:rsidRDefault="00514E2C" w:rsidP="00191C33">
            <w:pPr>
              <w:spacing w:line="240" w:lineRule="auto"/>
            </w:pPr>
            <w:r w:rsidRPr="00C710E0">
              <w:t>Click Tab from here to add rows</w:t>
            </w:r>
          </w:p>
        </w:tc>
      </w:tr>
    </w:tbl>
    <w:p w14:paraId="6D1D2E8A" w14:textId="6A474722" w:rsidR="00276C70" w:rsidRPr="00C710E0" w:rsidRDefault="00276C70">
      <w:pPr>
        <w:spacing w:line="240" w:lineRule="auto"/>
      </w:pPr>
    </w:p>
    <w:p w14:paraId="138F43BF" w14:textId="18144D67" w:rsidR="00276C70" w:rsidRPr="00C710E0" w:rsidRDefault="00276C70" w:rsidP="00276C70">
      <w:pPr>
        <w:rPr>
          <w:b/>
          <w:bCs/>
          <w:caps/>
          <w:color w:val="632423"/>
          <w:spacing w:val="15"/>
          <w:sz w:val="24"/>
          <w:szCs w:val="24"/>
        </w:rPr>
      </w:pPr>
      <w:r w:rsidRPr="00C710E0">
        <w:rPr>
          <w:b/>
          <w:bCs/>
          <w:sz w:val="24"/>
          <w:szCs w:val="24"/>
        </w:rPr>
        <w:t xml:space="preserve">D.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THAT ARE FULLY ONLINE: SYNCHRONOUS OR ASYNCHRONOUS</w:t>
      </w:r>
      <w:r w:rsidR="003D0D28" w:rsidRPr="00C710E0">
        <w:rPr>
          <w:b/>
          <w:bCs/>
          <w:color w:val="0000FF"/>
          <w:sz w:val="24"/>
          <w:szCs w:val="24"/>
          <w:u w:val="single"/>
        </w:rPr>
        <w:t>. IF ALSO IN PERSON/HYBRID, COMPLETE D. 1, 3, 11, 13, 14, 17 and 18.</w:t>
      </w:r>
    </w:p>
    <w:p w14:paraId="7A26A12B" w14:textId="17D3C4AE" w:rsidR="00276C70" w:rsidRPr="00C710E0" w:rsidRDefault="00276C70" w:rsidP="00276C70">
      <w:pPr>
        <w:rPr>
          <w:b/>
          <w:sz w:val="20"/>
          <w:szCs w:val="20"/>
        </w:rPr>
      </w:pPr>
      <w:r w:rsidRPr="00C710E0">
        <w:rPr>
          <w:b/>
          <w:caps/>
          <w:color w:val="632423"/>
          <w:spacing w:val="15"/>
          <w:sz w:val="20"/>
          <w:szCs w:val="20"/>
        </w:rPr>
        <w:t xml:space="preserve">Delete section D. if the proposal does not include a new or revised course </w:t>
      </w:r>
      <w:r w:rsidR="00C710E0">
        <w:rPr>
          <w:b/>
          <w:caps/>
          <w:color w:val="632423"/>
          <w:spacing w:val="15"/>
          <w:sz w:val="20"/>
          <w:szCs w:val="20"/>
        </w:rPr>
        <w:t>that is fully</w:t>
      </w:r>
      <w:r w:rsidRPr="00C710E0">
        <w:rPr>
          <w:b/>
          <w:caps/>
          <w:color w:val="632423"/>
          <w:spacing w:val="15"/>
          <w:sz w:val="20"/>
          <w:szCs w:val="20"/>
        </w:rPr>
        <w:t xml:space="preserve"> ONLINE. As in section A. do not highlight but simply delete suggested options not being used. </w:t>
      </w:r>
      <w:r w:rsidRPr="00C710E0">
        <w:rPr>
          <w:b/>
          <w:caps/>
          <w:color w:val="FF0000"/>
          <w:spacing w:val="15"/>
          <w:sz w:val="20"/>
          <w:szCs w:val="20"/>
        </w:rPr>
        <w:t>Always fill in D. 1 and D. 3 for context</w:t>
      </w:r>
      <w:r w:rsidRPr="00C710E0">
        <w:rPr>
          <w:b/>
          <w:caps/>
          <w:color w:val="632423"/>
          <w:spacing w:val="15"/>
          <w:sz w:val="20"/>
          <w:szCs w:val="20"/>
        </w:rPr>
        <w:t>. NOTE: course learning outcomes and topical outlines only needed for new or substantially revised courses.</w:t>
      </w:r>
      <w:r w:rsidR="003056A7" w:rsidRPr="003056A7">
        <w:rPr>
          <w:b/>
          <w:color w:val="FF0000"/>
          <w:sz w:val="20"/>
          <w:szCs w:val="20"/>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276C70" w:rsidRPr="00C710E0" w14:paraId="2748CBA7" w14:textId="77777777" w:rsidTr="00FF13B9">
        <w:trPr>
          <w:tblHeader/>
        </w:trPr>
        <w:tc>
          <w:tcPr>
            <w:tcW w:w="3100" w:type="dxa"/>
            <w:shd w:val="clear" w:color="auto" w:fill="FABF8F" w:themeFill="accent6" w:themeFillTint="99"/>
            <w:noWrap/>
            <w:vAlign w:val="center"/>
          </w:tcPr>
          <w:p w14:paraId="3701E3F6" w14:textId="77777777" w:rsidR="00276C70" w:rsidRPr="00C710E0" w:rsidRDefault="00276C70" w:rsidP="00FF13B9">
            <w:pPr>
              <w:pStyle w:val="Heading5"/>
              <w:keepNext/>
              <w:spacing w:before="0" w:after="0" w:line="240" w:lineRule="auto"/>
            </w:pPr>
          </w:p>
        </w:tc>
        <w:tc>
          <w:tcPr>
            <w:tcW w:w="3840" w:type="dxa"/>
            <w:noWrap/>
          </w:tcPr>
          <w:p w14:paraId="5E93193A" w14:textId="77777777" w:rsidR="00276C70" w:rsidRPr="00C710E0" w:rsidRDefault="00276C70" w:rsidP="00FF13B9">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4C3B9D23" w14:textId="77777777" w:rsidR="00276C70" w:rsidRPr="00C710E0" w:rsidRDefault="00276C70" w:rsidP="00FF13B9">
            <w:r w:rsidRPr="00C710E0">
              <w:t xml:space="preserve">ONLY include information that is being revised, otherwise leave blank. </w:t>
            </w:r>
          </w:p>
        </w:tc>
        <w:tc>
          <w:tcPr>
            <w:tcW w:w="3840" w:type="dxa"/>
            <w:noWrap/>
          </w:tcPr>
          <w:p w14:paraId="2608241A" w14:textId="77777777" w:rsidR="00276C70" w:rsidRPr="00C710E0" w:rsidRDefault="00276C70" w:rsidP="00FF13B9">
            <w:pPr>
              <w:pStyle w:val="Heading5"/>
              <w:keepNext/>
              <w:spacing w:before="0" w:after="0" w:line="240" w:lineRule="auto"/>
              <w:jc w:val="center"/>
            </w:pPr>
            <w:r w:rsidRPr="00C710E0">
              <w:t>New</w:t>
            </w:r>
          </w:p>
          <w:p w14:paraId="215DD1DD" w14:textId="77777777" w:rsidR="00276C70" w:rsidRPr="00C710E0" w:rsidRDefault="00276C70" w:rsidP="00FF13B9">
            <w:r w:rsidRPr="00C710E0">
              <w:t>Examples are provided within some of the boxes for guidance, delete just the examples that do not apply.</w:t>
            </w:r>
          </w:p>
        </w:tc>
      </w:tr>
      <w:tr w:rsidR="00276C70" w:rsidRPr="00C710E0" w14:paraId="6D69345D" w14:textId="77777777" w:rsidTr="00FF13B9">
        <w:tc>
          <w:tcPr>
            <w:tcW w:w="3100" w:type="dxa"/>
            <w:noWrap/>
            <w:vAlign w:val="center"/>
          </w:tcPr>
          <w:p w14:paraId="2EB97A45" w14:textId="27A664EA" w:rsidR="00276C70" w:rsidRPr="00C710E0" w:rsidRDefault="00276C70" w:rsidP="00FF13B9">
            <w:pPr>
              <w:spacing w:line="240" w:lineRule="auto"/>
            </w:pPr>
            <w:r w:rsidRPr="00C710E0">
              <w:t xml:space="preserve">D.1.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C94702D" w14:textId="56171F17" w:rsidR="00276C70" w:rsidRPr="00C710E0" w:rsidRDefault="003E52F8" w:rsidP="00FF13B9">
            <w:pPr>
              <w:spacing w:line="240" w:lineRule="auto"/>
              <w:rPr>
                <w:b/>
              </w:rPr>
            </w:pPr>
            <w:r w:rsidRPr="003E52F8">
              <w:rPr>
                <w:b/>
              </w:rPr>
              <w:t>HIST 201; HIST 202; HIST 203; HIST 204; HIST 209; HIST 217; HIST 218; HIST 219; HIST 220: HIST 221; HIST 222; HIST 223; HIST 224; HIST 234; HIST 235; HIST 236; HIST 238; HIST 239; HIST 241: HIST 242; HIST 243</w:t>
            </w:r>
          </w:p>
        </w:tc>
        <w:tc>
          <w:tcPr>
            <w:tcW w:w="3840" w:type="dxa"/>
            <w:noWrap/>
          </w:tcPr>
          <w:p w14:paraId="28210E04" w14:textId="77777777" w:rsidR="00276C70" w:rsidRDefault="00276C70" w:rsidP="00FF13B9">
            <w:pPr>
              <w:spacing w:line="240" w:lineRule="auto"/>
              <w:rPr>
                <w:b/>
              </w:rPr>
            </w:pPr>
          </w:p>
          <w:p w14:paraId="47938839" w14:textId="77777777" w:rsidR="003E52F8" w:rsidRDefault="003E52F8" w:rsidP="00FF13B9">
            <w:pPr>
              <w:spacing w:line="240" w:lineRule="auto"/>
              <w:rPr>
                <w:b/>
              </w:rPr>
            </w:pPr>
          </w:p>
          <w:p w14:paraId="05A0304A" w14:textId="57583221" w:rsidR="003E52F8" w:rsidRPr="00C710E0" w:rsidRDefault="003E52F8" w:rsidP="003E52F8">
            <w:pPr>
              <w:spacing w:line="240" w:lineRule="auto"/>
              <w:jc w:val="center"/>
              <w:rPr>
                <w:b/>
              </w:rPr>
            </w:pPr>
            <w:r>
              <w:rPr>
                <w:b/>
              </w:rPr>
              <w:t>Same</w:t>
            </w:r>
          </w:p>
        </w:tc>
      </w:tr>
      <w:tr w:rsidR="00276C70" w:rsidRPr="00C710E0" w14:paraId="2D845DF1" w14:textId="77777777" w:rsidTr="00FF13B9">
        <w:tc>
          <w:tcPr>
            <w:tcW w:w="3100" w:type="dxa"/>
            <w:noWrap/>
            <w:vAlign w:val="center"/>
          </w:tcPr>
          <w:p w14:paraId="780AB770" w14:textId="2D1A8465" w:rsidR="00276C70" w:rsidRPr="00C710E0" w:rsidRDefault="00276C70" w:rsidP="00FF13B9">
            <w:pPr>
              <w:spacing w:line="240" w:lineRule="auto"/>
            </w:pPr>
            <w:r w:rsidRPr="00C710E0">
              <w:t xml:space="preserve">D.2. </w:t>
            </w:r>
            <w:r w:rsidRPr="00C710E0">
              <w:rPr>
                <w:w w:val="95"/>
              </w:rPr>
              <w:t>Cross listing number if any</w:t>
            </w:r>
          </w:p>
        </w:tc>
        <w:tc>
          <w:tcPr>
            <w:tcW w:w="3840" w:type="dxa"/>
            <w:noWrap/>
          </w:tcPr>
          <w:p w14:paraId="4E2C3401" w14:textId="77777777" w:rsidR="00276C70" w:rsidRPr="00C710E0" w:rsidRDefault="00276C70" w:rsidP="00FF13B9">
            <w:pPr>
              <w:spacing w:line="240" w:lineRule="auto"/>
              <w:rPr>
                <w:b/>
              </w:rPr>
            </w:pPr>
          </w:p>
        </w:tc>
        <w:tc>
          <w:tcPr>
            <w:tcW w:w="3840" w:type="dxa"/>
            <w:noWrap/>
          </w:tcPr>
          <w:p w14:paraId="10D3EEFF" w14:textId="77777777" w:rsidR="00276C70" w:rsidRPr="00C710E0" w:rsidRDefault="00276C70" w:rsidP="00FF13B9">
            <w:pPr>
              <w:spacing w:line="240" w:lineRule="auto"/>
              <w:rPr>
                <w:b/>
              </w:rPr>
            </w:pPr>
          </w:p>
        </w:tc>
      </w:tr>
      <w:tr w:rsidR="004A4EE7" w:rsidRPr="00C710E0" w14:paraId="15FA0BAD" w14:textId="77777777" w:rsidTr="00FF13B9">
        <w:tc>
          <w:tcPr>
            <w:tcW w:w="3100" w:type="dxa"/>
            <w:noWrap/>
            <w:vAlign w:val="center"/>
          </w:tcPr>
          <w:p w14:paraId="4A14ADF5" w14:textId="00402D78" w:rsidR="004A4EE7" w:rsidRPr="00C710E0" w:rsidRDefault="004A4EE7" w:rsidP="004A4EE7">
            <w:pPr>
              <w:spacing w:line="240" w:lineRule="auto"/>
            </w:pPr>
            <w:r w:rsidRPr="00C710E0">
              <w:t xml:space="preserve">D.3.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16626DD1" w14:textId="620B52DC" w:rsidR="004A4EE7" w:rsidRPr="00C710E0" w:rsidRDefault="004A4EE7" w:rsidP="004A4EE7">
            <w:pPr>
              <w:spacing w:line="240" w:lineRule="auto"/>
              <w:rPr>
                <w:b/>
              </w:rPr>
            </w:pPr>
            <w:r>
              <w:rPr>
                <w:b/>
              </w:rPr>
              <w:t>HIST 201 United States History: 1400 to 1800; HIST 202 United States History: 1800 to 1920; HIST 203 United States History: 1920 to the Present; HIST 204 Global History Since 1600; HIST 209 The American Revolution; HIST 217 American Gender &amp; Women’s History; HIST 218 American Foreign Policy: The Cold War &amp; Beyond; HIST 219 Popular Culture in 20</w:t>
            </w:r>
            <w:r w:rsidRPr="00BA2B39">
              <w:rPr>
                <w:b/>
                <w:vertAlign w:val="superscript"/>
              </w:rPr>
              <w:t>th</w:t>
            </w:r>
            <w:r>
              <w:rPr>
                <w:b/>
              </w:rPr>
              <w:t xml:space="preserve"> Century America; HIST 220 Ancient Greece; HIST 221 The Roman Republic; HIST 222 The Roman Empire; HIST 223 Medieval Europe; HIST 224 Modern Europe; HIST 234 Challenges and Confrontations: Women in Europe; HIST 235 Voices of the Great War; HIST 236 Post-Independence Africa; HIST 238 Early Imperial China; HIST 239Japanese History through Art and Literature; HIST 241 Colonial &amp; Neocolonial Latin American History; HIST 242 </w:t>
            </w:r>
            <w:r>
              <w:rPr>
                <w:b/>
              </w:rPr>
              <w:lastRenderedPageBreak/>
              <w:t>Modern Latin America; HIST 243 Latino Peoples and US History</w:t>
            </w:r>
          </w:p>
        </w:tc>
        <w:tc>
          <w:tcPr>
            <w:tcW w:w="3840" w:type="dxa"/>
            <w:noWrap/>
          </w:tcPr>
          <w:p w14:paraId="7120B1FE" w14:textId="77777777" w:rsidR="004A4EE7" w:rsidRDefault="004A4EE7" w:rsidP="004A4EE7">
            <w:pPr>
              <w:spacing w:line="240" w:lineRule="auto"/>
              <w:rPr>
                <w:b/>
              </w:rPr>
            </w:pPr>
          </w:p>
          <w:p w14:paraId="1604DBD4" w14:textId="77777777" w:rsidR="004A4EE7" w:rsidRDefault="004A4EE7" w:rsidP="004A4EE7">
            <w:pPr>
              <w:spacing w:line="240" w:lineRule="auto"/>
              <w:rPr>
                <w:b/>
              </w:rPr>
            </w:pPr>
          </w:p>
          <w:p w14:paraId="5979543A" w14:textId="77777777" w:rsidR="004A4EE7" w:rsidRDefault="004A4EE7" w:rsidP="004A4EE7">
            <w:pPr>
              <w:spacing w:line="240" w:lineRule="auto"/>
              <w:rPr>
                <w:b/>
              </w:rPr>
            </w:pPr>
          </w:p>
          <w:p w14:paraId="26A89115" w14:textId="77777777" w:rsidR="004A4EE7" w:rsidRDefault="004A4EE7" w:rsidP="004A4EE7">
            <w:pPr>
              <w:spacing w:line="240" w:lineRule="auto"/>
              <w:rPr>
                <w:b/>
              </w:rPr>
            </w:pPr>
          </w:p>
          <w:p w14:paraId="48A01243" w14:textId="77777777" w:rsidR="004A4EE7" w:rsidRDefault="004A4EE7" w:rsidP="004A4EE7">
            <w:pPr>
              <w:spacing w:line="240" w:lineRule="auto"/>
              <w:rPr>
                <w:b/>
              </w:rPr>
            </w:pPr>
          </w:p>
          <w:p w14:paraId="797109AA" w14:textId="77777777" w:rsidR="004A4EE7" w:rsidRDefault="004A4EE7" w:rsidP="004A4EE7">
            <w:pPr>
              <w:spacing w:line="240" w:lineRule="auto"/>
              <w:rPr>
                <w:b/>
              </w:rPr>
            </w:pPr>
          </w:p>
          <w:p w14:paraId="30FCE6E8" w14:textId="77777777" w:rsidR="004A4EE7" w:rsidRDefault="004A4EE7" w:rsidP="004A4EE7">
            <w:pPr>
              <w:spacing w:line="240" w:lineRule="auto"/>
              <w:rPr>
                <w:b/>
              </w:rPr>
            </w:pPr>
          </w:p>
          <w:p w14:paraId="539519E8" w14:textId="77777777" w:rsidR="004A4EE7" w:rsidRDefault="004A4EE7" w:rsidP="004A4EE7">
            <w:pPr>
              <w:spacing w:line="240" w:lineRule="auto"/>
              <w:rPr>
                <w:b/>
              </w:rPr>
            </w:pPr>
          </w:p>
          <w:p w14:paraId="6ADE1553" w14:textId="77777777" w:rsidR="004A4EE7" w:rsidRDefault="004A4EE7" w:rsidP="004A4EE7">
            <w:pPr>
              <w:spacing w:line="240" w:lineRule="auto"/>
              <w:rPr>
                <w:b/>
              </w:rPr>
            </w:pPr>
          </w:p>
          <w:p w14:paraId="3E9352F3" w14:textId="77777777" w:rsidR="004A4EE7" w:rsidRDefault="004A4EE7" w:rsidP="004A4EE7">
            <w:pPr>
              <w:spacing w:line="240" w:lineRule="auto"/>
              <w:rPr>
                <w:b/>
              </w:rPr>
            </w:pPr>
          </w:p>
          <w:p w14:paraId="5F360737" w14:textId="77777777" w:rsidR="004A4EE7" w:rsidRDefault="004A4EE7" w:rsidP="004A4EE7">
            <w:pPr>
              <w:spacing w:line="240" w:lineRule="auto"/>
              <w:rPr>
                <w:b/>
              </w:rPr>
            </w:pPr>
          </w:p>
          <w:p w14:paraId="73DB612B" w14:textId="77777777" w:rsidR="004A4EE7" w:rsidRDefault="004A4EE7" w:rsidP="004A4EE7">
            <w:pPr>
              <w:spacing w:line="240" w:lineRule="auto"/>
              <w:rPr>
                <w:b/>
              </w:rPr>
            </w:pPr>
          </w:p>
          <w:p w14:paraId="2165C066" w14:textId="77777777" w:rsidR="004A4EE7" w:rsidRDefault="004A4EE7" w:rsidP="004A4EE7">
            <w:pPr>
              <w:spacing w:line="240" w:lineRule="auto"/>
              <w:rPr>
                <w:b/>
              </w:rPr>
            </w:pPr>
          </w:p>
          <w:p w14:paraId="35150B09" w14:textId="77777777" w:rsidR="004A4EE7" w:rsidRDefault="004A4EE7" w:rsidP="004A4EE7">
            <w:pPr>
              <w:spacing w:line="240" w:lineRule="auto"/>
              <w:rPr>
                <w:b/>
              </w:rPr>
            </w:pPr>
          </w:p>
          <w:p w14:paraId="591BAE49" w14:textId="3502F87D" w:rsidR="004A4EE7" w:rsidRPr="00C710E0" w:rsidRDefault="004A4EE7" w:rsidP="004A4EE7">
            <w:pPr>
              <w:spacing w:line="240" w:lineRule="auto"/>
              <w:jc w:val="center"/>
              <w:rPr>
                <w:b/>
              </w:rPr>
            </w:pPr>
            <w:r>
              <w:rPr>
                <w:b/>
              </w:rPr>
              <w:t>Same</w:t>
            </w:r>
          </w:p>
        </w:tc>
      </w:tr>
      <w:tr w:rsidR="00276C70" w:rsidRPr="00C710E0" w14:paraId="69F2A686" w14:textId="77777777" w:rsidTr="00FF13B9">
        <w:tc>
          <w:tcPr>
            <w:tcW w:w="3100" w:type="dxa"/>
            <w:noWrap/>
            <w:vAlign w:val="center"/>
          </w:tcPr>
          <w:p w14:paraId="349EA791" w14:textId="074036BF" w:rsidR="00276C70" w:rsidRPr="00C710E0" w:rsidRDefault="00276C70" w:rsidP="00FF13B9">
            <w:pPr>
              <w:spacing w:line="240" w:lineRule="auto"/>
            </w:pPr>
            <w:r w:rsidRPr="00C710E0">
              <w:t xml:space="preserve">D.4.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4A3B3BF6" w14:textId="77777777" w:rsidR="00276C70" w:rsidRDefault="00276C70" w:rsidP="00FF13B9">
            <w:pPr>
              <w:tabs>
                <w:tab w:val="left" w:pos="690"/>
              </w:tabs>
              <w:spacing w:line="240" w:lineRule="auto"/>
              <w:rPr>
                <w:b/>
              </w:rPr>
            </w:pPr>
          </w:p>
          <w:p w14:paraId="64561CD2" w14:textId="77777777" w:rsidR="002410AC" w:rsidRDefault="002410AC" w:rsidP="00FF13B9">
            <w:pPr>
              <w:tabs>
                <w:tab w:val="left" w:pos="690"/>
              </w:tabs>
              <w:spacing w:line="240" w:lineRule="auto"/>
              <w:rPr>
                <w:b/>
              </w:rPr>
            </w:pPr>
          </w:p>
          <w:p w14:paraId="458F3699" w14:textId="77777777" w:rsidR="002410AC" w:rsidRPr="00C710E0" w:rsidRDefault="002410AC" w:rsidP="00FF13B9">
            <w:pPr>
              <w:tabs>
                <w:tab w:val="left" w:pos="690"/>
              </w:tabs>
              <w:spacing w:line="240" w:lineRule="auto"/>
              <w:rPr>
                <w:b/>
              </w:rPr>
            </w:pPr>
          </w:p>
        </w:tc>
        <w:tc>
          <w:tcPr>
            <w:tcW w:w="3840" w:type="dxa"/>
            <w:noWrap/>
          </w:tcPr>
          <w:p w14:paraId="222E6C04" w14:textId="5BBF431E" w:rsidR="00276C70" w:rsidRPr="00C710E0" w:rsidRDefault="00E60EBE" w:rsidP="00FF13B9">
            <w:pPr>
              <w:spacing w:line="240" w:lineRule="auto"/>
              <w:rPr>
                <w:b/>
              </w:rPr>
            </w:pPr>
            <w:r>
              <w:rPr>
                <w:b/>
              </w:rPr>
              <w:t xml:space="preserve">Add In Person, Hybrid, </w:t>
            </w:r>
            <w:proofErr w:type="gramStart"/>
            <w:r>
              <w:rPr>
                <w:b/>
              </w:rPr>
              <w:t>Online</w:t>
            </w:r>
            <w:proofErr w:type="gramEnd"/>
            <w:r>
              <w:rPr>
                <w:b/>
              </w:rPr>
              <w:t xml:space="preserve"> to the end of each one.</w:t>
            </w:r>
          </w:p>
        </w:tc>
      </w:tr>
      <w:tr w:rsidR="00276C70" w:rsidRPr="00C710E0" w14:paraId="535A29C1" w14:textId="77777777" w:rsidTr="00FF13B9">
        <w:tc>
          <w:tcPr>
            <w:tcW w:w="3100" w:type="dxa"/>
            <w:noWrap/>
            <w:vAlign w:val="center"/>
          </w:tcPr>
          <w:p w14:paraId="1CEB510D" w14:textId="52EA9D90" w:rsidR="00276C70" w:rsidRPr="00C710E0" w:rsidRDefault="00276C70" w:rsidP="00FF13B9">
            <w:pPr>
              <w:spacing w:line="240" w:lineRule="auto"/>
            </w:pPr>
            <w:r w:rsidRPr="00C710E0">
              <w:t xml:space="preserve">D.5. </w:t>
            </w:r>
            <w:hyperlink w:anchor="prereqs" w:tooltip="All courses 300 level and above MUST have a prerequisite." w:history="1">
              <w:r w:rsidRPr="00C710E0">
                <w:rPr>
                  <w:rStyle w:val="Hyperlink"/>
                </w:rPr>
                <w:t>Prerequisite(s)</w:t>
              </w:r>
            </w:hyperlink>
          </w:p>
        </w:tc>
        <w:tc>
          <w:tcPr>
            <w:tcW w:w="3840" w:type="dxa"/>
            <w:noWrap/>
          </w:tcPr>
          <w:p w14:paraId="0A91288E" w14:textId="65860163" w:rsidR="00276C70" w:rsidRPr="00C710E0" w:rsidRDefault="00345BD2" w:rsidP="00FF13B9">
            <w:pPr>
              <w:spacing w:line="240" w:lineRule="auto"/>
              <w:rPr>
                <w:b/>
              </w:rPr>
            </w:pPr>
            <w:r w:rsidRPr="00345BD2">
              <w:rPr>
                <w:b/>
              </w:rPr>
              <w:t>Completion of one of the following:  HIST 101, HIST 102, HIST 103, HIST 103H, HIST 104, HIST 104H, HIST 105, HIST 105H, HIST 106, HIST 107,HIST 108, or consent of department chair</w:t>
            </w:r>
          </w:p>
        </w:tc>
        <w:tc>
          <w:tcPr>
            <w:tcW w:w="3840" w:type="dxa"/>
            <w:noWrap/>
          </w:tcPr>
          <w:p w14:paraId="74E0043A" w14:textId="77777777" w:rsidR="00276C70" w:rsidRDefault="00276C70" w:rsidP="00FF13B9">
            <w:pPr>
              <w:spacing w:line="240" w:lineRule="auto"/>
              <w:rPr>
                <w:b/>
              </w:rPr>
            </w:pPr>
          </w:p>
          <w:p w14:paraId="4DBC78AD" w14:textId="77777777" w:rsidR="00345BD2" w:rsidRDefault="00345BD2" w:rsidP="00FF13B9">
            <w:pPr>
              <w:spacing w:line="240" w:lineRule="auto"/>
              <w:rPr>
                <w:b/>
              </w:rPr>
            </w:pPr>
          </w:p>
          <w:p w14:paraId="7DCD9856" w14:textId="1120DEE8" w:rsidR="00345BD2" w:rsidRPr="00C710E0" w:rsidRDefault="00345BD2" w:rsidP="00345BD2">
            <w:pPr>
              <w:spacing w:line="240" w:lineRule="auto"/>
              <w:jc w:val="center"/>
              <w:rPr>
                <w:b/>
              </w:rPr>
            </w:pPr>
            <w:r>
              <w:rPr>
                <w:b/>
              </w:rPr>
              <w:t>None</w:t>
            </w:r>
          </w:p>
        </w:tc>
      </w:tr>
      <w:tr w:rsidR="00276C70" w:rsidRPr="00C710E0" w14:paraId="24F6CC0A" w14:textId="77777777" w:rsidTr="00FF13B9">
        <w:tc>
          <w:tcPr>
            <w:tcW w:w="3100" w:type="dxa"/>
            <w:noWrap/>
            <w:vAlign w:val="center"/>
          </w:tcPr>
          <w:p w14:paraId="538B6E93" w14:textId="7C30142E" w:rsidR="00276C70" w:rsidRPr="00C710E0" w:rsidRDefault="00276C70" w:rsidP="00FF13B9">
            <w:pPr>
              <w:spacing w:line="240" w:lineRule="auto"/>
            </w:pPr>
            <w:r w:rsidRPr="00C710E0">
              <w:t xml:space="preserve">D.6.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please read the screen tips to do this correctly, alternate years needs to be assigned odd/even, and a specific semester.</w:t>
            </w:r>
          </w:p>
        </w:tc>
        <w:tc>
          <w:tcPr>
            <w:tcW w:w="3840" w:type="dxa"/>
            <w:noWrap/>
          </w:tcPr>
          <w:p w14:paraId="1A29A2CC" w14:textId="760EA30C" w:rsidR="00276C70" w:rsidRPr="00C710E0" w:rsidRDefault="00276C70" w:rsidP="00BE0248">
            <w:pPr>
              <w:spacing w:line="240" w:lineRule="auto"/>
              <w:rPr>
                <w:b/>
                <w:sz w:val="20"/>
              </w:rPr>
            </w:pPr>
          </w:p>
        </w:tc>
        <w:tc>
          <w:tcPr>
            <w:tcW w:w="3840" w:type="dxa"/>
            <w:noWrap/>
          </w:tcPr>
          <w:p w14:paraId="4FAFC3C9" w14:textId="5A59AE0E" w:rsidR="00276C70" w:rsidRPr="00C710E0" w:rsidRDefault="00276C70" w:rsidP="00BE0248">
            <w:pPr>
              <w:spacing w:line="240" w:lineRule="auto"/>
              <w:rPr>
                <w:rFonts w:asciiTheme="minorHAnsi" w:eastAsiaTheme="minorEastAsia" w:hAnsiTheme="minorHAnsi" w:cstheme="minorBidi"/>
                <w:b/>
                <w:bCs/>
                <w:sz w:val="20"/>
                <w:szCs w:val="20"/>
              </w:rPr>
            </w:pPr>
          </w:p>
        </w:tc>
      </w:tr>
      <w:tr w:rsidR="00276C70" w:rsidRPr="00C710E0" w14:paraId="752A750F" w14:textId="77777777" w:rsidTr="00FF13B9">
        <w:tc>
          <w:tcPr>
            <w:tcW w:w="3100" w:type="dxa"/>
            <w:noWrap/>
            <w:vAlign w:val="center"/>
          </w:tcPr>
          <w:p w14:paraId="7886C5BC" w14:textId="6BDA3923" w:rsidR="00276C70" w:rsidRPr="00C710E0" w:rsidRDefault="00F46CBC" w:rsidP="00FF13B9">
            <w:pPr>
              <w:spacing w:line="240" w:lineRule="auto"/>
            </w:pPr>
            <w:r w:rsidRPr="00C710E0">
              <w:t>D</w:t>
            </w:r>
            <w:r w:rsidR="00276C70" w:rsidRPr="00C710E0">
              <w:t xml:space="preserve">.7. </w:t>
            </w:r>
            <w:hyperlink w:anchor="contacthours" w:tooltip="The number of hours required each week in class, studio, internships, practica, and/or labs." w:history="1">
              <w:r w:rsidR="00276C70" w:rsidRPr="00C710E0">
                <w:rPr>
                  <w:rStyle w:val="Hyperlink"/>
                </w:rPr>
                <w:t>Contact hours</w:t>
              </w:r>
            </w:hyperlink>
            <w:r w:rsidR="00276C70" w:rsidRPr="00C710E0">
              <w:t xml:space="preserve"> </w:t>
            </w:r>
          </w:p>
        </w:tc>
        <w:tc>
          <w:tcPr>
            <w:tcW w:w="3840" w:type="dxa"/>
            <w:noWrap/>
          </w:tcPr>
          <w:p w14:paraId="655CC3CB" w14:textId="77777777" w:rsidR="00276C70" w:rsidRPr="00C710E0" w:rsidRDefault="00276C70" w:rsidP="00FF13B9">
            <w:pPr>
              <w:spacing w:line="240" w:lineRule="auto"/>
              <w:rPr>
                <w:b/>
              </w:rPr>
            </w:pPr>
          </w:p>
        </w:tc>
        <w:tc>
          <w:tcPr>
            <w:tcW w:w="3840" w:type="dxa"/>
            <w:noWrap/>
          </w:tcPr>
          <w:p w14:paraId="32D01E62" w14:textId="77777777" w:rsidR="00276C70" w:rsidRPr="00C710E0" w:rsidRDefault="00276C70" w:rsidP="00FF13B9">
            <w:pPr>
              <w:spacing w:line="240" w:lineRule="auto"/>
              <w:rPr>
                <w:rFonts w:asciiTheme="minorHAnsi" w:eastAsiaTheme="minorEastAsia" w:hAnsiTheme="minorHAnsi" w:cstheme="minorBidi"/>
                <w:b/>
                <w:bCs/>
              </w:rPr>
            </w:pPr>
          </w:p>
        </w:tc>
      </w:tr>
      <w:tr w:rsidR="00276C70" w:rsidRPr="00C710E0" w14:paraId="78D82362" w14:textId="77777777" w:rsidTr="00FF13B9">
        <w:tc>
          <w:tcPr>
            <w:tcW w:w="3100" w:type="dxa"/>
            <w:noWrap/>
            <w:vAlign w:val="center"/>
          </w:tcPr>
          <w:p w14:paraId="78D9AA05" w14:textId="728548C3" w:rsidR="00276C70" w:rsidRPr="00C710E0" w:rsidRDefault="00F46CBC" w:rsidP="00FF13B9">
            <w:pPr>
              <w:spacing w:line="240" w:lineRule="auto"/>
            </w:pPr>
            <w:r w:rsidRPr="00C710E0">
              <w:t>D</w:t>
            </w:r>
            <w:r w:rsidR="00276C70" w:rsidRPr="00C710E0">
              <w:t xml:space="preserve">.8. </w:t>
            </w:r>
            <w:hyperlink w:anchor="credits" w:tooltip="Number of credit hours awarded to students per semester. A credit hour means meeting for 50 minutes per week for 15 week semester, plus two hours of homework for each hour of class time." w:history="1">
              <w:r w:rsidR="00276C70" w:rsidRPr="00C710E0">
                <w:rPr>
                  <w:rStyle w:val="Hyperlink"/>
                </w:rPr>
                <w:t>Credit hours</w:t>
              </w:r>
            </w:hyperlink>
          </w:p>
        </w:tc>
        <w:tc>
          <w:tcPr>
            <w:tcW w:w="3840" w:type="dxa"/>
            <w:noWrap/>
          </w:tcPr>
          <w:p w14:paraId="515C7F78" w14:textId="77777777" w:rsidR="00276C70" w:rsidRPr="00C710E0" w:rsidRDefault="00276C70" w:rsidP="00FF13B9">
            <w:pPr>
              <w:spacing w:line="240" w:lineRule="auto"/>
              <w:rPr>
                <w:b/>
              </w:rPr>
            </w:pPr>
          </w:p>
        </w:tc>
        <w:tc>
          <w:tcPr>
            <w:tcW w:w="3840" w:type="dxa"/>
            <w:noWrap/>
          </w:tcPr>
          <w:p w14:paraId="64930FF5" w14:textId="77777777" w:rsidR="00276C70" w:rsidRPr="00C710E0" w:rsidRDefault="00276C70" w:rsidP="00FF13B9">
            <w:pPr>
              <w:spacing w:line="240" w:lineRule="auto"/>
              <w:rPr>
                <w:rFonts w:asciiTheme="minorHAnsi" w:eastAsiaTheme="minorEastAsia" w:hAnsiTheme="minorHAnsi" w:cstheme="minorBidi"/>
                <w:b/>
                <w:bCs/>
              </w:rPr>
            </w:pPr>
          </w:p>
        </w:tc>
      </w:tr>
      <w:tr w:rsidR="00276C70" w:rsidRPr="00C710E0" w14:paraId="2CF0D40E" w14:textId="77777777" w:rsidTr="00FF13B9">
        <w:tc>
          <w:tcPr>
            <w:tcW w:w="3100" w:type="dxa"/>
            <w:noWrap/>
            <w:vAlign w:val="center"/>
          </w:tcPr>
          <w:p w14:paraId="16D270B2" w14:textId="422DC845" w:rsidR="00276C70" w:rsidRPr="00C710E0" w:rsidRDefault="00F46CBC" w:rsidP="00FF13B9">
            <w:pPr>
              <w:spacing w:line="240" w:lineRule="auto"/>
            </w:pPr>
            <w:r w:rsidRPr="00C710E0">
              <w:t>D</w:t>
            </w:r>
            <w:r w:rsidR="00276C70" w:rsidRPr="00C710E0">
              <w:t>.9.</w:t>
            </w:r>
            <w:hyperlink w:anchor="differences" w:tooltip="Justify any differences between contact and credit hours (refers to the vertical column). Only in certain types of classes (e.g. studio, practicum, laboratory) contact hours may exceed credit hours." w:history="1">
              <w:r w:rsidR="00276C70" w:rsidRPr="00C710E0">
                <w:rPr>
                  <w:rStyle w:val="Hyperlink"/>
                </w:rPr>
                <w:t xml:space="preserve"> Justify differences if any</w:t>
              </w:r>
            </w:hyperlink>
          </w:p>
        </w:tc>
        <w:tc>
          <w:tcPr>
            <w:tcW w:w="7680" w:type="dxa"/>
            <w:gridSpan w:val="2"/>
            <w:noWrap/>
          </w:tcPr>
          <w:p w14:paraId="223A2D84" w14:textId="77777777" w:rsidR="00276C70" w:rsidRPr="00C710E0" w:rsidRDefault="00276C70" w:rsidP="00FF13B9">
            <w:pPr>
              <w:spacing w:line="240" w:lineRule="auto"/>
              <w:rPr>
                <w:rStyle w:val="TEXT"/>
                <w:rFonts w:asciiTheme="minorHAnsi" w:eastAsiaTheme="minorEastAsia" w:hAnsiTheme="minorHAnsi" w:cstheme="minorBidi"/>
              </w:rPr>
            </w:pPr>
          </w:p>
        </w:tc>
      </w:tr>
    </w:tbl>
    <w:p w14:paraId="2E03F248" w14:textId="77777777" w:rsidR="00276C70" w:rsidRPr="00C710E0" w:rsidRDefault="00276C70" w:rsidP="00276C70"/>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276C70" w:rsidRPr="00C710E0" w14:paraId="3B16184F" w14:textId="77777777" w:rsidTr="00FF13B9">
        <w:tc>
          <w:tcPr>
            <w:tcW w:w="3100" w:type="dxa"/>
            <w:noWrap/>
            <w:vAlign w:val="center"/>
          </w:tcPr>
          <w:p w14:paraId="68727BC9" w14:textId="5D7B97C8" w:rsidR="00276C70" w:rsidRPr="00C710E0" w:rsidRDefault="00F46CBC" w:rsidP="00FF13B9">
            <w:pPr>
              <w:spacing w:line="240" w:lineRule="auto"/>
            </w:pPr>
            <w:r w:rsidRPr="00C710E0">
              <w:t>D</w:t>
            </w:r>
            <w:r w:rsidR="00276C70" w:rsidRPr="00C710E0">
              <w:t xml:space="preserve">.10. </w:t>
            </w:r>
            <w:hyperlink w:anchor="grading" w:tooltip="Select one, and delete the others" w:history="1">
              <w:r w:rsidR="00276C70" w:rsidRPr="00C710E0">
                <w:rPr>
                  <w:rStyle w:val="Hyperlink"/>
                </w:rPr>
                <w:t>Grading system</w:t>
              </w:r>
            </w:hyperlink>
            <w:r w:rsidR="00276C70" w:rsidRPr="00C710E0">
              <w:t xml:space="preserve"> </w:t>
            </w:r>
          </w:p>
        </w:tc>
        <w:tc>
          <w:tcPr>
            <w:tcW w:w="3840" w:type="dxa"/>
            <w:noWrap/>
          </w:tcPr>
          <w:p w14:paraId="0B03C0BD" w14:textId="4B80D850" w:rsidR="00276C70" w:rsidRPr="00C710E0" w:rsidRDefault="00276C70" w:rsidP="00FF13B9">
            <w:pPr>
              <w:spacing w:line="240" w:lineRule="auto"/>
              <w:rPr>
                <w:b/>
                <w:sz w:val="20"/>
              </w:rPr>
            </w:pPr>
          </w:p>
        </w:tc>
        <w:tc>
          <w:tcPr>
            <w:tcW w:w="3840" w:type="dxa"/>
            <w:noWrap/>
          </w:tcPr>
          <w:p w14:paraId="2A05C9A9" w14:textId="48CB9EF5" w:rsidR="00276C70" w:rsidRPr="00C710E0" w:rsidRDefault="00276C70" w:rsidP="00FF13B9">
            <w:pPr>
              <w:spacing w:line="240" w:lineRule="auto"/>
              <w:rPr>
                <w:rFonts w:asciiTheme="minorHAnsi" w:eastAsiaTheme="minorEastAsia" w:hAnsiTheme="minorHAnsi" w:cstheme="minorBidi"/>
                <w:b/>
                <w:bCs/>
                <w:sz w:val="20"/>
                <w:szCs w:val="20"/>
              </w:rPr>
            </w:pPr>
          </w:p>
        </w:tc>
      </w:tr>
      <w:tr w:rsidR="00276C70" w:rsidRPr="00C710E0" w14:paraId="5BC66002" w14:textId="77777777" w:rsidTr="00FF13B9">
        <w:tc>
          <w:tcPr>
            <w:tcW w:w="3100" w:type="dxa"/>
            <w:noWrap/>
            <w:vAlign w:val="center"/>
          </w:tcPr>
          <w:p w14:paraId="59AF6637" w14:textId="2344A877" w:rsidR="00276C70" w:rsidRPr="00C710E0" w:rsidRDefault="00F46CBC" w:rsidP="00FF13B9">
            <w:pPr>
              <w:spacing w:line="240" w:lineRule="auto"/>
              <w:rPr>
                <w:rStyle w:val="Hyperlink"/>
              </w:rPr>
            </w:pPr>
            <w:r w:rsidRPr="00C710E0">
              <w:t>D</w:t>
            </w:r>
            <w:r w:rsidR="00276C70" w:rsidRPr="00C710E0">
              <w:t xml:space="preserve">.11. a.  </w:t>
            </w:r>
            <w:hyperlink w:anchor="instr_methods" w:tooltip="Delete what does not apply; enter additional methods if needed. If this is a revision, and nothing is being changed, delete all entries in both columns." w:history="1">
              <w:r w:rsidR="00276C70" w:rsidRPr="00C710E0">
                <w:rPr>
                  <w:rStyle w:val="Hyperlink"/>
                </w:rPr>
                <w:t>Type of cours</w:t>
              </w:r>
            </w:hyperlink>
            <w:r w:rsidR="00276C70" w:rsidRPr="00C710E0">
              <w:rPr>
                <w:rStyle w:val="Hyperlink"/>
              </w:rPr>
              <w:t xml:space="preserve">e </w:t>
            </w:r>
          </w:p>
        </w:tc>
        <w:tc>
          <w:tcPr>
            <w:tcW w:w="3840" w:type="dxa"/>
            <w:noWrap/>
          </w:tcPr>
          <w:p w14:paraId="38F12BD1" w14:textId="28F763A9" w:rsidR="00276C70" w:rsidRPr="00C710E0" w:rsidRDefault="00276C70" w:rsidP="00FF13B9">
            <w:pPr>
              <w:spacing w:line="240" w:lineRule="auto"/>
              <w:rPr>
                <w:b/>
                <w:sz w:val="20"/>
              </w:rPr>
            </w:pPr>
          </w:p>
        </w:tc>
        <w:tc>
          <w:tcPr>
            <w:tcW w:w="3840" w:type="dxa"/>
            <w:noWrap/>
          </w:tcPr>
          <w:p w14:paraId="172AB09E" w14:textId="469E0647" w:rsidR="00276C70" w:rsidRPr="00C710E0" w:rsidRDefault="00276C70" w:rsidP="00FF13B9">
            <w:pPr>
              <w:spacing w:line="240" w:lineRule="auto"/>
              <w:rPr>
                <w:rFonts w:asciiTheme="minorHAnsi" w:eastAsiaTheme="minorEastAsia" w:hAnsiTheme="minorHAnsi" w:cstheme="minorBidi"/>
                <w:b/>
                <w:bCs/>
                <w:sz w:val="20"/>
                <w:szCs w:val="20"/>
              </w:rPr>
            </w:pPr>
          </w:p>
        </w:tc>
      </w:tr>
      <w:tr w:rsidR="00276C70" w:rsidRPr="00C710E0" w14:paraId="1E886253" w14:textId="77777777" w:rsidTr="00FF13B9">
        <w:tc>
          <w:tcPr>
            <w:tcW w:w="3100" w:type="dxa"/>
            <w:noWrap/>
            <w:vAlign w:val="center"/>
          </w:tcPr>
          <w:p w14:paraId="645E18EC" w14:textId="01AEE8AB" w:rsidR="00276C70" w:rsidRPr="00C710E0" w:rsidRDefault="00F46CBC" w:rsidP="00FF13B9">
            <w:pPr>
              <w:spacing w:line="240" w:lineRule="auto"/>
            </w:pPr>
            <w:r w:rsidRPr="00C710E0">
              <w:t>D</w:t>
            </w:r>
            <w:r w:rsidR="00276C70" w:rsidRPr="00C710E0">
              <w:t>.11.b Instruction mode.</w:t>
            </w:r>
            <w:r w:rsidRPr="00C710E0">
              <w:t xml:space="preserve"> Make sure your choice here has been fully explained in the rationale</w:t>
            </w:r>
          </w:p>
          <w:p w14:paraId="08EEFAAB" w14:textId="77777777" w:rsidR="00276C70" w:rsidRPr="00C710E0" w:rsidRDefault="00276C70" w:rsidP="00FF13B9">
            <w:pPr>
              <w:spacing w:line="240" w:lineRule="auto"/>
            </w:pPr>
          </w:p>
        </w:tc>
        <w:tc>
          <w:tcPr>
            <w:tcW w:w="3840" w:type="dxa"/>
            <w:noWrap/>
          </w:tcPr>
          <w:p w14:paraId="5153E7A9" w14:textId="77777777" w:rsidR="00F46CBC" w:rsidRPr="00C710E0" w:rsidRDefault="00F46CBC" w:rsidP="00F46CBC">
            <w:pPr>
              <w:spacing w:line="240" w:lineRule="auto"/>
              <w:rPr>
                <w:b/>
                <w:bCs/>
                <w:sz w:val="20"/>
                <w:szCs w:val="20"/>
              </w:rPr>
            </w:pPr>
            <w:r w:rsidRPr="00C710E0">
              <w:rPr>
                <w:b/>
                <w:bCs/>
                <w:sz w:val="20"/>
                <w:szCs w:val="20"/>
              </w:rPr>
              <w:t>Fully Online Learning</w:t>
            </w:r>
          </w:p>
          <w:p w14:paraId="1EB0661D" w14:textId="1AEB0CD9" w:rsidR="00276C70" w:rsidRPr="00C710E0" w:rsidRDefault="00F46CBC" w:rsidP="00F46CBC">
            <w:pPr>
              <w:spacing w:line="240" w:lineRule="auto"/>
              <w:rPr>
                <w:b/>
                <w:bCs/>
                <w:sz w:val="20"/>
                <w:szCs w:val="20"/>
              </w:rPr>
            </w:pPr>
            <w:r w:rsidRPr="00C710E0">
              <w:rPr>
                <w:b/>
                <w:bCs/>
                <w:sz w:val="20"/>
                <w:szCs w:val="20"/>
              </w:rPr>
              <w:t xml:space="preserve">Asynchronous  or  Synchronous </w:t>
            </w:r>
          </w:p>
        </w:tc>
        <w:tc>
          <w:tcPr>
            <w:tcW w:w="3840" w:type="dxa"/>
            <w:noWrap/>
          </w:tcPr>
          <w:p w14:paraId="1936517F" w14:textId="77777777" w:rsidR="00F46CBC" w:rsidRPr="00C710E0" w:rsidRDefault="00276C70" w:rsidP="00F46CBC">
            <w:pPr>
              <w:spacing w:line="240" w:lineRule="auto"/>
              <w:rPr>
                <w:b/>
                <w:bCs/>
                <w:sz w:val="20"/>
                <w:szCs w:val="20"/>
              </w:rPr>
            </w:pPr>
            <w:r w:rsidRPr="00C710E0">
              <w:rPr>
                <w:b/>
                <w:bCs/>
                <w:sz w:val="20"/>
                <w:szCs w:val="20"/>
              </w:rPr>
              <w:t>Fully Online Learning</w:t>
            </w:r>
          </w:p>
          <w:p w14:paraId="66A68D52" w14:textId="65F86392" w:rsidR="00276C70" w:rsidRPr="00C710E0" w:rsidRDefault="00276C70" w:rsidP="00F46CBC">
            <w:pPr>
              <w:spacing w:line="240" w:lineRule="auto"/>
              <w:rPr>
                <w:rFonts w:asciiTheme="minorHAnsi" w:eastAsiaTheme="minorEastAsia" w:hAnsiTheme="minorHAnsi" w:cstheme="minorBidi"/>
                <w:b/>
                <w:bCs/>
                <w:sz w:val="20"/>
                <w:szCs w:val="20"/>
              </w:rPr>
            </w:pPr>
            <w:r w:rsidRPr="00C710E0">
              <w:rPr>
                <w:b/>
                <w:bCs/>
                <w:sz w:val="20"/>
                <w:szCs w:val="20"/>
              </w:rPr>
              <w:t xml:space="preserve">Asynchronous  or  Synchronous </w:t>
            </w:r>
          </w:p>
        </w:tc>
      </w:tr>
      <w:tr w:rsidR="00276C70" w:rsidRPr="00C710E0" w14:paraId="794E93F9" w14:textId="77777777" w:rsidTr="00FF13B9">
        <w:tc>
          <w:tcPr>
            <w:tcW w:w="10780" w:type="dxa"/>
            <w:gridSpan w:val="3"/>
            <w:noWrap/>
            <w:vAlign w:val="center"/>
          </w:tcPr>
          <w:p w14:paraId="7130D454" w14:textId="77777777" w:rsidR="00276C70" w:rsidRPr="00C710E0" w:rsidRDefault="00276C70" w:rsidP="00FF13B9">
            <w:pPr>
              <w:spacing w:line="240" w:lineRule="auto"/>
            </w:pPr>
            <w:r w:rsidRPr="00C710E0">
              <w:t xml:space="preserve">Reminder: Instructors are responsible for ensuring their course meets accessibility standards and provides accommodations identified by Disability Services (find links). </w:t>
            </w:r>
          </w:p>
        </w:tc>
      </w:tr>
      <w:tr w:rsidR="00276C70" w:rsidRPr="00C710E0" w14:paraId="5BC9F357" w14:textId="77777777" w:rsidTr="00FF13B9">
        <w:tc>
          <w:tcPr>
            <w:tcW w:w="3100" w:type="dxa"/>
            <w:noWrap/>
            <w:vAlign w:val="center"/>
          </w:tcPr>
          <w:p w14:paraId="568FA23B" w14:textId="7936FE2A" w:rsidR="00276C70" w:rsidRPr="00C710E0" w:rsidRDefault="00F46CBC" w:rsidP="00FF13B9">
            <w:pPr>
              <w:spacing w:line="240" w:lineRule="auto"/>
            </w:pPr>
            <w:r w:rsidRPr="00C710E0">
              <w:t>D</w:t>
            </w:r>
            <w:r w:rsidR="00276C70" w:rsidRPr="00C710E0">
              <w:t xml:space="preserve">.11.c. How will students engage with the content </w:t>
            </w:r>
          </w:p>
        </w:tc>
        <w:tc>
          <w:tcPr>
            <w:tcW w:w="3840" w:type="dxa"/>
            <w:noWrap/>
          </w:tcPr>
          <w:p w14:paraId="5F4F8520" w14:textId="30FA5912" w:rsidR="00276C70" w:rsidRPr="00C710E0" w:rsidRDefault="00276C70" w:rsidP="00FF13B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Lectures (recorded) | Lectures (synchronous) | Course readings | Videos or other recordings | </w:t>
            </w:r>
          </w:p>
        </w:tc>
        <w:tc>
          <w:tcPr>
            <w:tcW w:w="3840" w:type="dxa"/>
            <w:noWrap/>
          </w:tcPr>
          <w:p w14:paraId="59C7A9CD" w14:textId="0F37DD43" w:rsidR="00276C70" w:rsidRPr="00C710E0" w:rsidRDefault="00276C70" w:rsidP="00506970">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Lectures (recorded) | Lectures (synchronous) | Course readings | Videos or other recordings | </w:t>
            </w:r>
          </w:p>
        </w:tc>
      </w:tr>
      <w:tr w:rsidR="00276C70" w:rsidRPr="00C710E0" w14:paraId="7CC166DE" w14:textId="77777777" w:rsidTr="00FF13B9">
        <w:tc>
          <w:tcPr>
            <w:tcW w:w="3100" w:type="dxa"/>
            <w:noWrap/>
            <w:vAlign w:val="center"/>
          </w:tcPr>
          <w:p w14:paraId="6D893096" w14:textId="0748F15A" w:rsidR="00276C70" w:rsidRPr="00C710E0" w:rsidRDefault="00F46CBC" w:rsidP="00FF13B9">
            <w:pPr>
              <w:spacing w:line="240" w:lineRule="auto"/>
            </w:pPr>
            <w:r w:rsidRPr="00C710E0">
              <w:t>D</w:t>
            </w:r>
            <w:r w:rsidR="00276C70" w:rsidRPr="00C710E0">
              <w:t xml:space="preserve">.11.d. How will students engage with the instructor </w:t>
            </w:r>
          </w:p>
        </w:tc>
        <w:tc>
          <w:tcPr>
            <w:tcW w:w="3840" w:type="dxa"/>
            <w:noWrap/>
          </w:tcPr>
          <w:p w14:paraId="5278F56A" w14:textId="17D5591A" w:rsidR="00276C70" w:rsidRPr="00C710E0" w:rsidRDefault="00276C70" w:rsidP="0089408C">
            <w:pPr>
              <w:spacing w:line="240" w:lineRule="auto"/>
              <w:rPr>
                <w:b/>
                <w:bCs/>
                <w:sz w:val="20"/>
                <w:szCs w:val="20"/>
              </w:rPr>
            </w:pPr>
            <w:r w:rsidRPr="00C710E0">
              <w:rPr>
                <w:rFonts w:asciiTheme="minorHAnsi" w:eastAsiaTheme="minorEastAsia" w:hAnsiTheme="minorHAnsi" w:cstheme="minorBidi"/>
                <w:b/>
                <w:bCs/>
                <w:sz w:val="20"/>
                <w:szCs w:val="20"/>
              </w:rPr>
              <w:t xml:space="preserve">Campus office hours | Email | Zoom conferencing | email | web chat (real time) | Instructor’s written feedback | Instructor’s video feedback | </w:t>
            </w:r>
          </w:p>
        </w:tc>
        <w:tc>
          <w:tcPr>
            <w:tcW w:w="3840" w:type="dxa"/>
            <w:noWrap/>
          </w:tcPr>
          <w:p w14:paraId="1428D007" w14:textId="78626234" w:rsidR="00276C70" w:rsidRPr="00C710E0" w:rsidRDefault="00276C70" w:rsidP="0089408C">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Campus office hours | Email | Zoom conferencing | email | web chat (real time) | Instructor’s written feedback | Instructor’s video feedback | </w:t>
            </w:r>
          </w:p>
        </w:tc>
      </w:tr>
      <w:tr w:rsidR="00276C70" w:rsidRPr="00C710E0" w14:paraId="24AAAF37" w14:textId="77777777" w:rsidTr="00FF13B9">
        <w:tc>
          <w:tcPr>
            <w:tcW w:w="3100" w:type="dxa"/>
            <w:noWrap/>
            <w:vAlign w:val="center"/>
          </w:tcPr>
          <w:p w14:paraId="22945A0C" w14:textId="4432C83D" w:rsidR="00276C70" w:rsidRPr="00C710E0" w:rsidRDefault="00F46CBC" w:rsidP="00FF13B9">
            <w:pPr>
              <w:spacing w:line="240" w:lineRule="auto"/>
            </w:pPr>
            <w:r w:rsidRPr="00C710E0">
              <w:t>D</w:t>
            </w:r>
            <w:r w:rsidR="00276C70" w:rsidRPr="00C710E0">
              <w:t xml:space="preserve">.11.e. How will students engage with other students </w:t>
            </w:r>
          </w:p>
        </w:tc>
        <w:tc>
          <w:tcPr>
            <w:tcW w:w="3840" w:type="dxa"/>
            <w:noWrap/>
          </w:tcPr>
          <w:p w14:paraId="304F3A87" w14:textId="49B005A0" w:rsidR="00276C70" w:rsidRPr="00C710E0" w:rsidRDefault="00276C70" w:rsidP="00FF13B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In-class discussions | Class activities | Online discussion boards | Team/group projects | Social media | Shared documents | </w:t>
            </w:r>
          </w:p>
          <w:p w14:paraId="6A852169" w14:textId="77777777" w:rsidR="00276C70" w:rsidRPr="00C710E0" w:rsidRDefault="00276C70" w:rsidP="00FF13B9">
            <w:pPr>
              <w:spacing w:line="240" w:lineRule="auto"/>
              <w:rPr>
                <w:b/>
                <w:bCs/>
                <w:sz w:val="20"/>
                <w:szCs w:val="20"/>
              </w:rPr>
            </w:pPr>
          </w:p>
        </w:tc>
        <w:tc>
          <w:tcPr>
            <w:tcW w:w="3840" w:type="dxa"/>
            <w:noWrap/>
          </w:tcPr>
          <w:p w14:paraId="409EBC4D" w14:textId="18D1F719" w:rsidR="00276C70" w:rsidRPr="00C710E0" w:rsidRDefault="00276C70" w:rsidP="0089408C">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In-class discussions | Class activities | Online discussion boards | Team/group projects | Social media | Shared documents | </w:t>
            </w:r>
          </w:p>
        </w:tc>
      </w:tr>
      <w:tr w:rsidR="00276C70" w:rsidRPr="00C710E0" w14:paraId="34AB6164" w14:textId="77777777" w:rsidTr="00FF13B9">
        <w:tc>
          <w:tcPr>
            <w:tcW w:w="3100" w:type="dxa"/>
            <w:noWrap/>
            <w:vAlign w:val="center"/>
          </w:tcPr>
          <w:p w14:paraId="43109145" w14:textId="7816F63A" w:rsidR="00276C70" w:rsidRPr="00C710E0" w:rsidRDefault="00F46CBC" w:rsidP="00FF13B9">
            <w:pPr>
              <w:spacing w:line="240" w:lineRule="auto"/>
            </w:pPr>
            <w:r w:rsidRPr="00C710E0">
              <w:t>D</w:t>
            </w:r>
            <w:r w:rsidR="00276C70" w:rsidRPr="00C710E0">
              <w:t>.12.  CATEGORIES</w:t>
            </w:r>
          </w:p>
          <w:p w14:paraId="6DA1D80F" w14:textId="77777777" w:rsidR="00276C70" w:rsidRPr="00C710E0" w:rsidRDefault="00276C70" w:rsidP="00FF13B9">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74EAA90A" w14:textId="53CDADD8" w:rsidR="00276C70" w:rsidRPr="00C710E0" w:rsidRDefault="00720D08" w:rsidP="00FF13B9">
            <w:pPr>
              <w:spacing w:line="240" w:lineRule="auto"/>
              <w:rPr>
                <w:b/>
                <w:sz w:val="20"/>
              </w:rPr>
            </w:pPr>
            <w:r>
              <w:rPr>
                <w:b/>
                <w:sz w:val="20"/>
              </w:rPr>
              <w:t>M</w:t>
            </w:r>
            <w:r w:rsidR="00276C70" w:rsidRPr="00C710E0">
              <w:rPr>
                <w:b/>
                <w:sz w:val="20"/>
              </w:rPr>
              <w:t>ajor/</w:t>
            </w:r>
            <w:r>
              <w:rPr>
                <w:b/>
                <w:sz w:val="20"/>
              </w:rPr>
              <w:t>M</w:t>
            </w:r>
            <w:r w:rsidR="00276C70" w:rsidRPr="00C710E0">
              <w:rPr>
                <w:b/>
                <w:sz w:val="20"/>
              </w:rPr>
              <w:t xml:space="preserve">inor </w:t>
            </w:r>
            <w:r w:rsidR="00276C70" w:rsidRPr="00C710E0">
              <w:rPr>
                <w:rFonts w:ascii="MS Mincho" w:eastAsia="MS Mincho" w:hAnsi="MS Mincho" w:cs="MS Mincho"/>
                <w:b/>
                <w:sz w:val="20"/>
              </w:rPr>
              <w:t>|</w:t>
            </w:r>
            <w:r w:rsidR="00276C70" w:rsidRPr="00C710E0">
              <w:rPr>
                <w:b/>
                <w:sz w:val="20"/>
              </w:rPr>
              <w:t xml:space="preserve"> </w:t>
            </w:r>
          </w:p>
        </w:tc>
        <w:tc>
          <w:tcPr>
            <w:tcW w:w="3840" w:type="dxa"/>
            <w:noWrap/>
          </w:tcPr>
          <w:p w14:paraId="6963CC8E" w14:textId="14CC0204" w:rsidR="00276C70" w:rsidRPr="00C710E0" w:rsidRDefault="00720D08" w:rsidP="00FF13B9">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M</w:t>
            </w:r>
            <w:r w:rsidR="00276C70" w:rsidRPr="00C710E0">
              <w:rPr>
                <w:rFonts w:asciiTheme="minorHAnsi" w:eastAsiaTheme="minorEastAsia" w:hAnsiTheme="minorHAnsi" w:cstheme="minorBidi"/>
                <w:b/>
                <w:bCs/>
                <w:sz w:val="20"/>
                <w:szCs w:val="20"/>
              </w:rPr>
              <w:t>ajor/</w:t>
            </w:r>
            <w:r>
              <w:rPr>
                <w:rFonts w:asciiTheme="minorHAnsi" w:eastAsiaTheme="minorEastAsia" w:hAnsiTheme="minorHAnsi" w:cstheme="minorBidi"/>
                <w:b/>
                <w:bCs/>
                <w:sz w:val="20"/>
                <w:szCs w:val="20"/>
              </w:rPr>
              <w:t>M</w:t>
            </w:r>
            <w:r w:rsidR="00276C70" w:rsidRPr="00C710E0">
              <w:rPr>
                <w:rFonts w:asciiTheme="minorHAnsi" w:eastAsiaTheme="minorEastAsia" w:hAnsiTheme="minorHAnsi" w:cstheme="minorBidi"/>
                <w:b/>
                <w:bCs/>
                <w:sz w:val="20"/>
                <w:szCs w:val="20"/>
              </w:rPr>
              <w:t xml:space="preserve">inor  | Free elective | </w:t>
            </w:r>
          </w:p>
        </w:tc>
      </w:tr>
      <w:tr w:rsidR="00276C70" w:rsidRPr="00C710E0" w14:paraId="0DD35202" w14:textId="77777777" w:rsidTr="00FF13B9">
        <w:tc>
          <w:tcPr>
            <w:tcW w:w="3100" w:type="dxa"/>
            <w:noWrap/>
            <w:vAlign w:val="center"/>
          </w:tcPr>
          <w:p w14:paraId="2DC41232" w14:textId="77777777" w:rsidR="00276C70" w:rsidRPr="00C710E0" w:rsidRDefault="00276C70" w:rsidP="00FF13B9">
            <w:pPr>
              <w:spacing w:line="240" w:lineRule="auto"/>
            </w:pPr>
            <w:r w:rsidRPr="00C710E0">
              <w:t xml:space="preserve">       12 b. Is this an Honors  </w:t>
            </w:r>
          </w:p>
          <w:p w14:paraId="55FACBF9" w14:textId="77777777" w:rsidR="00276C70" w:rsidRPr="00C710E0" w:rsidRDefault="00276C70" w:rsidP="00FF13B9">
            <w:pPr>
              <w:spacing w:line="240" w:lineRule="auto"/>
            </w:pPr>
            <w:r w:rsidRPr="00C710E0">
              <w:t xml:space="preserve">        course?</w:t>
            </w:r>
          </w:p>
        </w:tc>
        <w:tc>
          <w:tcPr>
            <w:tcW w:w="3840" w:type="dxa"/>
            <w:noWrap/>
          </w:tcPr>
          <w:p w14:paraId="116FF80F" w14:textId="3FC68CC9" w:rsidR="00276C70" w:rsidRPr="00C710E0" w:rsidRDefault="00276C70" w:rsidP="00FF13B9">
            <w:pPr>
              <w:spacing w:line="240" w:lineRule="auto"/>
              <w:rPr>
                <w:b/>
              </w:rPr>
            </w:pPr>
            <w:r w:rsidRPr="00C710E0">
              <w:rPr>
                <w:b/>
              </w:rPr>
              <w:t xml:space="preserve"> NO</w:t>
            </w:r>
          </w:p>
        </w:tc>
        <w:tc>
          <w:tcPr>
            <w:tcW w:w="3840" w:type="dxa"/>
            <w:noWrap/>
          </w:tcPr>
          <w:p w14:paraId="0F8C20CF" w14:textId="3B36ABD5" w:rsidR="00276C70" w:rsidRPr="00C710E0" w:rsidRDefault="00276C70" w:rsidP="00FF13B9">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276C70" w:rsidRPr="00C710E0" w14:paraId="122285BF" w14:textId="77777777" w:rsidTr="00FF13B9">
        <w:tc>
          <w:tcPr>
            <w:tcW w:w="3100" w:type="dxa"/>
            <w:noWrap/>
            <w:vAlign w:val="center"/>
          </w:tcPr>
          <w:p w14:paraId="7EFDE207" w14:textId="77777777" w:rsidR="00276C70" w:rsidRPr="00C710E0" w:rsidRDefault="00276C70" w:rsidP="00FF13B9">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6CD5156F" w14:textId="77777777" w:rsidR="00276C70" w:rsidRPr="00C710E0" w:rsidRDefault="00276C70" w:rsidP="00FF13B9">
            <w:pPr>
              <w:spacing w:line="240" w:lineRule="auto"/>
              <w:rPr>
                <w:w w:val="90"/>
                <w:sz w:val="18"/>
                <w:szCs w:val="18"/>
              </w:rPr>
            </w:pPr>
            <w:r w:rsidRPr="00C710E0">
              <w:rPr>
                <w:w w:val="90"/>
                <w:sz w:val="18"/>
                <w:szCs w:val="18"/>
              </w:rPr>
              <w:t xml:space="preserve">          N.B. Connections must include at            </w:t>
            </w:r>
          </w:p>
          <w:p w14:paraId="45A43CEF" w14:textId="77777777" w:rsidR="00276C70" w:rsidRPr="00C710E0" w:rsidRDefault="00276C70" w:rsidP="00FF13B9">
            <w:pPr>
              <w:spacing w:line="240" w:lineRule="auto"/>
              <w:rPr>
                <w:w w:val="90"/>
                <w:sz w:val="18"/>
                <w:szCs w:val="18"/>
              </w:rPr>
            </w:pPr>
            <w:r w:rsidRPr="00C710E0">
              <w:rPr>
                <w:w w:val="90"/>
                <w:sz w:val="18"/>
                <w:szCs w:val="18"/>
              </w:rPr>
              <w:t xml:space="preserve">          least 50% Standard Classroom</w:t>
            </w:r>
          </w:p>
          <w:p w14:paraId="48C26F2C" w14:textId="77777777" w:rsidR="00276C70" w:rsidRPr="00C710E0" w:rsidRDefault="00276C70" w:rsidP="00FF13B9">
            <w:pPr>
              <w:spacing w:line="240" w:lineRule="auto"/>
              <w:rPr>
                <w:w w:val="90"/>
                <w:sz w:val="18"/>
                <w:szCs w:val="18"/>
              </w:rPr>
            </w:pPr>
            <w:r w:rsidRPr="00C710E0">
              <w:rPr>
                <w:w w:val="90"/>
                <w:sz w:val="18"/>
                <w:szCs w:val="18"/>
              </w:rPr>
              <w:lastRenderedPageBreak/>
              <w:t xml:space="preserve">          instruction.</w:t>
            </w:r>
          </w:p>
        </w:tc>
        <w:tc>
          <w:tcPr>
            <w:tcW w:w="3840" w:type="dxa"/>
            <w:noWrap/>
          </w:tcPr>
          <w:p w14:paraId="662FB65C" w14:textId="7F77EED7" w:rsidR="00276C70" w:rsidRPr="00C710E0" w:rsidRDefault="00276C70" w:rsidP="00FF13B9">
            <w:pPr>
              <w:rPr>
                <w:rFonts w:ascii="MS Mincho" w:eastAsia="MS Mincho" w:hAnsi="MS Mincho" w:cs="MS Mincho"/>
                <w:b/>
                <w:sz w:val="20"/>
              </w:rPr>
            </w:pPr>
            <w:r w:rsidRPr="00C710E0">
              <w:rPr>
                <w:b/>
              </w:rPr>
              <w:lastRenderedPageBreak/>
              <w:t xml:space="preserve"> NO  </w:t>
            </w:r>
          </w:p>
          <w:p w14:paraId="4F73DD49" w14:textId="75E5ECF8" w:rsidR="00276C70" w:rsidRPr="00C710E0" w:rsidRDefault="00276C70" w:rsidP="00FF13B9">
            <w:pPr>
              <w:rPr>
                <w:b/>
                <w:sz w:val="20"/>
              </w:rPr>
            </w:pPr>
          </w:p>
        </w:tc>
        <w:tc>
          <w:tcPr>
            <w:tcW w:w="3840" w:type="dxa"/>
            <w:noWrap/>
          </w:tcPr>
          <w:p w14:paraId="2AFD08A5" w14:textId="19448D1A" w:rsidR="00276C70" w:rsidRPr="00C710E0" w:rsidRDefault="00276C70" w:rsidP="00FF13B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 xml:space="preserve">NO </w:t>
            </w:r>
          </w:p>
          <w:p w14:paraId="48417496" w14:textId="10C0CDB9" w:rsidR="00276C70" w:rsidRPr="00C710E0" w:rsidRDefault="00276C70" w:rsidP="00FF13B9">
            <w:pPr>
              <w:spacing w:line="240" w:lineRule="auto"/>
              <w:rPr>
                <w:rFonts w:asciiTheme="minorHAnsi" w:eastAsiaTheme="minorEastAsia" w:hAnsiTheme="minorHAnsi" w:cstheme="minorBidi"/>
                <w:b/>
                <w:bCs/>
                <w:sz w:val="20"/>
                <w:szCs w:val="20"/>
              </w:rPr>
            </w:pPr>
          </w:p>
        </w:tc>
      </w:tr>
      <w:tr w:rsidR="00276C70" w:rsidRPr="00C710E0" w14:paraId="75EA8FF2" w14:textId="77777777" w:rsidTr="00FF13B9">
        <w:tc>
          <w:tcPr>
            <w:tcW w:w="3100" w:type="dxa"/>
            <w:noWrap/>
            <w:vAlign w:val="center"/>
          </w:tcPr>
          <w:p w14:paraId="5171AF67" w14:textId="77777777" w:rsidR="00276C70" w:rsidRPr="00C710E0" w:rsidRDefault="00276C70" w:rsidP="00FF13B9">
            <w:pPr>
              <w:spacing w:line="240" w:lineRule="auto"/>
            </w:pPr>
            <w:r w:rsidRPr="00C710E0">
              <w:t xml:space="preserve">       12. d.  Writing in the </w:t>
            </w:r>
          </w:p>
          <w:p w14:paraId="1162D30B" w14:textId="77777777" w:rsidR="00276C70" w:rsidRPr="00C710E0" w:rsidRDefault="00276C70" w:rsidP="00FF13B9">
            <w:pPr>
              <w:spacing w:line="240" w:lineRule="auto"/>
            </w:pPr>
            <w:r w:rsidRPr="00C710E0">
              <w:t xml:space="preserve">       Discipline (WID)</w:t>
            </w:r>
          </w:p>
        </w:tc>
        <w:tc>
          <w:tcPr>
            <w:tcW w:w="3840" w:type="dxa"/>
            <w:noWrap/>
          </w:tcPr>
          <w:p w14:paraId="1747118F" w14:textId="2056F75E" w:rsidR="00276C70" w:rsidRPr="00C710E0" w:rsidRDefault="00276C70" w:rsidP="00FF13B9">
            <w:pPr>
              <w:rPr>
                <w:b/>
              </w:rPr>
            </w:pPr>
            <w:r w:rsidRPr="00C710E0">
              <w:rPr>
                <w:b/>
              </w:rPr>
              <w:t xml:space="preserve"> NO</w:t>
            </w:r>
          </w:p>
        </w:tc>
        <w:tc>
          <w:tcPr>
            <w:tcW w:w="3840" w:type="dxa"/>
            <w:noWrap/>
          </w:tcPr>
          <w:p w14:paraId="65575F0C" w14:textId="77777777" w:rsidR="00276C70" w:rsidRDefault="00276C70" w:rsidP="00FF13B9">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 xml:space="preserve"> NO</w:t>
            </w:r>
          </w:p>
          <w:p w14:paraId="10B8D057" w14:textId="77777777" w:rsidR="00506970" w:rsidRDefault="00506970" w:rsidP="00FF13B9">
            <w:pPr>
              <w:spacing w:line="240" w:lineRule="auto"/>
              <w:rPr>
                <w:rFonts w:asciiTheme="minorHAnsi" w:eastAsiaTheme="minorEastAsia" w:hAnsiTheme="minorHAnsi" w:cstheme="minorBidi"/>
                <w:b/>
                <w:bCs/>
              </w:rPr>
            </w:pPr>
          </w:p>
          <w:p w14:paraId="07EF32A2" w14:textId="77777777" w:rsidR="00506970" w:rsidRDefault="00506970" w:rsidP="00FF13B9">
            <w:pPr>
              <w:spacing w:line="240" w:lineRule="auto"/>
              <w:rPr>
                <w:rFonts w:asciiTheme="minorHAnsi" w:eastAsiaTheme="minorEastAsia" w:hAnsiTheme="minorHAnsi" w:cstheme="minorBidi"/>
                <w:b/>
                <w:bCs/>
              </w:rPr>
            </w:pPr>
          </w:p>
          <w:p w14:paraId="1C795625" w14:textId="1BA980E7" w:rsidR="00506970" w:rsidRPr="00C710E0" w:rsidRDefault="00506970" w:rsidP="00FF13B9">
            <w:pPr>
              <w:spacing w:line="240" w:lineRule="auto"/>
              <w:rPr>
                <w:rFonts w:asciiTheme="minorHAnsi" w:eastAsiaTheme="minorEastAsia" w:hAnsiTheme="minorHAnsi" w:cstheme="minorBidi"/>
                <w:b/>
                <w:bCs/>
              </w:rPr>
            </w:pPr>
          </w:p>
        </w:tc>
      </w:tr>
      <w:tr w:rsidR="00276C70" w:rsidRPr="00C710E0" w14:paraId="386D9B83" w14:textId="77777777" w:rsidTr="00FF13B9">
        <w:tc>
          <w:tcPr>
            <w:tcW w:w="3100" w:type="dxa"/>
            <w:noWrap/>
            <w:vAlign w:val="center"/>
          </w:tcPr>
          <w:p w14:paraId="42A13432" w14:textId="72BE3858" w:rsidR="00276C70" w:rsidRPr="00C710E0" w:rsidRDefault="00F46CBC" w:rsidP="00FF13B9">
            <w:pPr>
              <w:spacing w:line="240" w:lineRule="auto"/>
            </w:pPr>
            <w:r w:rsidRPr="00C710E0">
              <w:t>D</w:t>
            </w:r>
            <w:r w:rsidR="00276C70" w:rsidRPr="00C710E0">
              <w:t xml:space="preserve">.13. </w:t>
            </w:r>
            <w:hyperlink w:anchor="performance" w:tooltip="Delete all that do not apply; enter additional evaluation methods if any. If this is a revision, and nothing is being changed, delete all entries in both columns." w:history="1">
              <w:r w:rsidR="00276C70" w:rsidRPr="00C710E0">
                <w:rPr>
                  <w:rStyle w:val="Hyperlink"/>
                </w:rPr>
                <w:t>How will student performance be evaluated?</w:t>
              </w:r>
            </w:hyperlink>
            <w:r w:rsidR="00276C70" w:rsidRPr="00C710E0">
              <w:rPr>
                <w:rStyle w:val="Hyperlink"/>
              </w:rPr>
              <w:t xml:space="preserve"> </w:t>
            </w:r>
          </w:p>
        </w:tc>
        <w:tc>
          <w:tcPr>
            <w:tcW w:w="3840" w:type="dxa"/>
            <w:noWrap/>
          </w:tcPr>
          <w:p w14:paraId="6CE62EEA" w14:textId="77777777" w:rsidR="00356EA8" w:rsidRPr="00356EA8" w:rsidRDefault="00356EA8" w:rsidP="00356EA8">
            <w:pPr>
              <w:spacing w:line="240" w:lineRule="auto"/>
              <w:rPr>
                <w:rFonts w:asciiTheme="minorHAnsi" w:eastAsiaTheme="minorEastAsia" w:hAnsiTheme="minorHAnsi" w:cstheme="minorBidi"/>
                <w:b/>
                <w:bCs/>
                <w:color w:val="000000" w:themeColor="text1"/>
                <w:sz w:val="20"/>
                <w:szCs w:val="20"/>
              </w:rPr>
            </w:pPr>
            <w:r w:rsidRPr="00356EA8">
              <w:rPr>
                <w:rFonts w:asciiTheme="minorHAnsi" w:eastAsiaTheme="minorEastAsia" w:hAnsiTheme="minorHAnsi" w:cstheme="minorBidi"/>
                <w:b/>
                <w:bCs/>
                <w:color w:val="000000" w:themeColor="text1"/>
                <w:sz w:val="20"/>
                <w:szCs w:val="20"/>
              </w:rPr>
              <w:t xml:space="preserve">Attendance | Class participation | Exams | Presentations |Papers | </w:t>
            </w:r>
          </w:p>
          <w:p w14:paraId="55A2B154" w14:textId="77777777" w:rsidR="00356EA8" w:rsidRPr="00356EA8" w:rsidRDefault="00356EA8" w:rsidP="00356EA8">
            <w:pPr>
              <w:spacing w:line="240" w:lineRule="auto"/>
              <w:rPr>
                <w:rFonts w:asciiTheme="minorHAnsi" w:eastAsiaTheme="minorEastAsia" w:hAnsiTheme="minorHAnsi" w:cstheme="minorBidi"/>
                <w:b/>
                <w:bCs/>
                <w:color w:val="000000" w:themeColor="text1"/>
                <w:sz w:val="20"/>
                <w:szCs w:val="20"/>
              </w:rPr>
            </w:pPr>
            <w:r w:rsidRPr="00356EA8">
              <w:rPr>
                <w:rFonts w:asciiTheme="minorHAnsi" w:eastAsiaTheme="minorEastAsia" w:hAnsiTheme="minorHAnsi" w:cstheme="minorBidi"/>
                <w:b/>
                <w:bCs/>
                <w:color w:val="000000" w:themeColor="text1"/>
                <w:sz w:val="20"/>
                <w:szCs w:val="20"/>
              </w:rPr>
              <w:t>Class Work | Interviews | Quizzes |</w:t>
            </w:r>
          </w:p>
          <w:p w14:paraId="235E90CD" w14:textId="5D79DA20" w:rsidR="00276C70" w:rsidRPr="00C710E0" w:rsidRDefault="00356EA8" w:rsidP="00356EA8">
            <w:pPr>
              <w:spacing w:line="240" w:lineRule="auto"/>
              <w:rPr>
                <w:b/>
                <w:bCs/>
                <w:color w:val="000000" w:themeColor="text1"/>
                <w:sz w:val="20"/>
                <w:szCs w:val="20"/>
              </w:rPr>
            </w:pPr>
            <w:r w:rsidRPr="00356EA8">
              <w:rPr>
                <w:rFonts w:asciiTheme="minorHAnsi" w:eastAsiaTheme="minorEastAsia" w:hAnsiTheme="minorHAnsi" w:cstheme="minorBidi"/>
                <w:b/>
                <w:bCs/>
                <w:color w:val="000000" w:themeColor="text1"/>
                <w:sz w:val="20"/>
                <w:szCs w:val="20"/>
              </w:rPr>
              <w:t>Projects | Discussion board  | LMS participation</w:t>
            </w:r>
          </w:p>
        </w:tc>
        <w:tc>
          <w:tcPr>
            <w:tcW w:w="3840" w:type="dxa"/>
            <w:noWrap/>
          </w:tcPr>
          <w:p w14:paraId="25EDBA6D" w14:textId="77777777" w:rsidR="00356EA8" w:rsidRPr="00356EA8" w:rsidRDefault="00356EA8" w:rsidP="00356EA8">
            <w:pPr>
              <w:spacing w:line="240" w:lineRule="auto"/>
              <w:rPr>
                <w:rFonts w:asciiTheme="minorHAnsi" w:eastAsiaTheme="minorEastAsia" w:hAnsiTheme="minorHAnsi" w:cstheme="minorBidi"/>
                <w:b/>
                <w:bCs/>
                <w:color w:val="000000" w:themeColor="text1"/>
                <w:sz w:val="20"/>
                <w:szCs w:val="20"/>
              </w:rPr>
            </w:pPr>
            <w:r w:rsidRPr="00356EA8">
              <w:rPr>
                <w:rFonts w:asciiTheme="minorHAnsi" w:eastAsiaTheme="minorEastAsia" w:hAnsiTheme="minorHAnsi" w:cstheme="minorBidi"/>
                <w:b/>
                <w:bCs/>
                <w:color w:val="000000" w:themeColor="text1"/>
                <w:sz w:val="20"/>
                <w:szCs w:val="20"/>
              </w:rPr>
              <w:t xml:space="preserve">Attendance | Class participation | Exams | Presentations |Papers | </w:t>
            </w:r>
          </w:p>
          <w:p w14:paraId="2C159C80" w14:textId="77777777" w:rsidR="00356EA8" w:rsidRPr="00356EA8" w:rsidRDefault="00356EA8" w:rsidP="00356EA8">
            <w:pPr>
              <w:spacing w:line="240" w:lineRule="auto"/>
              <w:rPr>
                <w:rFonts w:asciiTheme="minorHAnsi" w:eastAsiaTheme="minorEastAsia" w:hAnsiTheme="minorHAnsi" w:cstheme="minorBidi"/>
                <w:b/>
                <w:bCs/>
                <w:color w:val="000000" w:themeColor="text1"/>
                <w:sz w:val="20"/>
                <w:szCs w:val="20"/>
              </w:rPr>
            </w:pPr>
            <w:r w:rsidRPr="00356EA8">
              <w:rPr>
                <w:rFonts w:asciiTheme="minorHAnsi" w:eastAsiaTheme="minorEastAsia" w:hAnsiTheme="minorHAnsi" w:cstheme="minorBidi"/>
                <w:b/>
                <w:bCs/>
                <w:color w:val="000000" w:themeColor="text1"/>
                <w:sz w:val="20"/>
                <w:szCs w:val="20"/>
              </w:rPr>
              <w:t>Class Work | Interviews | Quizzes |</w:t>
            </w:r>
          </w:p>
          <w:p w14:paraId="713C7BFD" w14:textId="5421971E" w:rsidR="00276C70" w:rsidRPr="00C710E0" w:rsidRDefault="00356EA8" w:rsidP="00356EA8">
            <w:pPr>
              <w:spacing w:line="240" w:lineRule="auto"/>
              <w:rPr>
                <w:rFonts w:asciiTheme="minorHAnsi" w:eastAsiaTheme="minorEastAsia" w:hAnsiTheme="minorHAnsi" w:cstheme="minorBidi"/>
                <w:b/>
                <w:bCs/>
                <w:color w:val="000000" w:themeColor="text1"/>
                <w:sz w:val="20"/>
                <w:szCs w:val="20"/>
              </w:rPr>
            </w:pPr>
            <w:r w:rsidRPr="00356EA8">
              <w:rPr>
                <w:rFonts w:asciiTheme="minorHAnsi" w:eastAsiaTheme="minorEastAsia" w:hAnsiTheme="minorHAnsi" w:cstheme="minorBidi"/>
                <w:b/>
                <w:bCs/>
                <w:color w:val="000000" w:themeColor="text1"/>
                <w:sz w:val="20"/>
                <w:szCs w:val="20"/>
              </w:rPr>
              <w:t>Projects | Discussion board  | LMS participation</w:t>
            </w:r>
          </w:p>
        </w:tc>
      </w:tr>
      <w:tr w:rsidR="00276C70" w:rsidRPr="00C710E0" w14:paraId="0BF03663" w14:textId="77777777" w:rsidTr="00FF13B9">
        <w:tc>
          <w:tcPr>
            <w:tcW w:w="3100" w:type="dxa"/>
            <w:noWrap/>
            <w:vAlign w:val="center"/>
          </w:tcPr>
          <w:p w14:paraId="5FF3BB24" w14:textId="2571716C" w:rsidR="00276C70" w:rsidRPr="00C710E0" w:rsidRDefault="00F46CBC" w:rsidP="00FF13B9">
            <w:pPr>
              <w:spacing w:line="240" w:lineRule="auto"/>
            </w:pPr>
            <w:r w:rsidRPr="00C710E0">
              <w:t>D</w:t>
            </w:r>
            <w:r w:rsidR="00276C70" w:rsidRPr="00C710E0">
              <w:t xml:space="preserve">.14 </w:t>
            </w:r>
            <w:hyperlink w:anchor="class_size" w:tooltip="Check appendix XVIII in the UCC Manual for Best Practices" w:history="1">
              <w:r w:rsidR="00276C70" w:rsidRPr="00C710E0">
                <w:rPr>
                  <w:rStyle w:val="Hyperlink"/>
                </w:rPr>
                <w:t>Recommended class-size</w:t>
              </w:r>
            </w:hyperlink>
          </w:p>
        </w:tc>
        <w:tc>
          <w:tcPr>
            <w:tcW w:w="3840" w:type="dxa"/>
            <w:noWrap/>
          </w:tcPr>
          <w:p w14:paraId="245F4A04" w14:textId="77777777" w:rsidR="00276C70" w:rsidRPr="00C710E0" w:rsidRDefault="00276C70" w:rsidP="00FF13B9">
            <w:pPr>
              <w:spacing w:line="240" w:lineRule="auto"/>
              <w:rPr>
                <w:b/>
              </w:rPr>
            </w:pPr>
          </w:p>
        </w:tc>
        <w:tc>
          <w:tcPr>
            <w:tcW w:w="3840" w:type="dxa"/>
            <w:noWrap/>
          </w:tcPr>
          <w:p w14:paraId="76A7518B" w14:textId="77777777" w:rsidR="00276C70" w:rsidRPr="00C710E0" w:rsidRDefault="00276C70" w:rsidP="00FF13B9">
            <w:pPr>
              <w:spacing w:line="240" w:lineRule="auto"/>
              <w:rPr>
                <w:rFonts w:asciiTheme="minorHAnsi" w:eastAsiaTheme="minorEastAsia" w:hAnsiTheme="minorHAnsi" w:cstheme="minorBidi"/>
                <w:b/>
                <w:bCs/>
              </w:rPr>
            </w:pPr>
          </w:p>
        </w:tc>
      </w:tr>
      <w:tr w:rsidR="00276C70" w:rsidRPr="00C710E0" w14:paraId="78E9EE1D" w14:textId="77777777" w:rsidTr="00FF13B9">
        <w:tc>
          <w:tcPr>
            <w:tcW w:w="3100" w:type="dxa"/>
            <w:noWrap/>
            <w:vAlign w:val="center"/>
          </w:tcPr>
          <w:p w14:paraId="1963353B" w14:textId="33DC08DA" w:rsidR="00276C70" w:rsidRPr="00C710E0" w:rsidRDefault="00F46CBC" w:rsidP="00FF13B9">
            <w:pPr>
              <w:spacing w:line="240" w:lineRule="auto"/>
            </w:pPr>
            <w:r w:rsidRPr="00C710E0">
              <w:t>D</w:t>
            </w:r>
            <w:r w:rsidR="00276C70" w:rsidRPr="00C710E0">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276C70" w:rsidRPr="00C710E0">
                <w:rPr>
                  <w:rStyle w:val="Hyperlink"/>
                </w:rPr>
                <w:t>Redundancy statement</w:t>
              </w:r>
            </w:hyperlink>
          </w:p>
        </w:tc>
        <w:tc>
          <w:tcPr>
            <w:tcW w:w="3840" w:type="dxa"/>
            <w:noWrap/>
          </w:tcPr>
          <w:p w14:paraId="0DFDD3EE" w14:textId="77777777" w:rsidR="00276C70" w:rsidRPr="00C710E0" w:rsidRDefault="00276C70" w:rsidP="00FF13B9">
            <w:pPr>
              <w:spacing w:line="240" w:lineRule="auto"/>
              <w:rPr>
                <w:b/>
              </w:rPr>
            </w:pPr>
          </w:p>
        </w:tc>
        <w:tc>
          <w:tcPr>
            <w:tcW w:w="3840" w:type="dxa"/>
            <w:noWrap/>
          </w:tcPr>
          <w:p w14:paraId="5DB80D7A" w14:textId="77777777" w:rsidR="00276C70" w:rsidRPr="00C710E0" w:rsidRDefault="00276C70" w:rsidP="00FF13B9">
            <w:pPr>
              <w:spacing w:line="240" w:lineRule="auto"/>
              <w:rPr>
                <w:b/>
              </w:rPr>
            </w:pPr>
          </w:p>
        </w:tc>
      </w:tr>
      <w:tr w:rsidR="00276C70" w:rsidRPr="00C710E0" w14:paraId="372FAE93" w14:textId="77777777" w:rsidTr="00FF13B9">
        <w:tc>
          <w:tcPr>
            <w:tcW w:w="3100" w:type="dxa"/>
            <w:noWrap/>
            <w:vAlign w:val="center"/>
          </w:tcPr>
          <w:p w14:paraId="4160C4D9" w14:textId="5A6ACD32" w:rsidR="00276C70" w:rsidRPr="00C710E0" w:rsidRDefault="00F46CBC" w:rsidP="00FF13B9">
            <w:pPr>
              <w:spacing w:line="240" w:lineRule="auto"/>
            </w:pPr>
            <w:r w:rsidRPr="00C710E0">
              <w:t>D</w:t>
            </w:r>
            <w:r w:rsidR="00276C70" w:rsidRPr="00C710E0">
              <w:t>. 16. Other changes, if any</w:t>
            </w:r>
          </w:p>
        </w:tc>
        <w:tc>
          <w:tcPr>
            <w:tcW w:w="7680" w:type="dxa"/>
            <w:gridSpan w:val="2"/>
            <w:noWrap/>
          </w:tcPr>
          <w:p w14:paraId="386C8B7B" w14:textId="77777777" w:rsidR="00276C70" w:rsidRPr="00C710E0" w:rsidRDefault="00276C70" w:rsidP="00FF13B9">
            <w:pPr>
              <w:spacing w:line="240" w:lineRule="auto"/>
              <w:rPr>
                <w:rStyle w:val="TEXT"/>
              </w:rPr>
            </w:pPr>
          </w:p>
        </w:tc>
      </w:tr>
    </w:tbl>
    <w:p w14:paraId="3B48FC6B" w14:textId="77777777" w:rsidR="00276C70" w:rsidRPr="00C710E0" w:rsidRDefault="00276C70" w:rsidP="00276C7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276C70" w:rsidRPr="00C710E0" w14:paraId="012FEC17" w14:textId="77777777" w:rsidTr="00FF13B9">
        <w:trPr>
          <w:cantSplit/>
          <w:tblHeader/>
        </w:trPr>
        <w:tc>
          <w:tcPr>
            <w:tcW w:w="4429" w:type="dxa"/>
          </w:tcPr>
          <w:p w14:paraId="7A08657E" w14:textId="422D7418" w:rsidR="00276C70" w:rsidRPr="00C710E0" w:rsidRDefault="00F46CBC" w:rsidP="00FF13B9">
            <w:pPr>
              <w:spacing w:line="240" w:lineRule="auto"/>
              <w:rPr>
                <w:b/>
              </w:rPr>
            </w:pPr>
            <w:r w:rsidRPr="00C710E0">
              <w:t>D</w:t>
            </w:r>
            <w:r w:rsidR="00276C70" w:rsidRPr="00C710E0">
              <w:t>.17</w:t>
            </w:r>
            <w:r w:rsidR="00276C70" w:rsidRPr="00C710E0">
              <w:rPr>
                <w:b/>
              </w:rPr>
              <w:t xml:space="preserve">. </w:t>
            </w:r>
            <w:hyperlink w:anchor="outcomes" w:tooltip="Indicate the knowledge and/or skills that students will learn in this course." w:history="1">
              <w:r w:rsidR="00276C70" w:rsidRPr="00C710E0">
                <w:rPr>
                  <w:rStyle w:val="Hyperlink"/>
                  <w:b/>
                </w:rPr>
                <w:t>Course learning outcomes</w:t>
              </w:r>
            </w:hyperlink>
            <w:r w:rsidR="00276C70" w:rsidRPr="00C710E0">
              <w:rPr>
                <w:rStyle w:val="Hyperlink"/>
                <w:b/>
              </w:rPr>
              <w:t>: List each one in a separate row</w:t>
            </w:r>
          </w:p>
        </w:tc>
        <w:tc>
          <w:tcPr>
            <w:tcW w:w="1894" w:type="dxa"/>
          </w:tcPr>
          <w:p w14:paraId="2F2A7DB3" w14:textId="77777777" w:rsidR="00276C70" w:rsidRPr="00C710E0" w:rsidRDefault="00000000" w:rsidP="00FF13B9">
            <w:pPr>
              <w:spacing w:line="240" w:lineRule="auto"/>
              <w:rPr>
                <w:b/>
              </w:rPr>
            </w:pPr>
            <w:hyperlink w:anchor="standards" w:tooltip="Enter  numbers/codes of program outcomes, general education outcomes, professional organization standards, or any other standards you use, if appropriate." w:history="1">
              <w:r w:rsidR="00276C70" w:rsidRPr="00C710E0">
                <w:rPr>
                  <w:rStyle w:val="Hyperlink"/>
                  <w:b/>
                </w:rPr>
                <w:t>Professional Org.Standard(s)</w:t>
              </w:r>
            </w:hyperlink>
            <w:r w:rsidR="00276C70" w:rsidRPr="00C710E0">
              <w:rPr>
                <w:rStyle w:val="Hyperlink"/>
                <w:b/>
              </w:rPr>
              <w:t>, if relevant</w:t>
            </w:r>
          </w:p>
        </w:tc>
        <w:tc>
          <w:tcPr>
            <w:tcW w:w="4693" w:type="dxa"/>
          </w:tcPr>
          <w:p w14:paraId="0C24F74D" w14:textId="77777777" w:rsidR="00276C70" w:rsidRPr="00C710E0" w:rsidRDefault="00000000" w:rsidP="00FF13B9">
            <w:pPr>
              <w:spacing w:line="240" w:lineRule="auto"/>
              <w:rPr>
                <w:b/>
              </w:rPr>
            </w:pPr>
            <w:hyperlink w:anchor="measured" w:tooltip="Are there any means you will be employing to assess these outcomes in addition to what you have listed in B. 13? If not, put See B. 13." w:history="1">
              <w:r w:rsidR="00276C70" w:rsidRPr="00C710E0">
                <w:rPr>
                  <w:rStyle w:val="Hyperlink"/>
                  <w:b/>
                </w:rPr>
                <w:t>How will each outcome be measured?</w:t>
              </w:r>
            </w:hyperlink>
          </w:p>
        </w:tc>
      </w:tr>
      <w:tr w:rsidR="00276C70" w:rsidRPr="00C710E0" w14:paraId="3162D5E3" w14:textId="77777777" w:rsidTr="00FF13B9">
        <w:tc>
          <w:tcPr>
            <w:tcW w:w="4429" w:type="dxa"/>
          </w:tcPr>
          <w:p w14:paraId="2680DACA" w14:textId="77777777" w:rsidR="00276C70" w:rsidRPr="00C710E0" w:rsidRDefault="00276C70" w:rsidP="00FF13B9">
            <w:pPr>
              <w:spacing w:line="240" w:lineRule="auto"/>
            </w:pPr>
          </w:p>
        </w:tc>
        <w:tc>
          <w:tcPr>
            <w:tcW w:w="1894" w:type="dxa"/>
          </w:tcPr>
          <w:p w14:paraId="38564636" w14:textId="77777777" w:rsidR="00276C70" w:rsidRPr="00C710E0" w:rsidRDefault="00276C70" w:rsidP="00FF13B9">
            <w:pPr>
              <w:spacing w:line="240" w:lineRule="auto"/>
            </w:pPr>
          </w:p>
        </w:tc>
        <w:tc>
          <w:tcPr>
            <w:tcW w:w="4693" w:type="dxa"/>
          </w:tcPr>
          <w:p w14:paraId="60D047E4" w14:textId="77777777" w:rsidR="00276C70" w:rsidRPr="00C710E0" w:rsidRDefault="00276C70" w:rsidP="00FF13B9">
            <w:pPr>
              <w:spacing w:line="240" w:lineRule="auto"/>
            </w:pPr>
            <w:r w:rsidRPr="00C710E0">
              <w:t>Click Tab from here to add rows</w:t>
            </w:r>
          </w:p>
        </w:tc>
      </w:tr>
    </w:tbl>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9"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7"/>
        <w:gridCol w:w="3253"/>
        <w:gridCol w:w="3191"/>
        <w:gridCol w:w="1159"/>
      </w:tblGrid>
      <w:tr w:rsidR="00115A68" w:rsidRPr="00C710E0" w14:paraId="67436BB2" w14:textId="77777777" w:rsidTr="00BE2E7E">
        <w:trPr>
          <w:cantSplit/>
          <w:tblHeader/>
        </w:trPr>
        <w:tc>
          <w:tcPr>
            <w:tcW w:w="3177" w:type="dxa"/>
            <w:vAlign w:val="center"/>
          </w:tcPr>
          <w:p w14:paraId="739386E3" w14:textId="77777777" w:rsidR="00115A68" w:rsidRPr="00C710E0" w:rsidRDefault="00115A68" w:rsidP="0015571B">
            <w:pPr>
              <w:pStyle w:val="Heading5"/>
              <w:jc w:val="center"/>
            </w:pPr>
            <w:r w:rsidRPr="00C710E0">
              <w:t>Name</w:t>
            </w:r>
          </w:p>
        </w:tc>
        <w:tc>
          <w:tcPr>
            <w:tcW w:w="3253" w:type="dxa"/>
            <w:vAlign w:val="center"/>
          </w:tcPr>
          <w:p w14:paraId="7DAAAD1E" w14:textId="77777777" w:rsidR="00115A68" w:rsidRPr="00C710E0" w:rsidRDefault="00115A68" w:rsidP="0015571B">
            <w:pPr>
              <w:pStyle w:val="Heading5"/>
              <w:jc w:val="center"/>
            </w:pPr>
            <w:r w:rsidRPr="00C710E0">
              <w:t>Position/affiliation</w:t>
            </w:r>
          </w:p>
        </w:tc>
        <w:tc>
          <w:tcPr>
            <w:tcW w:w="3191" w:type="dxa"/>
            <w:vAlign w:val="center"/>
          </w:tcPr>
          <w:p w14:paraId="17C06571" w14:textId="77777777" w:rsidR="00115A68" w:rsidRPr="00C710E0" w:rsidRDefault="00115A68" w:rsidP="0015571B">
            <w:pPr>
              <w:pStyle w:val="Heading5"/>
              <w:jc w:val="center"/>
            </w:pPr>
            <w:bookmarkStart w:id="29" w:name="_Signature"/>
            <w:bookmarkEnd w:id="29"/>
            <w:r w:rsidRPr="00C710E0">
              <w:rPr>
                <w:rStyle w:val="Hyperlink"/>
              </w:rPr>
              <w:t>Signature</w:t>
            </w:r>
          </w:p>
        </w:tc>
        <w:tc>
          <w:tcPr>
            <w:tcW w:w="1159"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00BE2E7E">
        <w:trPr>
          <w:cantSplit/>
          <w:trHeight w:val="489"/>
        </w:trPr>
        <w:tc>
          <w:tcPr>
            <w:tcW w:w="3177" w:type="dxa"/>
            <w:vAlign w:val="center"/>
          </w:tcPr>
          <w:p w14:paraId="20877218" w14:textId="0EFCDC3B" w:rsidR="00115A68" w:rsidRPr="00C710E0" w:rsidRDefault="00495C0A" w:rsidP="0015571B">
            <w:pPr>
              <w:spacing w:line="240" w:lineRule="auto"/>
            </w:pPr>
            <w:r>
              <w:t xml:space="preserve">Dr. </w:t>
            </w:r>
            <w:r w:rsidR="007B1225">
              <w:t>Elisa Miller</w:t>
            </w:r>
          </w:p>
        </w:tc>
        <w:tc>
          <w:tcPr>
            <w:tcW w:w="3253" w:type="dxa"/>
            <w:vAlign w:val="center"/>
          </w:tcPr>
          <w:p w14:paraId="0730C1D0" w14:textId="5880AB5A" w:rsidR="00115A68" w:rsidRPr="00C710E0" w:rsidRDefault="007B1225" w:rsidP="0015571B">
            <w:pPr>
              <w:spacing w:line="240" w:lineRule="auto"/>
            </w:pPr>
            <w:r>
              <w:t>Chair of History</w:t>
            </w:r>
          </w:p>
        </w:tc>
        <w:tc>
          <w:tcPr>
            <w:tcW w:w="3191" w:type="dxa"/>
            <w:vAlign w:val="center"/>
          </w:tcPr>
          <w:p w14:paraId="7487F9CA" w14:textId="3A73DED5" w:rsidR="00115A68" w:rsidRPr="00D939D0" w:rsidRDefault="00D939D0" w:rsidP="0015571B">
            <w:pPr>
              <w:spacing w:line="240" w:lineRule="auto"/>
              <w:rPr>
                <w:rFonts w:ascii="Lucida Handwriting" w:hAnsi="Lucida Handwriting"/>
              </w:rPr>
            </w:pPr>
            <w:r w:rsidRPr="00D939D0">
              <w:rPr>
                <w:rFonts w:ascii="Lucida Handwriting" w:hAnsi="Lucida Handwriting"/>
              </w:rPr>
              <w:t xml:space="preserve">Elisa Miller </w:t>
            </w:r>
          </w:p>
        </w:tc>
        <w:tc>
          <w:tcPr>
            <w:tcW w:w="1159" w:type="dxa"/>
            <w:vAlign w:val="center"/>
          </w:tcPr>
          <w:p w14:paraId="443598E9" w14:textId="6A6F0820" w:rsidR="00115A68" w:rsidRDefault="00D939D0" w:rsidP="0015571B">
            <w:pPr>
              <w:spacing w:line="240" w:lineRule="auto"/>
            </w:pPr>
            <w:r>
              <w:t>3/25/24</w:t>
            </w:r>
          </w:p>
          <w:p w14:paraId="1F86A130" w14:textId="77777777" w:rsidR="00495C0A" w:rsidRPr="00C710E0" w:rsidRDefault="00495C0A" w:rsidP="0015571B">
            <w:pPr>
              <w:spacing w:line="240" w:lineRule="auto"/>
            </w:pPr>
          </w:p>
        </w:tc>
      </w:tr>
      <w:tr w:rsidR="00115A68" w:rsidRPr="00C710E0" w14:paraId="5FB4CB46" w14:textId="77777777" w:rsidTr="00BE2E7E">
        <w:trPr>
          <w:cantSplit/>
          <w:trHeight w:val="489"/>
        </w:trPr>
        <w:tc>
          <w:tcPr>
            <w:tcW w:w="3177" w:type="dxa"/>
            <w:vAlign w:val="center"/>
          </w:tcPr>
          <w:p w14:paraId="6ED2A8A6" w14:textId="546FCE65" w:rsidR="00115A68" w:rsidRPr="00C710E0" w:rsidRDefault="000D6A39" w:rsidP="0015571B">
            <w:pPr>
              <w:spacing w:line="240" w:lineRule="auto"/>
            </w:pPr>
            <w:r>
              <w:t>Dr. Quenby Hughes</w:t>
            </w:r>
          </w:p>
        </w:tc>
        <w:tc>
          <w:tcPr>
            <w:tcW w:w="3253" w:type="dxa"/>
            <w:vAlign w:val="center"/>
          </w:tcPr>
          <w:p w14:paraId="229CC930" w14:textId="1436B17D" w:rsidR="00115A68" w:rsidRPr="00C710E0" w:rsidRDefault="00115A68" w:rsidP="0015571B">
            <w:pPr>
              <w:spacing w:line="240" w:lineRule="auto"/>
            </w:pPr>
            <w:r w:rsidRPr="00C710E0">
              <w:t xml:space="preserve">Dean of </w:t>
            </w:r>
            <w:r w:rsidR="000D6A39">
              <w:t>FAS</w:t>
            </w:r>
          </w:p>
        </w:tc>
        <w:tc>
          <w:tcPr>
            <w:tcW w:w="3191" w:type="dxa"/>
            <w:vAlign w:val="center"/>
          </w:tcPr>
          <w:p w14:paraId="73DF0B07" w14:textId="0629DBCD" w:rsidR="00115A68" w:rsidRPr="00C710E0" w:rsidRDefault="002A665D" w:rsidP="0015571B">
            <w:pPr>
              <w:spacing w:line="240" w:lineRule="auto"/>
            </w:pPr>
            <w:r>
              <w:t>*</w:t>
            </w:r>
            <w:r w:rsidR="00D939D0">
              <w:t xml:space="preserve">Approved by email </w:t>
            </w:r>
          </w:p>
        </w:tc>
        <w:tc>
          <w:tcPr>
            <w:tcW w:w="1159" w:type="dxa"/>
            <w:vAlign w:val="center"/>
          </w:tcPr>
          <w:p w14:paraId="4EB70E84" w14:textId="42935EBA" w:rsidR="00115A68" w:rsidRPr="00C710E0" w:rsidRDefault="00D939D0" w:rsidP="0015571B">
            <w:pPr>
              <w:spacing w:line="240" w:lineRule="auto"/>
            </w:pPr>
            <w:r>
              <w:t>3/25/24</w:t>
            </w:r>
          </w:p>
        </w:tc>
      </w:tr>
      <w:tr w:rsidR="00BE2E7E" w:rsidRPr="00C710E0" w14:paraId="64C649B2" w14:textId="77777777" w:rsidTr="00BE2E7E">
        <w:trPr>
          <w:cantSplit/>
          <w:trHeight w:val="489"/>
        </w:trPr>
        <w:tc>
          <w:tcPr>
            <w:tcW w:w="3177" w:type="dxa"/>
            <w:vAlign w:val="center"/>
          </w:tcPr>
          <w:p w14:paraId="1BC1C890" w14:textId="534DE747" w:rsidR="00BE2E7E" w:rsidRPr="00C710E0" w:rsidRDefault="00BE2E7E" w:rsidP="00BE2E7E">
            <w:pPr>
              <w:spacing w:line="240" w:lineRule="auto"/>
            </w:pPr>
            <w:r>
              <w:t>Dr. Carol Cummings</w:t>
            </w:r>
          </w:p>
        </w:tc>
        <w:tc>
          <w:tcPr>
            <w:tcW w:w="3253" w:type="dxa"/>
            <w:vAlign w:val="center"/>
          </w:tcPr>
          <w:p w14:paraId="7437F57B" w14:textId="0BFE3CED" w:rsidR="00BE2E7E" w:rsidRPr="00C710E0" w:rsidRDefault="00BE2E7E" w:rsidP="00BE2E7E">
            <w:pPr>
              <w:spacing w:line="240" w:lineRule="auto"/>
            </w:pPr>
            <w:r>
              <w:t>Dean of Feinstein School of Education and Human Development</w:t>
            </w:r>
          </w:p>
        </w:tc>
        <w:tc>
          <w:tcPr>
            <w:tcW w:w="3191" w:type="dxa"/>
            <w:vAlign w:val="center"/>
          </w:tcPr>
          <w:p w14:paraId="21D1603A" w14:textId="11B5CA98" w:rsidR="00BE2E7E" w:rsidRPr="00C710E0" w:rsidRDefault="002A665D" w:rsidP="00BE2E7E">
            <w:pPr>
              <w:spacing w:line="240" w:lineRule="auto"/>
            </w:pPr>
            <w:r>
              <w:t>*</w:t>
            </w:r>
            <w:r w:rsidR="00D939D0">
              <w:t>Approved by email</w:t>
            </w:r>
          </w:p>
        </w:tc>
        <w:tc>
          <w:tcPr>
            <w:tcW w:w="1159" w:type="dxa"/>
            <w:vAlign w:val="center"/>
          </w:tcPr>
          <w:p w14:paraId="78656450" w14:textId="323162C2" w:rsidR="00BE2E7E" w:rsidRPr="00C710E0" w:rsidRDefault="00D939D0" w:rsidP="00BE2E7E">
            <w:pPr>
              <w:spacing w:line="240" w:lineRule="auto"/>
            </w:pPr>
            <w:r>
              <w:t>3/25/24</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30" w:name="acknowledge"/>
        <w:bookmarkEnd w:id="30"/>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 xml:space="preserve">IMPACTED BY THE PROPOSAL. SIGNATURE DOES NOT INDICATE APPROVAL, ONLY AWARENESS THAT THE PROPOSAL IS BEING </w:t>
      </w:r>
      <w:r w:rsidR="00115A68" w:rsidRPr="00C710E0">
        <w:lastRenderedPageBreak/>
        <w:t>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993"/>
        <w:gridCol w:w="3204"/>
        <w:gridCol w:w="3176"/>
        <w:gridCol w:w="1407"/>
      </w:tblGrid>
      <w:tr w:rsidR="00115A68" w:rsidRPr="00C710E0" w14:paraId="1CE68611" w14:textId="77777777" w:rsidTr="00C07A50">
        <w:trPr>
          <w:cantSplit/>
          <w:tblHeader/>
        </w:trPr>
        <w:tc>
          <w:tcPr>
            <w:tcW w:w="2993" w:type="dxa"/>
            <w:vAlign w:val="center"/>
          </w:tcPr>
          <w:p w14:paraId="3E1DDF49" w14:textId="77777777" w:rsidR="00115A68" w:rsidRPr="00C710E0" w:rsidRDefault="00115A68" w:rsidP="0015571B">
            <w:pPr>
              <w:pStyle w:val="Heading5"/>
              <w:jc w:val="center"/>
            </w:pPr>
            <w:r w:rsidRPr="00C710E0">
              <w:t>Name</w:t>
            </w:r>
          </w:p>
        </w:tc>
        <w:tc>
          <w:tcPr>
            <w:tcW w:w="3204" w:type="dxa"/>
            <w:vAlign w:val="center"/>
          </w:tcPr>
          <w:p w14:paraId="1B0BC45F" w14:textId="77777777" w:rsidR="00115A68" w:rsidRPr="00C710E0" w:rsidRDefault="00115A68" w:rsidP="0015571B">
            <w:pPr>
              <w:pStyle w:val="Heading5"/>
              <w:jc w:val="center"/>
            </w:pPr>
            <w:r w:rsidRPr="00C710E0">
              <w:t>Position/affiliation</w:t>
            </w:r>
          </w:p>
        </w:tc>
        <w:tc>
          <w:tcPr>
            <w:tcW w:w="3176"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1" w:name="Signature_2"/>
            <w:bookmarkEnd w:id="31"/>
          </w:p>
        </w:tc>
        <w:tc>
          <w:tcPr>
            <w:tcW w:w="1407" w:type="dxa"/>
            <w:vAlign w:val="center"/>
          </w:tcPr>
          <w:p w14:paraId="1B58133B" w14:textId="77777777" w:rsidR="00115A68" w:rsidRPr="00C710E0" w:rsidRDefault="00115A68" w:rsidP="0015571B">
            <w:pPr>
              <w:pStyle w:val="Heading5"/>
              <w:jc w:val="center"/>
            </w:pPr>
            <w:r w:rsidRPr="00C710E0">
              <w:t>Date</w:t>
            </w:r>
          </w:p>
        </w:tc>
      </w:tr>
      <w:tr w:rsidR="00D939D0" w:rsidRPr="00C710E0" w14:paraId="032CD38C" w14:textId="77777777" w:rsidTr="00C07A50">
        <w:trPr>
          <w:cantSplit/>
          <w:trHeight w:val="489"/>
        </w:trPr>
        <w:tc>
          <w:tcPr>
            <w:tcW w:w="2993" w:type="dxa"/>
            <w:vAlign w:val="center"/>
          </w:tcPr>
          <w:p w14:paraId="52B20687" w14:textId="11A0B111" w:rsidR="00D939D0" w:rsidRPr="00C710E0" w:rsidRDefault="00D939D0" w:rsidP="00D939D0">
            <w:pPr>
              <w:spacing w:line="240" w:lineRule="auto"/>
            </w:pPr>
            <w:r>
              <w:t>Dr. Sadhana Bery</w:t>
            </w:r>
          </w:p>
        </w:tc>
        <w:tc>
          <w:tcPr>
            <w:tcW w:w="3204" w:type="dxa"/>
            <w:vAlign w:val="center"/>
          </w:tcPr>
          <w:p w14:paraId="12B14668" w14:textId="71B019B5" w:rsidR="00D939D0" w:rsidRPr="00C710E0" w:rsidRDefault="00D939D0" w:rsidP="00D939D0">
            <w:pPr>
              <w:spacing w:line="240" w:lineRule="auto"/>
            </w:pPr>
            <w:r>
              <w:t>Chair of Africana Studies</w:t>
            </w:r>
          </w:p>
        </w:tc>
        <w:tc>
          <w:tcPr>
            <w:tcW w:w="3176" w:type="dxa"/>
            <w:vAlign w:val="center"/>
          </w:tcPr>
          <w:p w14:paraId="35E6C3B2" w14:textId="356A4B7E" w:rsidR="00D939D0" w:rsidRPr="00C710E0" w:rsidRDefault="002A665D" w:rsidP="00D939D0">
            <w:pPr>
              <w:spacing w:line="240" w:lineRule="auto"/>
            </w:pPr>
            <w:r>
              <w:t>*</w:t>
            </w:r>
            <w:r w:rsidR="00D939D0">
              <w:t xml:space="preserve">Acknowledged by email </w:t>
            </w:r>
          </w:p>
        </w:tc>
        <w:tc>
          <w:tcPr>
            <w:tcW w:w="1407" w:type="dxa"/>
            <w:vAlign w:val="center"/>
          </w:tcPr>
          <w:p w14:paraId="70EE5B2D" w14:textId="26DA5478" w:rsidR="00D939D0" w:rsidRPr="00C710E0" w:rsidRDefault="00D939D0" w:rsidP="00D939D0">
            <w:pPr>
              <w:spacing w:line="240" w:lineRule="auto"/>
            </w:pPr>
            <w:r>
              <w:t>3/26/24</w:t>
            </w:r>
          </w:p>
        </w:tc>
      </w:tr>
      <w:tr w:rsidR="00D939D0" w:rsidRPr="00C710E0" w14:paraId="1CA688DC" w14:textId="77777777" w:rsidTr="00C07A50">
        <w:trPr>
          <w:cantSplit/>
          <w:trHeight w:val="489"/>
        </w:trPr>
        <w:tc>
          <w:tcPr>
            <w:tcW w:w="2993" w:type="dxa"/>
            <w:vAlign w:val="center"/>
          </w:tcPr>
          <w:p w14:paraId="69BC619F" w14:textId="4A621821" w:rsidR="00D939D0" w:rsidRPr="00C710E0" w:rsidRDefault="00D939D0" w:rsidP="00D939D0">
            <w:pPr>
              <w:spacing w:line="240" w:lineRule="auto"/>
            </w:pPr>
            <w:r>
              <w:t>Dr. Eliani Basile</w:t>
            </w:r>
          </w:p>
        </w:tc>
        <w:tc>
          <w:tcPr>
            <w:tcW w:w="3204" w:type="dxa"/>
            <w:vAlign w:val="center"/>
          </w:tcPr>
          <w:p w14:paraId="7AFA00B4" w14:textId="531007FB" w:rsidR="00D939D0" w:rsidRPr="00C710E0" w:rsidRDefault="00D939D0" w:rsidP="00D939D0">
            <w:pPr>
              <w:spacing w:line="240" w:lineRule="auto"/>
            </w:pPr>
            <w:r w:rsidRPr="00CC0CEC">
              <w:t>Chair of Modern Languages</w:t>
            </w:r>
          </w:p>
        </w:tc>
        <w:tc>
          <w:tcPr>
            <w:tcW w:w="3176" w:type="dxa"/>
            <w:vAlign w:val="center"/>
          </w:tcPr>
          <w:p w14:paraId="63F9F878" w14:textId="49DEF7EA" w:rsidR="00D939D0" w:rsidRPr="00C710E0" w:rsidRDefault="002A665D" w:rsidP="00D939D0">
            <w:pPr>
              <w:spacing w:line="240" w:lineRule="auto"/>
            </w:pPr>
            <w:r>
              <w:t>*</w:t>
            </w:r>
            <w:r w:rsidR="00D939D0">
              <w:t xml:space="preserve">Acknowledged by email </w:t>
            </w:r>
          </w:p>
        </w:tc>
        <w:tc>
          <w:tcPr>
            <w:tcW w:w="1407" w:type="dxa"/>
            <w:vAlign w:val="center"/>
          </w:tcPr>
          <w:p w14:paraId="07BDEFD6" w14:textId="51F7939A" w:rsidR="00D939D0" w:rsidRPr="00C710E0" w:rsidRDefault="00D939D0" w:rsidP="00D939D0">
            <w:pPr>
              <w:spacing w:line="240" w:lineRule="auto"/>
            </w:pPr>
            <w:r>
              <w:t>3/26/24</w:t>
            </w:r>
          </w:p>
        </w:tc>
      </w:tr>
      <w:tr w:rsidR="00D939D0" w14:paraId="6F8C6D2D" w14:textId="77777777" w:rsidTr="00C07A50">
        <w:trPr>
          <w:cantSplit/>
          <w:trHeight w:val="489"/>
        </w:trPr>
        <w:tc>
          <w:tcPr>
            <w:tcW w:w="2993" w:type="dxa"/>
            <w:vAlign w:val="center"/>
          </w:tcPr>
          <w:p w14:paraId="3BDD2887" w14:textId="6558E07D" w:rsidR="00D939D0" w:rsidRPr="00C710E0" w:rsidRDefault="00D939D0" w:rsidP="00D939D0">
            <w:pPr>
              <w:spacing w:line="240" w:lineRule="auto"/>
            </w:pPr>
            <w:r>
              <w:t>Dr. April Kiser</w:t>
            </w:r>
          </w:p>
        </w:tc>
        <w:tc>
          <w:tcPr>
            <w:tcW w:w="3204" w:type="dxa"/>
            <w:vAlign w:val="center"/>
          </w:tcPr>
          <w:p w14:paraId="2E689D42" w14:textId="4DE48E16" w:rsidR="00D939D0" w:rsidRPr="00C710E0" w:rsidRDefault="00D939D0" w:rsidP="00D939D0">
            <w:pPr>
              <w:spacing w:line="240" w:lineRule="auto"/>
            </w:pPr>
            <w:r>
              <w:t>Program Director of Environmental Studies</w:t>
            </w:r>
          </w:p>
        </w:tc>
        <w:tc>
          <w:tcPr>
            <w:tcW w:w="3176" w:type="dxa"/>
            <w:vAlign w:val="center"/>
          </w:tcPr>
          <w:p w14:paraId="7E65BB20" w14:textId="6FFE815D" w:rsidR="00D939D0" w:rsidRPr="00C710E0" w:rsidRDefault="002A665D" w:rsidP="00D939D0">
            <w:pPr>
              <w:spacing w:line="240" w:lineRule="auto"/>
            </w:pPr>
            <w:r>
              <w:t>*</w:t>
            </w:r>
            <w:r w:rsidR="00D939D0">
              <w:t>Acknowledged by email</w:t>
            </w:r>
          </w:p>
        </w:tc>
        <w:tc>
          <w:tcPr>
            <w:tcW w:w="1407" w:type="dxa"/>
            <w:vAlign w:val="center"/>
          </w:tcPr>
          <w:p w14:paraId="1FC8A5C6" w14:textId="3D2EBFBF" w:rsidR="00D939D0" w:rsidRDefault="00D939D0" w:rsidP="00D939D0">
            <w:pPr>
              <w:spacing w:line="240" w:lineRule="auto"/>
            </w:pPr>
            <w:r>
              <w:t>3/26/24</w:t>
            </w:r>
          </w:p>
        </w:tc>
      </w:tr>
      <w:tr w:rsidR="00D939D0" w14:paraId="79BD49A6" w14:textId="77777777" w:rsidTr="00C07A50">
        <w:trPr>
          <w:cantSplit/>
          <w:trHeight w:val="489"/>
        </w:trPr>
        <w:tc>
          <w:tcPr>
            <w:tcW w:w="2993" w:type="dxa"/>
            <w:vAlign w:val="center"/>
          </w:tcPr>
          <w:p w14:paraId="4F61509B" w14:textId="1E5DF396" w:rsidR="00D939D0" w:rsidRPr="00C710E0" w:rsidRDefault="00D939D0" w:rsidP="00D939D0">
            <w:pPr>
              <w:spacing w:line="240" w:lineRule="auto"/>
            </w:pPr>
            <w:r>
              <w:t>Dr. Moonsil Lee Kim</w:t>
            </w:r>
          </w:p>
        </w:tc>
        <w:tc>
          <w:tcPr>
            <w:tcW w:w="3204" w:type="dxa"/>
            <w:vAlign w:val="center"/>
          </w:tcPr>
          <w:p w14:paraId="635E21AC" w14:textId="2EFD189F" w:rsidR="00D939D0" w:rsidRPr="00C710E0" w:rsidRDefault="00D939D0" w:rsidP="00D939D0">
            <w:pPr>
              <w:spacing w:line="240" w:lineRule="auto"/>
            </w:pPr>
            <w:r>
              <w:t>Program Director of Global Studies</w:t>
            </w:r>
          </w:p>
        </w:tc>
        <w:tc>
          <w:tcPr>
            <w:tcW w:w="3176" w:type="dxa"/>
            <w:vAlign w:val="center"/>
          </w:tcPr>
          <w:p w14:paraId="2D3EBBBF" w14:textId="4257D001" w:rsidR="00D939D0" w:rsidRPr="00C710E0" w:rsidRDefault="002A665D" w:rsidP="00D939D0">
            <w:pPr>
              <w:spacing w:line="240" w:lineRule="auto"/>
            </w:pPr>
            <w:r>
              <w:t>*</w:t>
            </w:r>
            <w:r w:rsidR="00D939D0">
              <w:t xml:space="preserve">Acknowledged by email </w:t>
            </w:r>
          </w:p>
        </w:tc>
        <w:tc>
          <w:tcPr>
            <w:tcW w:w="1407" w:type="dxa"/>
            <w:vAlign w:val="center"/>
          </w:tcPr>
          <w:p w14:paraId="5AB55651" w14:textId="364C9664" w:rsidR="00D939D0" w:rsidRPr="00C710E0" w:rsidRDefault="00D939D0" w:rsidP="00D939D0">
            <w:pPr>
              <w:spacing w:line="240" w:lineRule="auto"/>
            </w:pPr>
            <w:r>
              <w:t>3/25/24</w:t>
            </w:r>
          </w:p>
        </w:tc>
      </w:tr>
      <w:tr w:rsidR="00D939D0" w14:paraId="611609EC" w14:textId="77777777" w:rsidTr="00C07A50">
        <w:trPr>
          <w:cantSplit/>
          <w:trHeight w:val="489"/>
        </w:trPr>
        <w:tc>
          <w:tcPr>
            <w:tcW w:w="2993" w:type="dxa"/>
            <w:vAlign w:val="center"/>
          </w:tcPr>
          <w:p w14:paraId="0186423C" w14:textId="4F26A40D" w:rsidR="00D939D0" w:rsidRPr="00C710E0" w:rsidRDefault="00D939D0" w:rsidP="00D939D0">
            <w:pPr>
              <w:spacing w:line="240" w:lineRule="auto"/>
            </w:pPr>
            <w:r w:rsidRPr="00ED75C6">
              <w:t>Dr. Charles McLaug</w:t>
            </w:r>
            <w:r>
              <w:t>hl</w:t>
            </w:r>
            <w:r w:rsidRPr="00ED75C6">
              <w:t>in</w:t>
            </w:r>
          </w:p>
        </w:tc>
        <w:tc>
          <w:tcPr>
            <w:tcW w:w="3204" w:type="dxa"/>
            <w:vAlign w:val="center"/>
          </w:tcPr>
          <w:p w14:paraId="16A7BAB6" w14:textId="4527DD36" w:rsidR="00D939D0" w:rsidRPr="00C710E0" w:rsidRDefault="00D939D0" w:rsidP="00D939D0">
            <w:pPr>
              <w:spacing w:line="240" w:lineRule="auto"/>
            </w:pPr>
            <w:r w:rsidRPr="00ED75C6">
              <w:t>Chair of Education Studies</w:t>
            </w:r>
          </w:p>
        </w:tc>
        <w:tc>
          <w:tcPr>
            <w:tcW w:w="3176" w:type="dxa"/>
            <w:vAlign w:val="center"/>
          </w:tcPr>
          <w:p w14:paraId="3BB29376" w14:textId="2B7CF31C" w:rsidR="00D939D0" w:rsidRPr="00C710E0" w:rsidRDefault="00D939D0" w:rsidP="00D939D0">
            <w:pPr>
              <w:spacing w:line="240" w:lineRule="auto"/>
            </w:pPr>
            <w:r>
              <w:t>Charlie McLaughlin</w:t>
            </w:r>
          </w:p>
        </w:tc>
        <w:tc>
          <w:tcPr>
            <w:tcW w:w="1407" w:type="dxa"/>
            <w:vAlign w:val="center"/>
          </w:tcPr>
          <w:p w14:paraId="4CCFF5D0" w14:textId="1ED2728C" w:rsidR="00D939D0" w:rsidRPr="00C710E0" w:rsidRDefault="00D939D0" w:rsidP="00D939D0">
            <w:pPr>
              <w:spacing w:line="240" w:lineRule="auto"/>
            </w:pPr>
            <w:r>
              <w:t>03/25/2024</w:t>
            </w:r>
          </w:p>
        </w:tc>
      </w:tr>
      <w:tr w:rsidR="00D939D0" w14:paraId="66DAFEB6" w14:textId="77777777" w:rsidTr="00C07A50">
        <w:trPr>
          <w:cantSplit/>
          <w:trHeight w:val="489"/>
        </w:trPr>
        <w:tc>
          <w:tcPr>
            <w:tcW w:w="2993" w:type="dxa"/>
            <w:vAlign w:val="center"/>
          </w:tcPr>
          <w:p w14:paraId="7EB1D9DD" w14:textId="0ECA3504" w:rsidR="00D939D0" w:rsidRPr="00C710E0" w:rsidRDefault="00D939D0" w:rsidP="00D939D0">
            <w:pPr>
              <w:spacing w:line="240" w:lineRule="auto"/>
            </w:pPr>
            <w:r>
              <w:t>Dr. Robyn Linde</w:t>
            </w:r>
          </w:p>
        </w:tc>
        <w:tc>
          <w:tcPr>
            <w:tcW w:w="3204" w:type="dxa"/>
            <w:vAlign w:val="center"/>
          </w:tcPr>
          <w:p w14:paraId="07FFED7F" w14:textId="61D2710D" w:rsidR="00D939D0" w:rsidRPr="00C710E0" w:rsidRDefault="00D939D0" w:rsidP="00D939D0">
            <w:pPr>
              <w:spacing w:line="240" w:lineRule="auto"/>
            </w:pPr>
            <w:r>
              <w:t>Program Director of International NGOs and Nonprofit Studies</w:t>
            </w:r>
          </w:p>
        </w:tc>
        <w:tc>
          <w:tcPr>
            <w:tcW w:w="3176" w:type="dxa"/>
            <w:vAlign w:val="center"/>
          </w:tcPr>
          <w:p w14:paraId="0046DE82" w14:textId="0DAA4479" w:rsidR="00D939D0" w:rsidRPr="00C710E0" w:rsidRDefault="00D939D0" w:rsidP="00D939D0">
            <w:pPr>
              <w:spacing w:line="240" w:lineRule="auto"/>
            </w:pPr>
            <w:r>
              <w:rPr>
                <w:noProof/>
              </w:rPr>
              <w:drawing>
                <wp:inline distT="0" distB="0" distL="0" distR="0" wp14:anchorId="581192CC" wp14:editId="353988D5">
                  <wp:extent cx="1464617" cy="337378"/>
                  <wp:effectExtent l="0" t="0" r="0" b="5715"/>
                  <wp:docPr id="1482192833" name="Picture 1" descr="A close-up of a couple of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92833" name="Picture 1" descr="A close-up of a couple of letters&#10;&#10;Description automatically generated"/>
                          <pic:cNvPicPr/>
                        </pic:nvPicPr>
                        <pic:blipFill>
                          <a:blip r:embed="rId10"/>
                          <a:stretch>
                            <a:fillRect/>
                          </a:stretch>
                        </pic:blipFill>
                        <pic:spPr>
                          <a:xfrm>
                            <a:off x="0" y="0"/>
                            <a:ext cx="1535310" cy="353662"/>
                          </a:xfrm>
                          <a:prstGeom prst="rect">
                            <a:avLst/>
                          </a:prstGeom>
                        </pic:spPr>
                      </pic:pic>
                    </a:graphicData>
                  </a:graphic>
                </wp:inline>
              </w:drawing>
            </w:r>
          </w:p>
        </w:tc>
        <w:tc>
          <w:tcPr>
            <w:tcW w:w="1407" w:type="dxa"/>
            <w:vAlign w:val="center"/>
          </w:tcPr>
          <w:p w14:paraId="39D2CBA3" w14:textId="1E3A1ADB" w:rsidR="00D939D0" w:rsidRPr="00C710E0" w:rsidRDefault="00D939D0" w:rsidP="00D939D0">
            <w:pPr>
              <w:spacing w:line="240" w:lineRule="auto"/>
            </w:pPr>
            <w:r>
              <w:t>3/26/24</w:t>
            </w:r>
          </w:p>
        </w:tc>
      </w:tr>
    </w:tbl>
    <w:p w14:paraId="329B6D81" w14:textId="77777777" w:rsidR="00F64260" w:rsidRPr="001A37FB" w:rsidRDefault="00F64260" w:rsidP="001A37FB"/>
    <w:sectPr w:rsidR="00F64260" w:rsidRPr="001A37FB" w:rsidSect="00330A77">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338F9" w14:textId="77777777" w:rsidR="00D32172" w:rsidRDefault="00D32172" w:rsidP="00FA78CA">
      <w:pPr>
        <w:spacing w:line="240" w:lineRule="auto"/>
      </w:pPr>
      <w:r>
        <w:separator/>
      </w:r>
    </w:p>
  </w:endnote>
  <w:endnote w:type="continuationSeparator" w:id="0">
    <w:p w14:paraId="0C160367" w14:textId="77777777" w:rsidR="00D32172" w:rsidRDefault="00D32172" w:rsidP="00FA78CA">
      <w:pPr>
        <w:spacing w:line="240" w:lineRule="auto"/>
      </w:pPr>
      <w:r>
        <w:continuationSeparator/>
      </w:r>
    </w:p>
  </w:endnote>
  <w:endnote w:type="continuationNotice" w:id="1">
    <w:p w14:paraId="1D8DE55F" w14:textId="77777777" w:rsidR="00D32172" w:rsidRDefault="00D321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000922DA">
      <w:rPr>
        <w:b/>
        <w:bCs/>
        <w:noProof/>
        <w:sz w:val="20"/>
      </w:rPr>
      <w:t>3</w:t>
    </w:r>
    <w:r w:rsidRPr="00310D95">
      <w:rPr>
        <w:sz w:val="20"/>
      </w:rPr>
      <w:t xml:space="preserve"> of </w:t>
    </w:r>
    <w:r w:rsidR="000922DA">
      <w:rPr>
        <w:b/>
        <w:bCs/>
        <w:noProof/>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52E7" w14:textId="77777777" w:rsidR="00D32172" w:rsidRDefault="00D32172" w:rsidP="00FA78CA">
      <w:pPr>
        <w:spacing w:line="240" w:lineRule="auto"/>
      </w:pPr>
      <w:r>
        <w:separator/>
      </w:r>
    </w:p>
  </w:footnote>
  <w:footnote w:type="continuationSeparator" w:id="0">
    <w:p w14:paraId="1EAE93D5" w14:textId="77777777" w:rsidR="00D32172" w:rsidRDefault="00D32172" w:rsidP="00FA78CA">
      <w:pPr>
        <w:spacing w:line="240" w:lineRule="auto"/>
      </w:pPr>
      <w:r>
        <w:continuationSeparator/>
      </w:r>
    </w:p>
  </w:footnote>
  <w:footnote w:type="continuationNotice" w:id="1">
    <w:p w14:paraId="3FFF5946" w14:textId="77777777" w:rsidR="00D32172" w:rsidRDefault="00D321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641ADF5"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3D5415">
      <w:rPr>
        <w:color w:val="4F6228"/>
      </w:rPr>
      <w:t>23-24-095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proofErr w:type="gramStart"/>
    <w:r w:rsidR="003D5415">
      <w:rPr>
        <w:color w:val="4F6228"/>
      </w:rPr>
      <w:t>3/28/2024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5269194">
    <w:abstractNumId w:val="12"/>
  </w:num>
  <w:num w:numId="2" w16cid:durableId="2097751876">
    <w:abstractNumId w:val="4"/>
  </w:num>
  <w:num w:numId="3" w16cid:durableId="227156002">
    <w:abstractNumId w:val="10"/>
  </w:num>
  <w:num w:numId="4" w16cid:durableId="1673289008">
    <w:abstractNumId w:val="2"/>
  </w:num>
  <w:num w:numId="5" w16cid:durableId="1720784225">
    <w:abstractNumId w:val="6"/>
  </w:num>
  <w:num w:numId="6" w16cid:durableId="1704476553">
    <w:abstractNumId w:val="14"/>
  </w:num>
  <w:num w:numId="7" w16cid:durableId="2094742794">
    <w:abstractNumId w:val="3"/>
  </w:num>
  <w:num w:numId="8" w16cid:durableId="1803307833">
    <w:abstractNumId w:val="9"/>
  </w:num>
  <w:num w:numId="9" w16cid:durableId="1876039224">
    <w:abstractNumId w:val="11"/>
  </w:num>
  <w:num w:numId="10" w16cid:durableId="438572998">
    <w:abstractNumId w:val="5"/>
  </w:num>
  <w:num w:numId="11" w16cid:durableId="1855344502">
    <w:abstractNumId w:val="15"/>
  </w:num>
  <w:num w:numId="12" w16cid:durableId="889145666">
    <w:abstractNumId w:val="8"/>
  </w:num>
  <w:num w:numId="13" w16cid:durableId="1812749815">
    <w:abstractNumId w:val="0"/>
  </w:num>
  <w:num w:numId="14" w16cid:durableId="254824637">
    <w:abstractNumId w:val="7"/>
  </w:num>
  <w:num w:numId="15" w16cid:durableId="1493787676">
    <w:abstractNumId w:val="13"/>
  </w:num>
  <w:num w:numId="16" w16cid:durableId="1741443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45F4"/>
    <w:rsid w:val="00005535"/>
    <w:rsid w:val="00010085"/>
    <w:rsid w:val="00013152"/>
    <w:rsid w:val="0002048B"/>
    <w:rsid w:val="00027199"/>
    <w:rsid w:val="000301C7"/>
    <w:rsid w:val="00031652"/>
    <w:rsid w:val="00033392"/>
    <w:rsid w:val="0004554C"/>
    <w:rsid w:val="000556B3"/>
    <w:rsid w:val="0005769F"/>
    <w:rsid w:val="00067A7D"/>
    <w:rsid w:val="000801BC"/>
    <w:rsid w:val="000810FF"/>
    <w:rsid w:val="000870B7"/>
    <w:rsid w:val="00091002"/>
    <w:rsid w:val="000922DA"/>
    <w:rsid w:val="00094176"/>
    <w:rsid w:val="000A36CD"/>
    <w:rsid w:val="000B06D5"/>
    <w:rsid w:val="000B22FA"/>
    <w:rsid w:val="000B3104"/>
    <w:rsid w:val="000B7251"/>
    <w:rsid w:val="000C64FD"/>
    <w:rsid w:val="000D1497"/>
    <w:rsid w:val="000D21F2"/>
    <w:rsid w:val="000D6A39"/>
    <w:rsid w:val="000E2CBA"/>
    <w:rsid w:val="000E41F9"/>
    <w:rsid w:val="000F1029"/>
    <w:rsid w:val="000F4A33"/>
    <w:rsid w:val="000F7277"/>
    <w:rsid w:val="001010FA"/>
    <w:rsid w:val="00101BA4"/>
    <w:rsid w:val="0010291E"/>
    <w:rsid w:val="00103452"/>
    <w:rsid w:val="00103F79"/>
    <w:rsid w:val="00105BDA"/>
    <w:rsid w:val="00114CBF"/>
    <w:rsid w:val="00115A68"/>
    <w:rsid w:val="0011690A"/>
    <w:rsid w:val="00120C12"/>
    <w:rsid w:val="001278A4"/>
    <w:rsid w:val="0013176C"/>
    <w:rsid w:val="00131B87"/>
    <w:rsid w:val="00131D86"/>
    <w:rsid w:val="001338F9"/>
    <w:rsid w:val="00133B96"/>
    <w:rsid w:val="00133E63"/>
    <w:rsid w:val="001429AA"/>
    <w:rsid w:val="0014313F"/>
    <w:rsid w:val="00154E65"/>
    <w:rsid w:val="00155826"/>
    <w:rsid w:val="001622D2"/>
    <w:rsid w:val="001704FC"/>
    <w:rsid w:val="001715DC"/>
    <w:rsid w:val="001727BA"/>
    <w:rsid w:val="00175D3F"/>
    <w:rsid w:val="00176C55"/>
    <w:rsid w:val="00180B6C"/>
    <w:rsid w:val="00181A4B"/>
    <w:rsid w:val="00190853"/>
    <w:rsid w:val="00191F3C"/>
    <w:rsid w:val="00197FBC"/>
    <w:rsid w:val="001A1D27"/>
    <w:rsid w:val="001A3711"/>
    <w:rsid w:val="001A37FB"/>
    <w:rsid w:val="001A51ED"/>
    <w:rsid w:val="001B2E3A"/>
    <w:rsid w:val="001B6E86"/>
    <w:rsid w:val="001B7D8B"/>
    <w:rsid w:val="001C25EC"/>
    <w:rsid w:val="001C3A09"/>
    <w:rsid w:val="001D6E18"/>
    <w:rsid w:val="001E6A04"/>
    <w:rsid w:val="001E6CE2"/>
    <w:rsid w:val="001E76D7"/>
    <w:rsid w:val="0020058E"/>
    <w:rsid w:val="002006B5"/>
    <w:rsid w:val="00203510"/>
    <w:rsid w:val="00203C2D"/>
    <w:rsid w:val="00207D0F"/>
    <w:rsid w:val="00215C14"/>
    <w:rsid w:val="002219AE"/>
    <w:rsid w:val="00237355"/>
    <w:rsid w:val="002410AC"/>
    <w:rsid w:val="00241866"/>
    <w:rsid w:val="002578DB"/>
    <w:rsid w:val="00263D78"/>
    <w:rsid w:val="0026461B"/>
    <w:rsid w:val="00266594"/>
    <w:rsid w:val="00266820"/>
    <w:rsid w:val="00273167"/>
    <w:rsid w:val="00275710"/>
    <w:rsid w:val="0027634D"/>
    <w:rsid w:val="00276C70"/>
    <w:rsid w:val="00283C5F"/>
    <w:rsid w:val="00284473"/>
    <w:rsid w:val="00290E18"/>
    <w:rsid w:val="00292D43"/>
    <w:rsid w:val="00293639"/>
    <w:rsid w:val="00296BA1"/>
    <w:rsid w:val="0029768B"/>
    <w:rsid w:val="002A2C26"/>
    <w:rsid w:val="002A3788"/>
    <w:rsid w:val="002A665D"/>
    <w:rsid w:val="002B1FF7"/>
    <w:rsid w:val="002B21F9"/>
    <w:rsid w:val="002B24F6"/>
    <w:rsid w:val="002B2D97"/>
    <w:rsid w:val="002B7880"/>
    <w:rsid w:val="002C3D63"/>
    <w:rsid w:val="002D0316"/>
    <w:rsid w:val="002D194C"/>
    <w:rsid w:val="002D1B33"/>
    <w:rsid w:val="002E0033"/>
    <w:rsid w:val="002E2006"/>
    <w:rsid w:val="002F36B8"/>
    <w:rsid w:val="002F4C23"/>
    <w:rsid w:val="002F57BF"/>
    <w:rsid w:val="0030326F"/>
    <w:rsid w:val="00304DBF"/>
    <w:rsid w:val="003056A7"/>
    <w:rsid w:val="00310D95"/>
    <w:rsid w:val="003115AC"/>
    <w:rsid w:val="003153C3"/>
    <w:rsid w:val="00321C71"/>
    <w:rsid w:val="003255DC"/>
    <w:rsid w:val="00326160"/>
    <w:rsid w:val="00330A77"/>
    <w:rsid w:val="003330ED"/>
    <w:rsid w:val="00333EA7"/>
    <w:rsid w:val="00345149"/>
    <w:rsid w:val="00345BD2"/>
    <w:rsid w:val="00346A6B"/>
    <w:rsid w:val="00350470"/>
    <w:rsid w:val="00354424"/>
    <w:rsid w:val="003549FC"/>
    <w:rsid w:val="00356EA8"/>
    <w:rsid w:val="0036450C"/>
    <w:rsid w:val="0037253D"/>
    <w:rsid w:val="00376A8B"/>
    <w:rsid w:val="003771EB"/>
    <w:rsid w:val="003A38F5"/>
    <w:rsid w:val="003A45F6"/>
    <w:rsid w:val="003B281D"/>
    <w:rsid w:val="003B4A52"/>
    <w:rsid w:val="003C1A54"/>
    <w:rsid w:val="003C511E"/>
    <w:rsid w:val="003D0D28"/>
    <w:rsid w:val="003D5415"/>
    <w:rsid w:val="003D7372"/>
    <w:rsid w:val="003E52F8"/>
    <w:rsid w:val="003E539A"/>
    <w:rsid w:val="003F099C"/>
    <w:rsid w:val="003F2839"/>
    <w:rsid w:val="003F4E82"/>
    <w:rsid w:val="00401ABD"/>
    <w:rsid w:val="00402602"/>
    <w:rsid w:val="00403D19"/>
    <w:rsid w:val="004105B6"/>
    <w:rsid w:val="00413B1A"/>
    <w:rsid w:val="00414B4B"/>
    <w:rsid w:val="00415370"/>
    <w:rsid w:val="00417120"/>
    <w:rsid w:val="00417287"/>
    <w:rsid w:val="0042296D"/>
    <w:rsid w:val="00423971"/>
    <w:rsid w:val="00423A55"/>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95C0A"/>
    <w:rsid w:val="004A4017"/>
    <w:rsid w:val="004A4EE7"/>
    <w:rsid w:val="004B4821"/>
    <w:rsid w:val="004C062F"/>
    <w:rsid w:val="004C17EC"/>
    <w:rsid w:val="004C414D"/>
    <w:rsid w:val="004C7CB9"/>
    <w:rsid w:val="004D5E71"/>
    <w:rsid w:val="004E57C5"/>
    <w:rsid w:val="004E79A5"/>
    <w:rsid w:val="004E79B9"/>
    <w:rsid w:val="004F2D1F"/>
    <w:rsid w:val="00506970"/>
    <w:rsid w:val="00514E2C"/>
    <w:rsid w:val="00517DB2"/>
    <w:rsid w:val="00526851"/>
    <w:rsid w:val="005275F1"/>
    <w:rsid w:val="00537584"/>
    <w:rsid w:val="00541F11"/>
    <w:rsid w:val="005473BC"/>
    <w:rsid w:val="00552DAC"/>
    <w:rsid w:val="00571A33"/>
    <w:rsid w:val="00575A3A"/>
    <w:rsid w:val="005851AF"/>
    <w:rsid w:val="005873E3"/>
    <w:rsid w:val="00590188"/>
    <w:rsid w:val="0059448E"/>
    <w:rsid w:val="005A0673"/>
    <w:rsid w:val="005B1049"/>
    <w:rsid w:val="005C23BD"/>
    <w:rsid w:val="005C3213"/>
    <w:rsid w:val="005C3F83"/>
    <w:rsid w:val="005D2559"/>
    <w:rsid w:val="005D389E"/>
    <w:rsid w:val="005D6A0B"/>
    <w:rsid w:val="005E2D3D"/>
    <w:rsid w:val="005F2A05"/>
    <w:rsid w:val="00604E77"/>
    <w:rsid w:val="00607873"/>
    <w:rsid w:val="00613CDE"/>
    <w:rsid w:val="0061535B"/>
    <w:rsid w:val="006227AC"/>
    <w:rsid w:val="00625B87"/>
    <w:rsid w:val="006334E4"/>
    <w:rsid w:val="00635C9F"/>
    <w:rsid w:val="006469DA"/>
    <w:rsid w:val="0064719C"/>
    <w:rsid w:val="006575EA"/>
    <w:rsid w:val="00663A6C"/>
    <w:rsid w:val="00670869"/>
    <w:rsid w:val="006709C7"/>
    <w:rsid w:val="006749DE"/>
    <w:rsid w:val="006761E1"/>
    <w:rsid w:val="00683987"/>
    <w:rsid w:val="0068500F"/>
    <w:rsid w:val="006915EC"/>
    <w:rsid w:val="00693033"/>
    <w:rsid w:val="006939EB"/>
    <w:rsid w:val="006970B0"/>
    <w:rsid w:val="006A0EEB"/>
    <w:rsid w:val="006A36A5"/>
    <w:rsid w:val="006A5357"/>
    <w:rsid w:val="006A671A"/>
    <w:rsid w:val="006B20A9"/>
    <w:rsid w:val="006C1DF6"/>
    <w:rsid w:val="006D02EB"/>
    <w:rsid w:val="006D0DAC"/>
    <w:rsid w:val="006D3446"/>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0104"/>
    <w:rsid w:val="00720D08"/>
    <w:rsid w:val="0072531D"/>
    <w:rsid w:val="0074235B"/>
    <w:rsid w:val="0074395D"/>
    <w:rsid w:val="00743AD2"/>
    <w:rsid w:val="007445F4"/>
    <w:rsid w:val="0075026F"/>
    <w:rsid w:val="007513AB"/>
    <w:rsid w:val="007554DE"/>
    <w:rsid w:val="00760EA6"/>
    <w:rsid w:val="00761189"/>
    <w:rsid w:val="007659D5"/>
    <w:rsid w:val="00766256"/>
    <w:rsid w:val="00771673"/>
    <w:rsid w:val="00776415"/>
    <w:rsid w:val="00795D54"/>
    <w:rsid w:val="00796AF7"/>
    <w:rsid w:val="007970C3"/>
    <w:rsid w:val="007A5702"/>
    <w:rsid w:val="007B10BE"/>
    <w:rsid w:val="007B119E"/>
    <w:rsid w:val="007B1225"/>
    <w:rsid w:val="007B2602"/>
    <w:rsid w:val="007C296B"/>
    <w:rsid w:val="007C7683"/>
    <w:rsid w:val="007D716B"/>
    <w:rsid w:val="007F4255"/>
    <w:rsid w:val="007F52D3"/>
    <w:rsid w:val="007F7B56"/>
    <w:rsid w:val="00800EC8"/>
    <w:rsid w:val="008045BF"/>
    <w:rsid w:val="00806214"/>
    <w:rsid w:val="008122C6"/>
    <w:rsid w:val="00812ECF"/>
    <w:rsid w:val="00820262"/>
    <w:rsid w:val="00825B61"/>
    <w:rsid w:val="008263CA"/>
    <w:rsid w:val="00832A35"/>
    <w:rsid w:val="00836281"/>
    <w:rsid w:val="00837253"/>
    <w:rsid w:val="00844F1E"/>
    <w:rsid w:val="0085229B"/>
    <w:rsid w:val="008555D8"/>
    <w:rsid w:val="008628B1"/>
    <w:rsid w:val="00865915"/>
    <w:rsid w:val="00872775"/>
    <w:rsid w:val="008745BA"/>
    <w:rsid w:val="00880392"/>
    <w:rsid w:val="00882772"/>
    <w:rsid w:val="00883064"/>
    <w:rsid w:val="008836DF"/>
    <w:rsid w:val="00883C55"/>
    <w:rsid w:val="008847FE"/>
    <w:rsid w:val="0089234B"/>
    <w:rsid w:val="008927AF"/>
    <w:rsid w:val="0089343B"/>
    <w:rsid w:val="0089400B"/>
    <w:rsid w:val="0089408C"/>
    <w:rsid w:val="008B1F84"/>
    <w:rsid w:val="008B4BFE"/>
    <w:rsid w:val="008C02B9"/>
    <w:rsid w:val="008D52B7"/>
    <w:rsid w:val="008E07D4"/>
    <w:rsid w:val="008E0FCD"/>
    <w:rsid w:val="008E3EFA"/>
    <w:rsid w:val="008F175C"/>
    <w:rsid w:val="008F3F5D"/>
    <w:rsid w:val="008F4536"/>
    <w:rsid w:val="00905E67"/>
    <w:rsid w:val="00913143"/>
    <w:rsid w:val="00920489"/>
    <w:rsid w:val="009318B6"/>
    <w:rsid w:val="00934718"/>
    <w:rsid w:val="00934884"/>
    <w:rsid w:val="00936421"/>
    <w:rsid w:val="00941342"/>
    <w:rsid w:val="009458D2"/>
    <w:rsid w:val="009459A7"/>
    <w:rsid w:val="00946B20"/>
    <w:rsid w:val="00962F4D"/>
    <w:rsid w:val="0098046D"/>
    <w:rsid w:val="00984B36"/>
    <w:rsid w:val="009955A8"/>
    <w:rsid w:val="009A4E6F"/>
    <w:rsid w:val="009A58C1"/>
    <w:rsid w:val="009B4B02"/>
    <w:rsid w:val="009C1440"/>
    <w:rsid w:val="009E4EFF"/>
    <w:rsid w:val="009F029C"/>
    <w:rsid w:val="009F2F3E"/>
    <w:rsid w:val="009F6D67"/>
    <w:rsid w:val="009F77EB"/>
    <w:rsid w:val="00A01611"/>
    <w:rsid w:val="00A0302E"/>
    <w:rsid w:val="00A04A92"/>
    <w:rsid w:val="00A05A66"/>
    <w:rsid w:val="00A06E22"/>
    <w:rsid w:val="00A11DCD"/>
    <w:rsid w:val="00A204D7"/>
    <w:rsid w:val="00A27FC4"/>
    <w:rsid w:val="00A32214"/>
    <w:rsid w:val="00A34E75"/>
    <w:rsid w:val="00A4409A"/>
    <w:rsid w:val="00A442D7"/>
    <w:rsid w:val="00A46300"/>
    <w:rsid w:val="00A512A2"/>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4E16"/>
    <w:rsid w:val="00A960DC"/>
    <w:rsid w:val="00AA4F20"/>
    <w:rsid w:val="00AA5F73"/>
    <w:rsid w:val="00AA6F0D"/>
    <w:rsid w:val="00AB389A"/>
    <w:rsid w:val="00AC275A"/>
    <w:rsid w:val="00AC3032"/>
    <w:rsid w:val="00AC7094"/>
    <w:rsid w:val="00AD12B0"/>
    <w:rsid w:val="00AE5302"/>
    <w:rsid w:val="00AE552A"/>
    <w:rsid w:val="00AE78C2"/>
    <w:rsid w:val="00AE7A3D"/>
    <w:rsid w:val="00B03B14"/>
    <w:rsid w:val="00B12BAB"/>
    <w:rsid w:val="00B15BF3"/>
    <w:rsid w:val="00B20954"/>
    <w:rsid w:val="00B2374B"/>
    <w:rsid w:val="00B24AAC"/>
    <w:rsid w:val="00B26F16"/>
    <w:rsid w:val="00B35315"/>
    <w:rsid w:val="00B37E2D"/>
    <w:rsid w:val="00B4127A"/>
    <w:rsid w:val="00B4771F"/>
    <w:rsid w:val="00B4784B"/>
    <w:rsid w:val="00B50664"/>
    <w:rsid w:val="00B51B79"/>
    <w:rsid w:val="00B605CE"/>
    <w:rsid w:val="00B649C4"/>
    <w:rsid w:val="00B77369"/>
    <w:rsid w:val="00B82B64"/>
    <w:rsid w:val="00B836EB"/>
    <w:rsid w:val="00B85F49"/>
    <w:rsid w:val="00B862BF"/>
    <w:rsid w:val="00B87B39"/>
    <w:rsid w:val="00B91DF6"/>
    <w:rsid w:val="00B96169"/>
    <w:rsid w:val="00B97262"/>
    <w:rsid w:val="00B97ACF"/>
    <w:rsid w:val="00BA2F2A"/>
    <w:rsid w:val="00BA7A0E"/>
    <w:rsid w:val="00BB11B9"/>
    <w:rsid w:val="00BC2A73"/>
    <w:rsid w:val="00BC3B41"/>
    <w:rsid w:val="00BC42B6"/>
    <w:rsid w:val="00BD1A42"/>
    <w:rsid w:val="00BE0248"/>
    <w:rsid w:val="00BE0255"/>
    <w:rsid w:val="00BE2E7E"/>
    <w:rsid w:val="00BF1795"/>
    <w:rsid w:val="00BF30C5"/>
    <w:rsid w:val="00C0225E"/>
    <w:rsid w:val="00C0654C"/>
    <w:rsid w:val="00C07A50"/>
    <w:rsid w:val="00C10A26"/>
    <w:rsid w:val="00C11283"/>
    <w:rsid w:val="00C25F9D"/>
    <w:rsid w:val="00C26358"/>
    <w:rsid w:val="00C31E83"/>
    <w:rsid w:val="00C33861"/>
    <w:rsid w:val="00C344AB"/>
    <w:rsid w:val="00C43FD0"/>
    <w:rsid w:val="00C518C1"/>
    <w:rsid w:val="00C53751"/>
    <w:rsid w:val="00C54B6B"/>
    <w:rsid w:val="00C55F75"/>
    <w:rsid w:val="00C57281"/>
    <w:rsid w:val="00C61286"/>
    <w:rsid w:val="00C63F4F"/>
    <w:rsid w:val="00C67347"/>
    <w:rsid w:val="00C710E0"/>
    <w:rsid w:val="00C81416"/>
    <w:rsid w:val="00C94576"/>
    <w:rsid w:val="00C969FA"/>
    <w:rsid w:val="00C97577"/>
    <w:rsid w:val="00CA16AF"/>
    <w:rsid w:val="00CA71A8"/>
    <w:rsid w:val="00CA7B7B"/>
    <w:rsid w:val="00CB1501"/>
    <w:rsid w:val="00CB362E"/>
    <w:rsid w:val="00CC03A7"/>
    <w:rsid w:val="00CC0CEC"/>
    <w:rsid w:val="00CC3E7A"/>
    <w:rsid w:val="00CC4F3D"/>
    <w:rsid w:val="00CC614B"/>
    <w:rsid w:val="00CD18DD"/>
    <w:rsid w:val="00CD4615"/>
    <w:rsid w:val="00CE40FD"/>
    <w:rsid w:val="00CE73BC"/>
    <w:rsid w:val="00CE7A70"/>
    <w:rsid w:val="00CF0458"/>
    <w:rsid w:val="00CF0A1D"/>
    <w:rsid w:val="00CF7F4B"/>
    <w:rsid w:val="00D0502B"/>
    <w:rsid w:val="00D211DE"/>
    <w:rsid w:val="00D263FE"/>
    <w:rsid w:val="00D307A1"/>
    <w:rsid w:val="00D32172"/>
    <w:rsid w:val="00D56C09"/>
    <w:rsid w:val="00D57722"/>
    <w:rsid w:val="00D61E36"/>
    <w:rsid w:val="00D64DF4"/>
    <w:rsid w:val="00D65F02"/>
    <w:rsid w:val="00D713D7"/>
    <w:rsid w:val="00D75B84"/>
    <w:rsid w:val="00D75FF8"/>
    <w:rsid w:val="00D801A1"/>
    <w:rsid w:val="00D817DC"/>
    <w:rsid w:val="00D8470F"/>
    <w:rsid w:val="00D90D83"/>
    <w:rsid w:val="00D91843"/>
    <w:rsid w:val="00D9240F"/>
    <w:rsid w:val="00D939D0"/>
    <w:rsid w:val="00D94E35"/>
    <w:rsid w:val="00D954B0"/>
    <w:rsid w:val="00D968DA"/>
    <w:rsid w:val="00D96C1E"/>
    <w:rsid w:val="00DA1CC6"/>
    <w:rsid w:val="00DA73A0"/>
    <w:rsid w:val="00DB23D4"/>
    <w:rsid w:val="00DB63D4"/>
    <w:rsid w:val="00DC15D9"/>
    <w:rsid w:val="00DD1BBF"/>
    <w:rsid w:val="00DD1CFF"/>
    <w:rsid w:val="00DD31D3"/>
    <w:rsid w:val="00DD69AE"/>
    <w:rsid w:val="00DE165E"/>
    <w:rsid w:val="00DE2B7A"/>
    <w:rsid w:val="00DF3B00"/>
    <w:rsid w:val="00DF4FCD"/>
    <w:rsid w:val="00DF7C07"/>
    <w:rsid w:val="00E018C8"/>
    <w:rsid w:val="00E13A2C"/>
    <w:rsid w:val="00E25132"/>
    <w:rsid w:val="00E27D63"/>
    <w:rsid w:val="00E36899"/>
    <w:rsid w:val="00E36AF7"/>
    <w:rsid w:val="00E4755D"/>
    <w:rsid w:val="00E500F9"/>
    <w:rsid w:val="00E510CF"/>
    <w:rsid w:val="00E60627"/>
    <w:rsid w:val="00E60EBE"/>
    <w:rsid w:val="00E641DE"/>
    <w:rsid w:val="00E74A47"/>
    <w:rsid w:val="00E95018"/>
    <w:rsid w:val="00E979C7"/>
    <w:rsid w:val="00EB33FD"/>
    <w:rsid w:val="00EB5E34"/>
    <w:rsid w:val="00EC194E"/>
    <w:rsid w:val="00EC38F4"/>
    <w:rsid w:val="00EC63A4"/>
    <w:rsid w:val="00EC7B24"/>
    <w:rsid w:val="00ED0D58"/>
    <w:rsid w:val="00ED1712"/>
    <w:rsid w:val="00ED286D"/>
    <w:rsid w:val="00ED3507"/>
    <w:rsid w:val="00ED6D1D"/>
    <w:rsid w:val="00ED75C6"/>
    <w:rsid w:val="00EF16B0"/>
    <w:rsid w:val="00F00C16"/>
    <w:rsid w:val="00F076EF"/>
    <w:rsid w:val="00F15B95"/>
    <w:rsid w:val="00F27610"/>
    <w:rsid w:val="00F3256C"/>
    <w:rsid w:val="00F32980"/>
    <w:rsid w:val="00F347C7"/>
    <w:rsid w:val="00F409A9"/>
    <w:rsid w:val="00F42F5D"/>
    <w:rsid w:val="00F44DE9"/>
    <w:rsid w:val="00F46CBC"/>
    <w:rsid w:val="00F4746B"/>
    <w:rsid w:val="00F50687"/>
    <w:rsid w:val="00F62BE0"/>
    <w:rsid w:val="00F64260"/>
    <w:rsid w:val="00F827CE"/>
    <w:rsid w:val="00F8288D"/>
    <w:rsid w:val="00F84B65"/>
    <w:rsid w:val="00F871BA"/>
    <w:rsid w:val="00F94713"/>
    <w:rsid w:val="00F96A69"/>
    <w:rsid w:val="00FA3E6A"/>
    <w:rsid w:val="00FA6359"/>
    <w:rsid w:val="00FA6998"/>
    <w:rsid w:val="00FA769F"/>
    <w:rsid w:val="00FA78CA"/>
    <w:rsid w:val="00FB1042"/>
    <w:rsid w:val="00FD4F29"/>
    <w:rsid w:val="00FE6A1D"/>
    <w:rsid w:val="00FF3C98"/>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customStyle="1" w:styleId="UnresolvedMention2">
    <w:name w:val="Unresolved Mention2"/>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5589</Words>
  <Characters>31862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37377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11</cp:revision>
  <cp:lastPrinted>2015-10-02T15:20:00Z</cp:lastPrinted>
  <dcterms:created xsi:type="dcterms:W3CDTF">2024-03-27T20:10:00Z</dcterms:created>
  <dcterms:modified xsi:type="dcterms:W3CDTF">2024-04-06T13:39:00Z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