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903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2600C2A6" wp14:editId="06382E14">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E13AB8F" w14:textId="77777777" w:rsidR="00F64260" w:rsidRPr="00C710E0" w:rsidRDefault="009B4B02" w:rsidP="5ECBF19D">
      <w:pPr>
        <w:pStyle w:val="Heading2"/>
        <w:numPr>
          <w:ilvl w:val="0"/>
          <w:numId w:val="6"/>
        </w:numPr>
        <w:jc w:val="left"/>
        <w:rPr>
          <w:rStyle w:val="Hyperlink"/>
          <w:spacing w:val="20"/>
          <w:sz w:val="18"/>
          <w:szCs w:val="18"/>
        </w:rPr>
      </w:pPr>
      <w:r w:rsidRPr="00C710E0">
        <w:rPr>
          <w:b/>
          <w:bCs/>
        </w:rPr>
        <w:t>Cover page</w:t>
      </w:r>
      <w:r w:rsidR="2B93D426" w:rsidRPr="00C710E0">
        <w:rPr>
          <w:b/>
          <w:bCs/>
        </w:rPr>
        <w:t xml:space="preserve"> </w:t>
      </w:r>
      <w:r w:rsidRPr="00C710E0">
        <w:tab/>
      </w:r>
      <w:r w:rsidR="00517DB2" w:rsidRPr="5ECBF19D">
        <w:rPr>
          <w:color w:val="auto"/>
          <w:spacing w:val="20"/>
          <w:sz w:val="18"/>
          <w:szCs w:val="18"/>
        </w:rPr>
        <w:t>scr</w:t>
      </w:r>
      <w:r w:rsidR="00F64260" w:rsidRPr="5ECBF19D">
        <w:rPr>
          <w:color w:val="auto"/>
          <w:spacing w:val="20"/>
          <w:sz w:val="18"/>
          <w:szCs w:val="18"/>
        </w:rPr>
        <w:t>oll over blue text to see further</w:t>
      </w:r>
      <w:r w:rsidRPr="5ECBF19D">
        <w:rPr>
          <w:color w:val="auto"/>
          <w:spacing w:val="20"/>
          <w:sz w:val="18"/>
          <w:szCs w:val="18"/>
        </w:rPr>
        <w:t xml:space="preserve"> important</w:t>
      </w:r>
      <w:r w:rsidR="00F64260" w:rsidRPr="5ECBF19D">
        <w:rPr>
          <w:color w:val="auto"/>
          <w:spacing w:val="20"/>
          <w:sz w:val="18"/>
          <w:szCs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5ECBF19D">
          <w:rPr>
            <w:rStyle w:val="Hyperlink"/>
            <w:spacing w:val="20"/>
            <w:sz w:val="18"/>
            <w:szCs w:val="18"/>
          </w:rPr>
          <w:t>instructions</w:t>
        </w:r>
      </w:hyperlink>
      <w:r w:rsidRPr="5ECBF19D">
        <w:rPr>
          <w:rStyle w:val="Hyperlink"/>
          <w:spacing w:val="20"/>
          <w:sz w:val="18"/>
          <w:szCs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23A9400D" w14:textId="77777777"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C710E0" w14:paraId="31698DD8" w14:textId="77777777" w:rsidTr="1C052E25">
        <w:trPr>
          <w:cantSplit/>
        </w:trPr>
        <w:tc>
          <w:tcPr>
            <w:tcW w:w="2333" w:type="dxa"/>
            <w:vAlign w:val="center"/>
          </w:tcPr>
          <w:p w14:paraId="2F0B07EB"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8102" w:type="dxa"/>
            <w:gridSpan w:val="4"/>
          </w:tcPr>
          <w:p w14:paraId="553B8A00" w14:textId="30507AE8" w:rsidR="00F64260" w:rsidRPr="00C710E0" w:rsidRDefault="00CF4E4E" w:rsidP="7C85D1A1">
            <w:pPr>
              <w:pStyle w:val="Heading5"/>
              <w:rPr>
                <w:b/>
                <w:bCs/>
              </w:rPr>
            </w:pPr>
            <w:bookmarkStart w:id="1" w:name="Proposal"/>
            <w:bookmarkEnd w:id="1"/>
            <w:r>
              <w:rPr>
                <w:b/>
                <w:bCs/>
              </w:rPr>
              <w:t xml:space="preserve">NURS </w:t>
            </w:r>
            <w:r w:rsidR="00C025B9">
              <w:rPr>
                <w:b/>
                <w:bCs/>
              </w:rPr>
              <w:t>352</w:t>
            </w:r>
            <w:r>
              <w:rPr>
                <w:b/>
                <w:bCs/>
              </w:rPr>
              <w:t xml:space="preserve"> </w:t>
            </w:r>
            <w:r w:rsidR="006E5CBC">
              <w:rPr>
                <w:b/>
                <w:bCs/>
              </w:rPr>
              <w:t xml:space="preserve">Patient-Centered </w:t>
            </w:r>
            <w:r w:rsidR="00C025B9">
              <w:rPr>
                <w:b/>
                <w:bCs/>
              </w:rPr>
              <w:t>Psychiatric-mental health nursing</w:t>
            </w:r>
          </w:p>
        </w:tc>
        <w:tc>
          <w:tcPr>
            <w:tcW w:w="345" w:type="dxa"/>
            <w:vMerge w:val="restart"/>
          </w:tcPr>
          <w:p w14:paraId="682A14B7" w14:textId="77777777"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48ECC3FC" w14:textId="77777777" w:rsidTr="1C052E25">
        <w:trPr>
          <w:cantSplit/>
        </w:trPr>
        <w:tc>
          <w:tcPr>
            <w:tcW w:w="2333" w:type="dxa"/>
            <w:vAlign w:val="center"/>
          </w:tcPr>
          <w:p w14:paraId="39735762" w14:textId="77777777"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8102" w:type="dxa"/>
            <w:gridSpan w:val="4"/>
          </w:tcPr>
          <w:p w14:paraId="18EC221F" w14:textId="77777777" w:rsidR="00F64260" w:rsidRPr="00C710E0" w:rsidRDefault="435DB726" w:rsidP="7C85D1A1">
            <w:pPr>
              <w:pStyle w:val="Heading5"/>
              <w:rPr>
                <w:b/>
                <w:bCs/>
              </w:rPr>
            </w:pPr>
            <w:bookmarkStart w:id="4" w:name="Ifapplicable"/>
            <w:bookmarkEnd w:id="4"/>
            <w:r w:rsidRPr="7C85D1A1">
              <w:rPr>
                <w:b/>
                <w:bCs/>
              </w:rPr>
              <w:t>n/a</w:t>
            </w:r>
          </w:p>
        </w:tc>
        <w:tc>
          <w:tcPr>
            <w:tcW w:w="345" w:type="dxa"/>
            <w:vMerge/>
          </w:tcPr>
          <w:p w14:paraId="35E5B8BC" w14:textId="77777777" w:rsidR="00F64260" w:rsidRPr="00C710E0" w:rsidRDefault="00F64260" w:rsidP="008B1F84">
            <w:pPr>
              <w:rPr>
                <w:b/>
              </w:rPr>
            </w:pPr>
          </w:p>
        </w:tc>
      </w:tr>
      <w:tr w:rsidR="005E2D3D" w:rsidRPr="00C710E0" w14:paraId="7F28190E" w14:textId="77777777" w:rsidTr="1C052E25">
        <w:trPr>
          <w:cantSplit/>
        </w:trPr>
        <w:tc>
          <w:tcPr>
            <w:tcW w:w="2333" w:type="dxa"/>
            <w:vAlign w:val="center"/>
          </w:tcPr>
          <w:p w14:paraId="3E278386" w14:textId="77777777" w:rsidR="006E365C" w:rsidRPr="00C710E0" w:rsidRDefault="006E365C" w:rsidP="006E365C">
            <w:pPr>
              <w:spacing w:line="240" w:lineRule="auto"/>
            </w:pPr>
            <w:r w:rsidRPr="00C710E0">
              <w:t>A. 1b. Academic unit</w:t>
            </w:r>
          </w:p>
          <w:p w14:paraId="0CED7184" w14:textId="77777777" w:rsidR="005E2D3D" w:rsidRPr="00C710E0" w:rsidRDefault="005E2D3D" w:rsidP="006E365C">
            <w:pPr>
              <w:rPr>
                <w:rStyle w:val="Hyperlink"/>
              </w:rPr>
            </w:pPr>
          </w:p>
        </w:tc>
        <w:tc>
          <w:tcPr>
            <w:tcW w:w="8102" w:type="dxa"/>
            <w:gridSpan w:val="4"/>
          </w:tcPr>
          <w:p w14:paraId="0C289386" w14:textId="77777777" w:rsidR="005E2D3D" w:rsidRPr="00C710E0" w:rsidRDefault="005E2D3D" w:rsidP="00443912">
            <w:pPr>
              <w:rPr>
                <w:b/>
              </w:rPr>
            </w:pPr>
            <w:r w:rsidRPr="00C710E0">
              <w:rPr>
                <w:b/>
              </w:rPr>
              <w:t xml:space="preserve">School of Nursing </w:t>
            </w:r>
          </w:p>
        </w:tc>
        <w:tc>
          <w:tcPr>
            <w:tcW w:w="345" w:type="dxa"/>
          </w:tcPr>
          <w:p w14:paraId="0BB0227F" w14:textId="77777777" w:rsidR="005E2D3D" w:rsidRPr="00C710E0" w:rsidRDefault="005E2D3D" w:rsidP="00443912">
            <w:pPr>
              <w:rPr>
                <w:b/>
              </w:rPr>
            </w:pPr>
          </w:p>
        </w:tc>
      </w:tr>
      <w:tr w:rsidR="00345149" w:rsidRPr="00C710E0" w14:paraId="156D490D" w14:textId="77777777" w:rsidTr="1C052E25">
        <w:trPr>
          <w:cantSplit/>
        </w:trPr>
        <w:tc>
          <w:tcPr>
            <w:tcW w:w="2333" w:type="dxa"/>
            <w:vAlign w:val="center"/>
          </w:tcPr>
          <w:p w14:paraId="405633C2"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8102" w:type="dxa"/>
            <w:gridSpan w:val="4"/>
          </w:tcPr>
          <w:p w14:paraId="460C751D" w14:textId="72FE1AA8" w:rsidR="00F64260" w:rsidRPr="00C710E0" w:rsidRDefault="00F64260" w:rsidP="00FA78CA">
            <w:pPr>
              <w:rPr>
                <w:b/>
              </w:rPr>
            </w:pPr>
            <w:bookmarkStart w:id="5" w:name="type"/>
            <w:r w:rsidRPr="00C710E0">
              <w:rPr>
                <w:b/>
              </w:rPr>
              <w:t xml:space="preserve">Course:  </w:t>
            </w:r>
            <w:r w:rsidR="00F67598">
              <w:rPr>
                <w:b/>
              </w:rPr>
              <w:t>C</w:t>
            </w:r>
            <w:r w:rsidRPr="00C710E0">
              <w:rPr>
                <w:b/>
              </w:rPr>
              <w:t>reation</w:t>
            </w:r>
            <w:bookmarkEnd w:id="5"/>
            <w:r w:rsidRPr="00C710E0">
              <w:rPr>
                <w:b/>
              </w:rPr>
              <w:t xml:space="preserve"> </w:t>
            </w:r>
            <w:bookmarkStart w:id="6" w:name="deletion"/>
            <w:bookmarkEnd w:id="6"/>
          </w:p>
          <w:p w14:paraId="66F5B8FE" w14:textId="77777777" w:rsidR="00F64260" w:rsidRPr="00C710E0" w:rsidRDefault="00F64260" w:rsidP="000A36CD">
            <w:pPr>
              <w:rPr>
                <w:b/>
              </w:rPr>
            </w:pPr>
          </w:p>
        </w:tc>
        <w:tc>
          <w:tcPr>
            <w:tcW w:w="345" w:type="dxa"/>
          </w:tcPr>
          <w:p w14:paraId="7BC6D1D8" w14:textId="77777777" w:rsidR="00F64260" w:rsidRPr="00C710E0" w:rsidRDefault="00F64260" w:rsidP="008B1F84">
            <w:pPr>
              <w:rPr>
                <w:b/>
              </w:rPr>
            </w:pPr>
          </w:p>
        </w:tc>
      </w:tr>
      <w:tr w:rsidR="00F64260" w:rsidRPr="00C710E0" w14:paraId="751CD234" w14:textId="77777777" w:rsidTr="1C052E25">
        <w:trPr>
          <w:cantSplit/>
        </w:trPr>
        <w:tc>
          <w:tcPr>
            <w:tcW w:w="2333" w:type="dxa"/>
            <w:vAlign w:val="center"/>
          </w:tcPr>
          <w:p w14:paraId="1C983BAF" w14:textId="77777777"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2501" w:type="dxa"/>
          </w:tcPr>
          <w:p w14:paraId="44FC3640" w14:textId="77777777" w:rsidR="00DD222B" w:rsidRDefault="00F67598" w:rsidP="00B862BF">
            <w:pPr>
              <w:rPr>
                <w:b/>
              </w:rPr>
            </w:pPr>
            <w:bookmarkStart w:id="7" w:name="Originator"/>
            <w:bookmarkEnd w:id="7"/>
            <w:r>
              <w:rPr>
                <w:b/>
              </w:rPr>
              <w:t>Casey Cunha</w:t>
            </w:r>
          </w:p>
          <w:p w14:paraId="32193710" w14:textId="77777777" w:rsidR="00F67598" w:rsidRDefault="00F67598" w:rsidP="00B862BF">
            <w:pPr>
              <w:rPr>
                <w:b/>
              </w:rPr>
            </w:pPr>
            <w:r>
              <w:rPr>
                <w:b/>
              </w:rPr>
              <w:t xml:space="preserve">Vincent </w:t>
            </w:r>
            <w:proofErr w:type="spellStart"/>
            <w:r>
              <w:rPr>
                <w:b/>
              </w:rPr>
              <w:t>Lanzieri</w:t>
            </w:r>
            <w:proofErr w:type="spellEnd"/>
          </w:p>
          <w:p w14:paraId="1B83D835" w14:textId="0F937281" w:rsidR="00F67598" w:rsidRPr="00C710E0" w:rsidRDefault="00F67598" w:rsidP="00B862BF">
            <w:pPr>
              <w:rPr>
                <w:b/>
              </w:rPr>
            </w:pPr>
            <w:r>
              <w:rPr>
                <w:b/>
              </w:rPr>
              <w:t>Jena Lerch</w:t>
            </w:r>
          </w:p>
        </w:tc>
        <w:tc>
          <w:tcPr>
            <w:tcW w:w="2609" w:type="dxa"/>
          </w:tcPr>
          <w:p w14:paraId="2C0A2D84" w14:textId="77777777"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3337" w:type="dxa"/>
            <w:gridSpan w:val="3"/>
          </w:tcPr>
          <w:p w14:paraId="1D80E6A4" w14:textId="3ECED62A" w:rsidR="00F64260" w:rsidRPr="00C710E0" w:rsidRDefault="00F17B5E" w:rsidP="00B862BF">
            <w:pPr>
              <w:rPr>
                <w:b/>
              </w:rPr>
            </w:pPr>
            <w:bookmarkStart w:id="8" w:name="home_dept"/>
            <w:bookmarkEnd w:id="8"/>
            <w:r>
              <w:rPr>
                <w:b/>
              </w:rPr>
              <w:t>Undergraduate Nursing Faculty</w:t>
            </w:r>
          </w:p>
        </w:tc>
      </w:tr>
      <w:tr w:rsidR="00F64260" w:rsidRPr="00C710E0" w14:paraId="41624DA2" w14:textId="77777777" w:rsidTr="1C052E25">
        <w:tc>
          <w:tcPr>
            <w:tcW w:w="2333" w:type="dxa"/>
            <w:vAlign w:val="center"/>
          </w:tcPr>
          <w:p w14:paraId="6DB910AB" w14:textId="77777777" w:rsidR="005E2D3D" w:rsidRPr="00C710E0" w:rsidRDefault="00625B87" w:rsidP="621D809A">
            <w:pPr>
              <w:rPr>
                <w:rFonts w:ascii="Times New Roman" w:hAnsi="Times New Roman"/>
                <w:color w:val="0000FF"/>
                <w:u w:val="single"/>
              </w:rPr>
            </w:pPr>
            <w:r w:rsidRPr="621D809A">
              <w:rPr>
                <w:rFonts w:ascii="Times New Roman" w:hAnsi="Times New Roman"/>
              </w:rPr>
              <w:t>A.</w:t>
            </w:r>
            <w:r w:rsidR="00F64260" w:rsidRPr="621D809A">
              <w:rPr>
                <w:rFonts w:ascii="Times New Roman" w:hAnsi="Times New Roman"/>
              </w:rPr>
              <w:t xml:space="preserve">4. </w:t>
            </w:r>
            <w:hyperlink w:anchor="Rationale">
              <w:r w:rsidR="0072531D" w:rsidRPr="621D809A">
                <w:rPr>
                  <w:rStyle w:val="Hyperlink"/>
                  <w:rFonts w:ascii="Times New Roman" w:hAnsi="Times New Roman"/>
                </w:rPr>
                <w:t>Context and Rationale</w:t>
              </w:r>
            </w:hyperlink>
            <w:r w:rsidR="0072531D" w:rsidRPr="621D809A">
              <w:rPr>
                <w:rStyle w:val="Hyperlink"/>
                <w:rFonts w:ascii="Times New Roman" w:hAnsi="Times New Roman"/>
              </w:rPr>
              <w:t xml:space="preserve"> </w:t>
            </w:r>
            <w:r w:rsidR="005E2D3D" w:rsidRPr="621D809A">
              <w:rPr>
                <w:rFonts w:ascii="Times New Roman" w:hAnsi="Times New Roman"/>
              </w:rPr>
              <w:t xml:space="preserve">Must include additional information </w:t>
            </w:r>
            <w:r w:rsidRPr="621D809A">
              <w:rPr>
                <w:rFonts w:ascii="Times New Roman" w:hAnsi="Times New Roman"/>
              </w:rPr>
              <w:t>listed in</w:t>
            </w:r>
            <w:r w:rsidR="006575EA" w:rsidRPr="621D809A">
              <w:rPr>
                <w:rFonts w:ascii="Times New Roman" w:hAnsi="Times New Roman"/>
              </w:rPr>
              <w:t xml:space="preserve"> smart tip </w:t>
            </w:r>
            <w:r w:rsidR="005E2D3D" w:rsidRPr="621D809A">
              <w:rPr>
                <w:rFonts w:ascii="Times New Roman" w:hAnsi="Times New Roman"/>
              </w:rPr>
              <w:t xml:space="preserve">for all </w:t>
            </w:r>
            <w:hyperlink w:anchor="type">
              <w:r w:rsidR="0072531D" w:rsidRPr="621D809A">
                <w:rPr>
                  <w:rStyle w:val="Hyperlink"/>
                  <w:rFonts w:ascii="Times New Roman" w:hAnsi="Times New Roman"/>
                </w:rPr>
                <w:t>new programs</w:t>
              </w:r>
            </w:hyperlink>
            <w:r w:rsidR="0072531D" w:rsidRPr="621D809A">
              <w:rPr>
                <w:rStyle w:val="Hyperlink"/>
                <w:rFonts w:ascii="Times New Roman" w:hAnsi="Times New Roman"/>
              </w:rPr>
              <w:t xml:space="preserve">. </w:t>
            </w:r>
            <w:r w:rsidRPr="621D809A">
              <w:rPr>
                <w:rFonts w:ascii="Times New Roman" w:hAnsi="Times New Roman"/>
              </w:rPr>
              <w:t xml:space="preserve">If </w:t>
            </w:r>
            <w:r w:rsidRPr="621D809A">
              <w:rPr>
                <w:rFonts w:ascii="Times New Roman" w:hAnsi="Times New Roman"/>
                <w:b/>
                <w:bCs/>
              </w:rPr>
              <w:t>online</w:t>
            </w:r>
            <w:r w:rsidRPr="621D809A">
              <w:rPr>
                <w:rFonts w:ascii="Times New Roman" w:hAnsi="Times New Roman"/>
              </w:rPr>
              <w:t xml:space="preserve"> </w:t>
            </w:r>
            <w:r w:rsidR="22FDAC56" w:rsidRPr="621D809A">
              <w:rPr>
                <w:rFonts w:ascii="Times New Roman" w:hAnsi="Times New Roman"/>
              </w:rPr>
              <w:t xml:space="preserve">course or program, </w:t>
            </w:r>
            <w:r w:rsidR="0072531D" w:rsidRPr="621D809A">
              <w:rPr>
                <w:rFonts w:ascii="Times New Roman" w:hAnsi="Times New Roman"/>
              </w:rPr>
              <w:t>you need to explain what mode(s) you plan to use and</w:t>
            </w:r>
            <w:r w:rsidRPr="621D809A">
              <w:rPr>
                <w:rFonts w:ascii="Times New Roman" w:hAnsi="Times New Roman"/>
              </w:rPr>
              <w:t xml:space="preserve"> why </w:t>
            </w:r>
            <w:r w:rsidR="0072531D" w:rsidRPr="621D809A">
              <w:rPr>
                <w:rFonts w:ascii="Times New Roman" w:hAnsi="Times New Roman"/>
              </w:rPr>
              <w:t xml:space="preserve">you </w:t>
            </w:r>
            <w:r w:rsidRPr="621D809A">
              <w:rPr>
                <w:rFonts w:ascii="Times New Roman" w:hAnsi="Times New Roman"/>
              </w:rPr>
              <w:t xml:space="preserve">need that </w:t>
            </w:r>
            <w:r w:rsidR="00C67347" w:rsidRPr="621D809A">
              <w:rPr>
                <w:rFonts w:ascii="Times New Roman" w:hAnsi="Times New Roman"/>
              </w:rPr>
              <w:t xml:space="preserve">specific </w:t>
            </w:r>
            <w:r w:rsidRPr="621D809A">
              <w:rPr>
                <w:rFonts w:ascii="Times New Roman" w:hAnsi="Times New Roman"/>
              </w:rPr>
              <w:t xml:space="preserve">delivery. </w:t>
            </w:r>
          </w:p>
        </w:tc>
        <w:tc>
          <w:tcPr>
            <w:tcW w:w="8447" w:type="dxa"/>
            <w:gridSpan w:val="5"/>
          </w:tcPr>
          <w:p w14:paraId="6FC17305" w14:textId="77777777" w:rsidR="006256C6" w:rsidRDefault="4840EAEF" w:rsidP="621D809A">
            <w:pPr>
              <w:spacing w:line="240" w:lineRule="auto"/>
              <w:rPr>
                <w:rFonts w:ascii="Times New Roman" w:hAnsi="Times New Roman"/>
                <w:color w:val="000000" w:themeColor="text1"/>
              </w:rPr>
            </w:pPr>
            <w:bookmarkStart w:id="9" w:name="Rationale"/>
            <w:bookmarkEnd w:id="9"/>
            <w:r w:rsidRPr="621D809A">
              <w:rPr>
                <w:rFonts w:ascii="Times New Roman" w:hAnsi="Times New Roman"/>
                <w:color w:val="000000" w:themeColor="text1"/>
              </w:rPr>
              <w:t xml:space="preserve">According to the American Association for Colleges for Nursing (AACN) New Essentials: Core Competencies for Professional Nursing Education (2021), competency-based education will serve as a framework when developing and revising nursing education content necessary for professional nursing practice. Critical components include competency-based activities designed to develop mastery for entry into nursing practice. This course will provide in-person activities using clinical models representing the AACN’s New Essentials for the four spheres of care (disease prevention/promotion of health and wellbeing, chronic disease care, regenerative or restorative care, and hospice/palliative/supportive care). </w:t>
            </w:r>
          </w:p>
          <w:p w14:paraId="6B666D3E" w14:textId="77777777" w:rsidR="004E0123" w:rsidRDefault="004E0123" w:rsidP="621D809A">
            <w:pPr>
              <w:spacing w:line="240" w:lineRule="auto"/>
            </w:pPr>
          </w:p>
          <w:p w14:paraId="5379C90D" w14:textId="1CAA3A27" w:rsidR="00A5596A" w:rsidRDefault="004E0123" w:rsidP="00A5596A">
            <w:pPr>
              <w:spacing w:line="240" w:lineRule="auto"/>
            </w:pPr>
            <w:r w:rsidRPr="004E0123">
              <w:t xml:space="preserve">The new </w:t>
            </w:r>
            <w:r w:rsidR="00F67598">
              <w:rPr>
                <w:rFonts w:ascii="Times New Roman" w:hAnsi="Times New Roman"/>
                <w:color w:val="000000" w:themeColor="text1"/>
              </w:rPr>
              <w:t>Psychiatric-Mental Health Nursing</w:t>
            </w:r>
            <w:r w:rsidR="00AF32B5">
              <w:rPr>
                <w:rFonts w:ascii="Times New Roman" w:hAnsi="Times New Roman"/>
                <w:color w:val="000000" w:themeColor="text1"/>
              </w:rPr>
              <w:t xml:space="preserve"> </w:t>
            </w:r>
            <w:r w:rsidRPr="004E0123">
              <w:t xml:space="preserve">course is updated </w:t>
            </w:r>
            <w:r w:rsidR="00D3408E">
              <w:t>to meet</w:t>
            </w:r>
            <w:r w:rsidRPr="004E0123">
              <w:t xml:space="preserve"> current </w:t>
            </w:r>
            <w:r w:rsidR="00D3408E">
              <w:t xml:space="preserve">AACN </w:t>
            </w:r>
            <w:r w:rsidRPr="004E0123">
              <w:t>accreditation requirements</w:t>
            </w:r>
            <w:r w:rsidR="00D3408E">
              <w:t xml:space="preserve">. </w:t>
            </w:r>
            <w:r w:rsidR="007B2252">
              <w:t xml:space="preserve"> The scaffolding in the program of study includes this course being offered after the foundational nursing courses</w:t>
            </w:r>
            <w:r w:rsidR="00F67598">
              <w:t xml:space="preserve">, which prepare students for the content of the course and experiential learning opportunities. </w:t>
            </w:r>
            <w:r w:rsidR="00FE3555" w:rsidRPr="004E0123">
              <w:t xml:space="preserve">The content will assure the development </w:t>
            </w:r>
            <w:r w:rsidR="00CA7189">
              <w:t>of an understanding of evidence-based rationales and guide performance-based behaviors to meet</w:t>
            </w:r>
            <w:r w:rsidR="00FE3555" w:rsidRPr="004E0123">
              <w:t xml:space="preserve"> </w:t>
            </w:r>
            <w:r w:rsidR="00FE3555">
              <w:t xml:space="preserve">critical </w:t>
            </w:r>
            <w:r w:rsidR="00FE3555" w:rsidRPr="004E0123">
              <w:t>competencies.</w:t>
            </w:r>
            <w:r w:rsidR="00A5596A">
              <w:t xml:space="preserve"> </w:t>
            </w:r>
          </w:p>
          <w:p w14:paraId="0222D65C" w14:textId="77777777" w:rsidR="00A5596A" w:rsidRDefault="00A5596A" w:rsidP="00A5596A">
            <w:pPr>
              <w:spacing w:line="240" w:lineRule="auto"/>
              <w:rPr>
                <w:rFonts w:ascii="Times New Roman" w:hAnsi="Times New Roman"/>
                <w:color w:val="000000" w:themeColor="text1"/>
              </w:rPr>
            </w:pPr>
          </w:p>
          <w:p w14:paraId="0D864AB6" w14:textId="77777777" w:rsidR="004E0123" w:rsidRPr="00A5596A" w:rsidRDefault="001C6D58" w:rsidP="00A5596A">
            <w:pPr>
              <w:spacing w:line="240" w:lineRule="auto"/>
            </w:pPr>
            <w:r w:rsidRPr="001C6D58">
              <w:rPr>
                <w:rFonts w:ascii="Times New Roman" w:hAnsi="Times New Roman"/>
                <w:color w:val="000000" w:themeColor="text1"/>
              </w:rPr>
              <w:t>Best pedagogical strategies in nursing education require the bridging of theory and lecture concepts in clinical practice, and clinical knowledge and experiences into didactic courses (Benner, et al., 2010).</w:t>
            </w:r>
          </w:p>
          <w:p w14:paraId="348AF9EF" w14:textId="52A30823" w:rsidR="005E71FD" w:rsidRDefault="005E71FD" w:rsidP="0000651B">
            <w:pPr>
              <w:shd w:val="clear" w:color="auto" w:fill="FFFFFF" w:themeFill="background1"/>
              <w:spacing w:line="240" w:lineRule="auto"/>
              <w:rPr>
                <w:rFonts w:ascii="Times New Roman" w:hAnsi="Times New Roman"/>
                <w:color w:val="000000" w:themeColor="text1"/>
                <w:highlight w:val="yellow"/>
              </w:rPr>
            </w:pPr>
          </w:p>
          <w:p w14:paraId="537BF70A" w14:textId="715E9624" w:rsidR="005E71FD" w:rsidRPr="0000651B" w:rsidRDefault="005E71FD" w:rsidP="0000651B">
            <w:pPr>
              <w:shd w:val="clear" w:color="auto" w:fill="FFFFFF" w:themeFill="background1"/>
              <w:spacing w:line="240" w:lineRule="auto"/>
              <w:rPr>
                <w:rFonts w:ascii="Times New Roman" w:hAnsi="Times New Roman"/>
                <w:color w:val="000000" w:themeColor="text1"/>
                <w:highlight w:val="yellow"/>
              </w:rPr>
            </w:pPr>
            <w:r>
              <w:t xml:space="preserve">Of 80 students accepted, students are divided into 2 lecture sections of up to 40 students per lecture and 10 clinical sections of up to 8 students per section. This has been standard practice in the school of nursing.  </w:t>
            </w:r>
          </w:p>
          <w:p w14:paraId="30651212" w14:textId="77777777" w:rsidR="00F64260" w:rsidRDefault="00F64260" w:rsidP="621D809A">
            <w:pPr>
              <w:rPr>
                <w:rFonts w:ascii="Times New Roman" w:hAnsi="Times New Roman"/>
                <w:b/>
                <w:bCs/>
              </w:rPr>
            </w:pPr>
          </w:p>
          <w:p w14:paraId="3072FA82" w14:textId="518DF5E4" w:rsidR="000D1E3E" w:rsidRDefault="000D1E3E" w:rsidP="000D1E3E">
            <w:pPr>
              <w:shd w:val="clear" w:color="auto" w:fill="FFFFFF" w:themeFill="background1"/>
              <w:spacing w:line="240" w:lineRule="auto"/>
              <w:rPr>
                <w:rFonts w:ascii="Times New Roman" w:hAnsi="Times New Roman"/>
                <w:color w:val="000000" w:themeColor="text1"/>
              </w:rPr>
            </w:pPr>
            <w:r w:rsidRPr="001C6D58">
              <w:rPr>
                <w:rFonts w:ascii="Times New Roman" w:hAnsi="Times New Roman"/>
                <w:color w:val="000000" w:themeColor="text1"/>
              </w:rPr>
              <w:t>Benner, P</w:t>
            </w:r>
            <w:r>
              <w:rPr>
                <w:rFonts w:ascii="Times New Roman" w:hAnsi="Times New Roman"/>
                <w:color w:val="000000" w:themeColor="text1"/>
              </w:rPr>
              <w:t>.,</w:t>
            </w:r>
            <w:r w:rsidRPr="001C6D58">
              <w:rPr>
                <w:rFonts w:ascii="Times New Roman" w:hAnsi="Times New Roman"/>
                <w:color w:val="000000" w:themeColor="text1"/>
              </w:rPr>
              <w:t xml:space="preserve"> </w:t>
            </w:r>
            <w:proofErr w:type="spellStart"/>
            <w:r w:rsidRPr="001C6D58">
              <w:rPr>
                <w:rFonts w:ascii="Times New Roman" w:hAnsi="Times New Roman"/>
                <w:color w:val="000000" w:themeColor="text1"/>
              </w:rPr>
              <w:t>Sutphen</w:t>
            </w:r>
            <w:proofErr w:type="spellEnd"/>
            <w:r w:rsidRPr="001C6D58">
              <w:rPr>
                <w:rFonts w:ascii="Times New Roman" w:hAnsi="Times New Roman"/>
                <w:color w:val="000000" w:themeColor="text1"/>
              </w:rPr>
              <w:t>, M., Leonard, V., &amp;</w:t>
            </w:r>
            <w:r>
              <w:rPr>
                <w:rFonts w:ascii="Times New Roman" w:hAnsi="Times New Roman"/>
                <w:color w:val="000000" w:themeColor="text1"/>
              </w:rPr>
              <w:t xml:space="preserve"> </w:t>
            </w:r>
            <w:r w:rsidRPr="001C6D58">
              <w:rPr>
                <w:rFonts w:ascii="Times New Roman" w:hAnsi="Times New Roman"/>
                <w:color w:val="000000" w:themeColor="text1"/>
              </w:rPr>
              <w:t>Day, L. (2010). Educating nurses: A call for radical transformation.  Jossey-Bass.</w:t>
            </w:r>
          </w:p>
          <w:p w14:paraId="06BAA540" w14:textId="02BD39F5" w:rsidR="000D1E3E" w:rsidRPr="00C710E0" w:rsidRDefault="000D1E3E" w:rsidP="621D809A">
            <w:pPr>
              <w:rPr>
                <w:rFonts w:ascii="Times New Roman" w:hAnsi="Times New Roman"/>
                <w:b/>
                <w:bCs/>
              </w:rPr>
            </w:pPr>
          </w:p>
        </w:tc>
      </w:tr>
      <w:tr w:rsidR="00517DB2" w:rsidRPr="00C710E0" w14:paraId="7BF7F8BC" w14:textId="77777777" w:rsidTr="1C052E25">
        <w:trPr>
          <w:trHeight w:val="660"/>
        </w:trPr>
        <w:tc>
          <w:tcPr>
            <w:tcW w:w="2333" w:type="dxa"/>
            <w:vAlign w:val="center"/>
          </w:tcPr>
          <w:p w14:paraId="73492155" w14:textId="77777777" w:rsidR="00517DB2" w:rsidRPr="00C710E0" w:rsidRDefault="00517DB2" w:rsidP="5ECBF19D">
            <w:pPr>
              <w:rPr>
                <w:rStyle w:val="Hyperlink"/>
                <w:color w:val="auto"/>
                <w:sz w:val="20"/>
                <w:szCs w:val="20"/>
              </w:rPr>
            </w:pPr>
            <w:r w:rsidRPr="5ECBF19D">
              <w:rPr>
                <w:sz w:val="20"/>
                <w:szCs w:val="20"/>
              </w:rPr>
              <w:lastRenderedPageBreak/>
              <w:t xml:space="preserve">A.5. </w:t>
            </w:r>
            <w:hyperlink w:anchor="student_impact">
              <w:r w:rsidRPr="5ECBF19D">
                <w:rPr>
                  <w:rStyle w:val="Hyperlink"/>
                  <w:color w:val="auto"/>
                  <w:sz w:val="20"/>
                  <w:szCs w:val="20"/>
                </w:rPr>
                <w:t>Student impact</w:t>
              </w:r>
            </w:hyperlink>
          </w:p>
          <w:p w14:paraId="57909FC8" w14:textId="77777777" w:rsidR="00AE5302" w:rsidRPr="00C710E0" w:rsidRDefault="43555319" w:rsidP="5ECBF19D">
            <w:pPr>
              <w:rPr>
                <w:sz w:val="20"/>
                <w:szCs w:val="20"/>
              </w:rPr>
            </w:pPr>
            <w:r w:rsidRPr="5ECBF19D">
              <w:rPr>
                <w:sz w:val="20"/>
                <w:szCs w:val="20"/>
              </w:rPr>
              <w:t xml:space="preserve">Must include </w:t>
            </w:r>
            <w:r w:rsidR="5F0238CB" w:rsidRPr="5ECBF19D">
              <w:rPr>
                <w:sz w:val="20"/>
                <w:szCs w:val="20"/>
              </w:rPr>
              <w:t>to explain</w:t>
            </w:r>
            <w:r w:rsidRPr="5ECBF19D">
              <w:rPr>
                <w:sz w:val="20"/>
                <w:szCs w:val="20"/>
              </w:rPr>
              <w:t xml:space="preserve"> why this change </w:t>
            </w:r>
            <w:r w:rsidR="5F0238CB" w:rsidRPr="5ECBF19D">
              <w:rPr>
                <w:sz w:val="20"/>
                <w:szCs w:val="20"/>
              </w:rPr>
              <w:t xml:space="preserve">is </w:t>
            </w:r>
            <w:r w:rsidRPr="5ECBF19D">
              <w:rPr>
                <w:sz w:val="20"/>
                <w:szCs w:val="20"/>
              </w:rPr>
              <w:t>being made?</w:t>
            </w:r>
          </w:p>
        </w:tc>
        <w:tc>
          <w:tcPr>
            <w:tcW w:w="8447" w:type="dxa"/>
            <w:gridSpan w:val="5"/>
          </w:tcPr>
          <w:p w14:paraId="624E96B1" w14:textId="77777777" w:rsidR="00176DDF" w:rsidRPr="00C710E0" w:rsidRDefault="004376B2" w:rsidP="5ECBF19D">
            <w:pPr>
              <w:rPr>
                <w:rFonts w:ascii="Times New Roman" w:hAnsi="Times New Roman"/>
              </w:rPr>
            </w:pPr>
            <w:bookmarkStart w:id="10" w:name="student_impact"/>
            <w:bookmarkEnd w:id="10"/>
            <w:r w:rsidRPr="004376B2">
              <w:rPr>
                <w:rFonts w:ascii="Times New Roman" w:hAnsi="Times New Roman"/>
              </w:rPr>
              <w:t xml:space="preserve">The </w:t>
            </w:r>
            <w:r>
              <w:rPr>
                <w:rFonts w:ascii="Times New Roman" w:hAnsi="Times New Roman"/>
              </w:rPr>
              <w:t>new course</w:t>
            </w:r>
            <w:r w:rsidRPr="004376B2">
              <w:rPr>
                <w:rFonts w:ascii="Times New Roman" w:hAnsi="Times New Roman"/>
              </w:rPr>
              <w:t xml:space="preserve"> moves from a teaching-focused process to a learner-centered, competency-based and outcomes focused </w:t>
            </w:r>
            <w:r w:rsidR="00CE12CE">
              <w:rPr>
                <w:rFonts w:ascii="Times New Roman" w:hAnsi="Times New Roman"/>
              </w:rPr>
              <w:t>curriculum</w:t>
            </w:r>
            <w:r w:rsidRPr="004376B2">
              <w:rPr>
                <w:rFonts w:ascii="Times New Roman" w:hAnsi="Times New Roman"/>
              </w:rPr>
              <w:t>. This change will enhance the quality of education, enhance student support, foster improved development of competence, and improve the practice-readiness of graduates. These changes are expected to improve the student experience and achievement of student learning outcomes. Most importantly, these revisions ensure our continued ability to meet accreditation requirements necessary for students to meet licensure eligibility requirements.</w:t>
            </w:r>
          </w:p>
        </w:tc>
      </w:tr>
      <w:tr w:rsidR="00517DB2" w:rsidRPr="00C710E0" w14:paraId="4212CA3B" w14:textId="77777777" w:rsidTr="1C052E25">
        <w:tc>
          <w:tcPr>
            <w:tcW w:w="2333" w:type="dxa"/>
            <w:vAlign w:val="center"/>
          </w:tcPr>
          <w:p w14:paraId="730E4ED6" w14:textId="77777777" w:rsidR="00517DB2" w:rsidRPr="00C710E0" w:rsidRDefault="33910958" w:rsidP="5ECBF19D">
            <w:r w:rsidRPr="5ECBF19D">
              <w:t>A.6</w:t>
            </w:r>
            <w:r w:rsidR="00517DB2" w:rsidRPr="5ECBF19D">
              <w:t xml:space="preserve">. </w:t>
            </w:r>
            <w:hyperlink w:anchor="impact">
              <w:r w:rsidR="00517DB2" w:rsidRPr="5ECBF19D">
                <w:rPr>
                  <w:rStyle w:val="Hyperlink"/>
                  <w:color w:val="auto"/>
                </w:rPr>
                <w:t xml:space="preserve">Impact on other </w:t>
              </w:r>
              <w:r w:rsidRPr="5ECBF19D">
                <w:rPr>
                  <w:rStyle w:val="Hyperlink"/>
                  <w:color w:val="auto"/>
                </w:rPr>
                <w:t>programs</w:t>
              </w:r>
            </w:hyperlink>
            <w:r w:rsidRPr="5ECBF19D">
              <w:t xml:space="preserve"> </w:t>
            </w:r>
          </w:p>
        </w:tc>
        <w:tc>
          <w:tcPr>
            <w:tcW w:w="8447" w:type="dxa"/>
            <w:gridSpan w:val="5"/>
          </w:tcPr>
          <w:p w14:paraId="06F36267" w14:textId="77777777" w:rsidR="00517DB2" w:rsidRPr="00030663" w:rsidRDefault="6A59FA12" w:rsidP="5ECBF19D">
            <w:pPr>
              <w:rPr>
                <w:bCs/>
              </w:rPr>
            </w:pPr>
            <w:bookmarkStart w:id="11" w:name="prog_impact"/>
            <w:bookmarkEnd w:id="11"/>
            <w:r w:rsidRPr="00030663">
              <w:rPr>
                <w:bCs/>
              </w:rPr>
              <w:t>None, course is for enrolled nursing students only</w:t>
            </w:r>
          </w:p>
        </w:tc>
      </w:tr>
      <w:tr w:rsidR="008D52B7" w:rsidRPr="00C710E0" w14:paraId="3E966856" w14:textId="77777777" w:rsidTr="1C052E25">
        <w:trPr>
          <w:cantSplit/>
        </w:trPr>
        <w:tc>
          <w:tcPr>
            <w:tcW w:w="2333" w:type="dxa"/>
            <w:vMerge w:val="restart"/>
            <w:vAlign w:val="center"/>
          </w:tcPr>
          <w:p w14:paraId="65E517D7"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2501" w:type="dxa"/>
          </w:tcPr>
          <w:p w14:paraId="20D08E37"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FB58B9">
                <w:rPr>
                  <w:rStyle w:val="Hyperlink"/>
                  <w:i/>
                </w:rPr>
                <w:t>Faculty PT &amp; FT</w:t>
              </w:r>
            </w:hyperlink>
            <w:r w:rsidR="008D52B7" w:rsidRPr="00FB58B9">
              <w:t>:</w:t>
            </w:r>
            <w:r w:rsidR="008D52B7" w:rsidRPr="00C710E0">
              <w:t xml:space="preserve"> </w:t>
            </w:r>
          </w:p>
        </w:tc>
        <w:tc>
          <w:tcPr>
            <w:tcW w:w="5946" w:type="dxa"/>
            <w:gridSpan w:val="4"/>
          </w:tcPr>
          <w:p w14:paraId="7BEC9829" w14:textId="354F5A6E" w:rsidR="008D52B7" w:rsidRPr="00747D1E" w:rsidRDefault="0000651B" w:rsidP="008D52B7">
            <w:r w:rsidRPr="00747D1E">
              <w:t>No new faculty required</w:t>
            </w:r>
            <w:r w:rsidR="00747D1E" w:rsidRPr="00747D1E">
              <w:t>. This course will replace previous</w:t>
            </w:r>
            <w:r w:rsidR="002C3BED">
              <w:t xml:space="preserve">ly offered </w:t>
            </w:r>
            <w:r w:rsidR="00B54E93">
              <w:t>NURS 340 P</w:t>
            </w:r>
            <w:r w:rsidR="002C3BED">
              <w:t xml:space="preserve">sychiatric nursing </w:t>
            </w:r>
            <w:r w:rsidR="00747D1E" w:rsidRPr="00747D1E">
              <w:t>course in the nursing program.</w:t>
            </w:r>
          </w:p>
        </w:tc>
      </w:tr>
      <w:tr w:rsidR="008D52B7" w:rsidRPr="00C710E0" w14:paraId="25B5E0A9" w14:textId="77777777" w:rsidTr="1C052E25">
        <w:trPr>
          <w:cantSplit/>
        </w:trPr>
        <w:tc>
          <w:tcPr>
            <w:tcW w:w="2333" w:type="dxa"/>
            <w:vMerge/>
            <w:vAlign w:val="center"/>
          </w:tcPr>
          <w:p w14:paraId="2B2D866E" w14:textId="77777777" w:rsidR="008D52B7" w:rsidRPr="00C710E0" w:rsidRDefault="008D52B7" w:rsidP="008D52B7"/>
        </w:tc>
        <w:tc>
          <w:tcPr>
            <w:tcW w:w="2501" w:type="dxa"/>
          </w:tcPr>
          <w:p w14:paraId="0C8B05FA"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5946" w:type="dxa"/>
            <w:gridSpan w:val="4"/>
          </w:tcPr>
          <w:p w14:paraId="4C70FD65" w14:textId="77777777" w:rsidR="008D52B7" w:rsidRPr="00C710E0" w:rsidRDefault="0000651B" w:rsidP="008D52B7">
            <w:pPr>
              <w:rPr>
                <w:b/>
              </w:rPr>
            </w:pPr>
            <w:r w:rsidRPr="0000651B">
              <w:rPr>
                <w:b/>
              </w:rPr>
              <w:t>None</w:t>
            </w:r>
          </w:p>
        </w:tc>
      </w:tr>
      <w:tr w:rsidR="008D52B7" w:rsidRPr="00C710E0" w14:paraId="09D4EE39" w14:textId="77777777" w:rsidTr="1C052E25">
        <w:trPr>
          <w:cantSplit/>
        </w:trPr>
        <w:tc>
          <w:tcPr>
            <w:tcW w:w="2333" w:type="dxa"/>
            <w:vMerge/>
            <w:vAlign w:val="center"/>
          </w:tcPr>
          <w:p w14:paraId="4D788C7C" w14:textId="77777777" w:rsidR="008D52B7" w:rsidRPr="00C710E0" w:rsidRDefault="008D52B7" w:rsidP="008D52B7"/>
        </w:tc>
        <w:tc>
          <w:tcPr>
            <w:tcW w:w="2501" w:type="dxa"/>
          </w:tcPr>
          <w:p w14:paraId="24B249C4" w14:textId="77777777" w:rsidR="00154E65" w:rsidRPr="00C710E0" w:rsidRDefault="00154E65" w:rsidP="008D52B7">
            <w:pPr>
              <w:rPr>
                <w:i/>
              </w:rPr>
            </w:pPr>
            <w:r w:rsidRPr="00C710E0">
              <w:rPr>
                <w:i/>
              </w:rPr>
              <w:t xml:space="preserve">Technology </w:t>
            </w:r>
            <w:r w:rsidR="00A0302E" w:rsidRPr="00C710E0">
              <w:rPr>
                <w:i/>
              </w:rPr>
              <w:t>(for in person delivery)</w:t>
            </w:r>
          </w:p>
          <w:p w14:paraId="66C49A13" w14:textId="77777777"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5946" w:type="dxa"/>
            <w:gridSpan w:val="4"/>
          </w:tcPr>
          <w:p w14:paraId="1F57BBBF" w14:textId="64501C86" w:rsidR="0000651B" w:rsidRDefault="236E876C" w:rsidP="60A52E68">
            <w:pPr>
              <w:rPr>
                <w:b/>
                <w:bCs/>
              </w:rPr>
            </w:pPr>
            <w:r w:rsidRPr="621D809A">
              <w:rPr>
                <w:b/>
                <w:bCs/>
              </w:rPr>
              <w:t>__</w:t>
            </w:r>
            <w:r w:rsidR="002C3BED">
              <w:rPr>
                <w:b/>
                <w:bCs/>
              </w:rPr>
              <w:t>X</w:t>
            </w:r>
            <w:r w:rsidRPr="621D809A">
              <w:rPr>
                <w:b/>
                <w:bCs/>
              </w:rPr>
              <w:t>_RIC Campus    ___NEC    ___Other</w:t>
            </w:r>
            <w:r w:rsidR="008C02B9" w:rsidRPr="621D809A">
              <w:rPr>
                <w:b/>
                <w:bCs/>
              </w:rPr>
              <w:t xml:space="preserve">   ___</w:t>
            </w:r>
            <w:r w:rsidR="2B62E980" w:rsidRPr="621D809A">
              <w:rPr>
                <w:b/>
                <w:bCs/>
              </w:rPr>
              <w:t>_ None</w:t>
            </w:r>
          </w:p>
          <w:p w14:paraId="03CA56FF" w14:textId="77777777" w:rsidR="00F9450D" w:rsidRDefault="00F9450D" w:rsidP="60A52E68">
            <w:pPr>
              <w:rPr>
                <w:b/>
                <w:bCs/>
              </w:rPr>
            </w:pPr>
          </w:p>
          <w:p w14:paraId="0478287E" w14:textId="251C5B32" w:rsidR="0000651B" w:rsidRPr="00747D1E" w:rsidRDefault="001C222A" w:rsidP="60A52E68">
            <w:pPr>
              <w:rPr>
                <w:bCs/>
              </w:rPr>
            </w:pPr>
            <w:r w:rsidRPr="00747D1E">
              <w:rPr>
                <w:bCs/>
              </w:rPr>
              <w:t xml:space="preserve">This course will utilize the same resources at </w:t>
            </w:r>
            <w:r w:rsidR="002C3BED">
              <w:rPr>
                <w:bCs/>
              </w:rPr>
              <w:t>FLS RIC</w:t>
            </w:r>
            <w:r w:rsidRPr="00747D1E">
              <w:rPr>
                <w:bCs/>
              </w:rPr>
              <w:t xml:space="preserve"> as previously used.  There will be no additional costs to students.</w:t>
            </w:r>
          </w:p>
          <w:p w14:paraId="10B61190" w14:textId="77777777" w:rsidR="001C222A" w:rsidRPr="00C710E0" w:rsidRDefault="001C222A" w:rsidP="60A52E68">
            <w:pPr>
              <w:rPr>
                <w:b/>
                <w:bCs/>
              </w:rPr>
            </w:pPr>
          </w:p>
          <w:p w14:paraId="33CC8619" w14:textId="6BFD6517" w:rsidR="008D52B7" w:rsidRDefault="26C6BCF4" w:rsidP="60A52E68">
            <w:pPr>
              <w:rPr>
                <w:b/>
                <w:bCs/>
              </w:rPr>
            </w:pPr>
            <w:r w:rsidRPr="5ECBF19D">
              <w:rPr>
                <w:b/>
                <w:bCs/>
              </w:rPr>
              <w:t xml:space="preserve">Projector | </w:t>
            </w:r>
            <w:proofErr w:type="gramStart"/>
            <w:r w:rsidRPr="5ECBF19D">
              <w:rPr>
                <w:b/>
                <w:bCs/>
              </w:rPr>
              <w:t>Smartboard  |</w:t>
            </w:r>
            <w:proofErr w:type="gramEnd"/>
            <w:r w:rsidRPr="5ECBF19D">
              <w:rPr>
                <w:b/>
                <w:bCs/>
              </w:rPr>
              <w:t xml:space="preserve">  </w:t>
            </w:r>
            <w:r w:rsidR="3CC7A195" w:rsidRPr="00C710E0">
              <w:rPr>
                <w:b/>
                <w:bCs/>
              </w:rPr>
              <w:t>Other (</w:t>
            </w:r>
            <w:r w:rsidR="00467257">
              <w:rPr>
                <w:b/>
                <w:bCs/>
              </w:rPr>
              <w:t xml:space="preserve">Desktop, Laptop, </w:t>
            </w:r>
            <w:r w:rsidR="002C3BED">
              <w:rPr>
                <w:b/>
                <w:bCs/>
              </w:rPr>
              <w:t xml:space="preserve">FLS RIC </w:t>
            </w:r>
            <w:r w:rsidR="00467257">
              <w:rPr>
                <w:b/>
                <w:bCs/>
              </w:rPr>
              <w:t>Simulation Equipment</w:t>
            </w:r>
            <w:r w:rsidR="3CC7A195" w:rsidRPr="00C710E0">
              <w:rPr>
                <w:b/>
                <w:bCs/>
              </w:rPr>
              <w:t xml:space="preserve">) </w:t>
            </w:r>
          </w:p>
          <w:p w14:paraId="48413D2E" w14:textId="77777777" w:rsidR="008D52B7" w:rsidRPr="00C710E0" w:rsidRDefault="008D52B7" w:rsidP="001C222A">
            <w:pPr>
              <w:rPr>
                <w:b/>
                <w:bCs/>
              </w:rPr>
            </w:pPr>
          </w:p>
        </w:tc>
      </w:tr>
      <w:tr w:rsidR="008D52B7" w:rsidRPr="00C710E0" w14:paraId="0E59F3A8" w14:textId="77777777" w:rsidTr="1C052E25">
        <w:trPr>
          <w:cantSplit/>
        </w:trPr>
        <w:tc>
          <w:tcPr>
            <w:tcW w:w="2333" w:type="dxa"/>
            <w:vMerge/>
            <w:vAlign w:val="center"/>
          </w:tcPr>
          <w:p w14:paraId="48C3B262" w14:textId="77777777" w:rsidR="008D52B7" w:rsidRPr="00C710E0" w:rsidRDefault="008D52B7" w:rsidP="008D52B7"/>
        </w:tc>
        <w:tc>
          <w:tcPr>
            <w:tcW w:w="2501" w:type="dxa"/>
          </w:tcPr>
          <w:p w14:paraId="169F43DA"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5946" w:type="dxa"/>
            <w:gridSpan w:val="4"/>
          </w:tcPr>
          <w:p w14:paraId="76FACB66" w14:textId="77777777" w:rsidR="008D52B7" w:rsidRPr="00C710E0" w:rsidRDefault="00467257" w:rsidP="008D52B7">
            <w:pPr>
              <w:rPr>
                <w:b/>
              </w:rPr>
            </w:pPr>
            <w:r>
              <w:rPr>
                <w:b/>
              </w:rPr>
              <w:t>No</w:t>
            </w:r>
            <w:r w:rsidR="00275F2F">
              <w:rPr>
                <w:b/>
              </w:rPr>
              <w:t xml:space="preserve"> new resources required</w:t>
            </w:r>
          </w:p>
        </w:tc>
      </w:tr>
      <w:tr w:rsidR="00F64260" w:rsidRPr="00C710E0" w14:paraId="64530C37" w14:textId="77777777" w:rsidTr="1C052E25">
        <w:trPr>
          <w:cantSplit/>
        </w:trPr>
        <w:tc>
          <w:tcPr>
            <w:tcW w:w="2333" w:type="dxa"/>
            <w:vAlign w:val="center"/>
          </w:tcPr>
          <w:p w14:paraId="2BE52137" w14:textId="77777777"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2501" w:type="dxa"/>
          </w:tcPr>
          <w:p w14:paraId="103802C4" w14:textId="77777777" w:rsidR="00F64260" w:rsidRDefault="00443912" w:rsidP="00B862BF">
            <w:pPr>
              <w:rPr>
                <w:b/>
              </w:rPr>
            </w:pPr>
            <w:bookmarkStart w:id="12" w:name="date_submitted"/>
            <w:bookmarkEnd w:id="12"/>
            <w:r>
              <w:rPr>
                <w:b/>
              </w:rPr>
              <w:t>Fall 202</w:t>
            </w:r>
            <w:r w:rsidR="00275F2F">
              <w:rPr>
                <w:b/>
              </w:rPr>
              <w:t>4</w:t>
            </w:r>
          </w:p>
          <w:p w14:paraId="4FCECD21" w14:textId="77777777" w:rsidR="00902ADC" w:rsidRPr="00C710E0" w:rsidRDefault="00902ADC" w:rsidP="00B862BF">
            <w:pPr>
              <w:rPr>
                <w:b/>
              </w:rPr>
            </w:pPr>
          </w:p>
        </w:tc>
        <w:tc>
          <w:tcPr>
            <w:tcW w:w="2960" w:type="dxa"/>
            <w:gridSpan w:val="2"/>
          </w:tcPr>
          <w:p w14:paraId="4BA0401B" w14:textId="77777777"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2986" w:type="dxa"/>
            <w:gridSpan w:val="2"/>
          </w:tcPr>
          <w:p w14:paraId="5DC832D5" w14:textId="77777777" w:rsidR="00F64260" w:rsidRPr="00C710E0" w:rsidRDefault="47744A5B" w:rsidP="5ECBF19D">
            <w:pPr>
              <w:rPr>
                <w:b/>
                <w:bCs/>
              </w:rPr>
            </w:pPr>
            <w:bookmarkStart w:id="13" w:name="Semester_effective"/>
            <w:bookmarkEnd w:id="13"/>
            <w:r w:rsidRPr="5ECBF19D">
              <w:rPr>
                <w:b/>
                <w:bCs/>
              </w:rPr>
              <w:t>NA</w:t>
            </w:r>
          </w:p>
        </w:tc>
      </w:tr>
      <w:tr w:rsidR="00F64260" w:rsidRPr="00C710E0" w14:paraId="6877B0A4" w14:textId="77777777" w:rsidTr="1C052E25">
        <w:trPr>
          <w:cantSplit/>
        </w:trPr>
        <w:tc>
          <w:tcPr>
            <w:tcW w:w="10780" w:type="dxa"/>
            <w:gridSpan w:val="6"/>
            <w:vAlign w:val="center"/>
          </w:tcPr>
          <w:p w14:paraId="610876F7" w14:textId="77777777" w:rsidR="00F64260" w:rsidRDefault="00F64260" w:rsidP="00913143">
            <w:pPr>
              <w:rPr>
                <w:sz w:val="20"/>
                <w:szCs w:val="20"/>
              </w:rPr>
            </w:pPr>
            <w:r w:rsidRPr="5ECBF19D">
              <w:rPr>
                <w:sz w:val="20"/>
                <w:szCs w:val="20"/>
              </w:rPr>
              <w:t>A</w:t>
            </w:r>
            <w:r w:rsidR="003C1A54" w:rsidRPr="5ECBF19D">
              <w:rPr>
                <w:sz w:val="20"/>
                <w:szCs w:val="20"/>
              </w:rPr>
              <w:t>.10</w:t>
            </w:r>
            <w:r w:rsidRPr="5ECBF19D">
              <w:rPr>
                <w:sz w:val="20"/>
                <w:szCs w:val="20"/>
              </w:rPr>
              <w:t>.</w:t>
            </w:r>
            <w:r w:rsidR="34835E26" w:rsidRPr="5ECBF19D">
              <w:rPr>
                <w:sz w:val="20"/>
                <w:szCs w:val="20"/>
              </w:rPr>
              <w:t xml:space="preserve"> </w:t>
            </w:r>
            <w:r w:rsidR="00913143" w:rsidRPr="5ECBF19D">
              <w:rPr>
                <w:sz w:val="20"/>
                <w:szCs w:val="20"/>
              </w:rPr>
              <w:t xml:space="preserve">INSTRUCTIONS FOR CATALOG COPY: </w:t>
            </w:r>
            <w:r w:rsidR="2B8D3B9A" w:rsidRPr="5ECBF19D">
              <w:rPr>
                <w:sz w:val="20"/>
                <w:szCs w:val="20"/>
              </w:rPr>
              <w:t>Use the W</w:t>
            </w:r>
            <w:r w:rsidR="096D9A3A" w:rsidRPr="5ECBF19D">
              <w:rPr>
                <w:sz w:val="20"/>
                <w:szCs w:val="20"/>
              </w:rPr>
              <w:t>ord copy versions of the catalog</w:t>
            </w:r>
            <w:r w:rsidR="2B8D3B9A" w:rsidRPr="5ECBF19D">
              <w:rPr>
                <w:sz w:val="20"/>
                <w:szCs w:val="20"/>
              </w:rPr>
              <w:t xml:space="preserve"> sections found on the UCC Forms and Information page. Cut and paste into a</w:t>
            </w:r>
            <w:r w:rsidR="00913143" w:rsidRPr="5ECBF19D">
              <w:rPr>
                <w:sz w:val="20"/>
                <w:szCs w:val="20"/>
              </w:rPr>
              <w:t xml:space="preserve"> single file </w:t>
            </w:r>
            <w:r w:rsidR="00913143" w:rsidRPr="5ECBF19D">
              <w:rPr>
                <w:b/>
                <w:bCs/>
                <w:sz w:val="20"/>
                <w:szCs w:val="20"/>
              </w:rPr>
              <w:t xml:space="preserve">ALL </w:t>
            </w:r>
            <w:r w:rsidR="2B8D3B9A" w:rsidRPr="5ECBF19D">
              <w:rPr>
                <w:b/>
                <w:bCs/>
                <w:sz w:val="20"/>
                <w:szCs w:val="20"/>
              </w:rPr>
              <w:t xml:space="preserve">the </w:t>
            </w:r>
            <w:r w:rsidR="00913143" w:rsidRPr="5ECBF19D">
              <w:rPr>
                <w:b/>
                <w:bCs/>
                <w:sz w:val="20"/>
                <w:szCs w:val="20"/>
              </w:rPr>
              <w:t>relevant pages from the college catalog</w:t>
            </w:r>
            <w:r w:rsidR="2B8D3B9A" w:rsidRPr="5ECBF19D">
              <w:rPr>
                <w:b/>
                <w:bCs/>
                <w:sz w:val="20"/>
                <w:szCs w:val="20"/>
              </w:rPr>
              <w:t xml:space="preserve"> that need to be changed. </w:t>
            </w:r>
            <w:r w:rsidR="2B8D3B9A" w:rsidRPr="5ECBF19D">
              <w:rPr>
                <w:sz w:val="20"/>
                <w:szCs w:val="20"/>
              </w:rPr>
              <w:t>Use</w:t>
            </w:r>
            <w:r w:rsidR="096D9A3A" w:rsidRPr="5ECBF19D">
              <w:rPr>
                <w:sz w:val="20"/>
                <w:szCs w:val="20"/>
              </w:rPr>
              <w:t xml:space="preserve"> tracked changes feature to </w:t>
            </w:r>
            <w:r w:rsidR="00913143" w:rsidRPr="5ECBF19D">
              <w:rPr>
                <w:sz w:val="20"/>
                <w:szCs w:val="20"/>
              </w:rPr>
              <w:t>show how the catalog will be revised</w:t>
            </w:r>
            <w:r w:rsidR="2B8D3B9A" w:rsidRPr="5ECBF19D">
              <w:rPr>
                <w:sz w:val="20"/>
                <w:szCs w:val="20"/>
              </w:rPr>
              <w:t xml:space="preserve"> as you type in the revisions</w:t>
            </w:r>
            <w:r w:rsidR="34835E26" w:rsidRPr="5ECBF19D">
              <w:rPr>
                <w:sz w:val="20"/>
                <w:szCs w:val="20"/>
              </w:rPr>
              <w:t>.</w:t>
            </w:r>
            <w:r w:rsidR="00913143" w:rsidRPr="5ECBF19D">
              <w:rPr>
                <w:sz w:val="20"/>
                <w:szCs w:val="20"/>
              </w:rPr>
              <w:t xml:space="preserve"> If </w:t>
            </w:r>
            <w:r w:rsidR="2B8D3B9A" w:rsidRPr="5ECBF19D">
              <w:rPr>
                <w:sz w:val="20"/>
                <w:szCs w:val="20"/>
              </w:rPr>
              <w:t xml:space="preserve">totally </w:t>
            </w:r>
            <w:r w:rsidR="00913143" w:rsidRPr="5ECBF19D">
              <w:rPr>
                <w:sz w:val="20"/>
                <w:szCs w:val="20"/>
              </w:rPr>
              <w:t>new copy, indicate where it should go in the catalog. If making related proposals a single catalog copy that includes all</w:t>
            </w:r>
            <w:r w:rsidR="2B8D3B9A" w:rsidRPr="5ECBF19D">
              <w:rPr>
                <w:sz w:val="20"/>
                <w:szCs w:val="20"/>
              </w:rPr>
              <w:t xml:space="preserve"> changes</w:t>
            </w:r>
            <w:r w:rsidR="00913143" w:rsidRPr="5ECBF19D">
              <w:rPr>
                <w:sz w:val="20"/>
                <w:szCs w:val="20"/>
              </w:rPr>
              <w:t xml:space="preserve"> is </w:t>
            </w:r>
            <w:r w:rsidR="006E365C" w:rsidRPr="5ECBF19D">
              <w:rPr>
                <w:sz w:val="20"/>
                <w:szCs w:val="20"/>
              </w:rPr>
              <w:t>preferred</w:t>
            </w:r>
            <w:r w:rsidR="00913143" w:rsidRPr="5ECBF19D">
              <w:rPr>
                <w:sz w:val="20"/>
                <w:szCs w:val="20"/>
              </w:rPr>
              <w:t xml:space="preserve">. Send </w:t>
            </w:r>
            <w:r w:rsidR="006E365C" w:rsidRPr="5ECBF19D">
              <w:rPr>
                <w:sz w:val="20"/>
                <w:szCs w:val="20"/>
              </w:rPr>
              <w:t xml:space="preserve">catalog copy </w:t>
            </w:r>
            <w:r w:rsidR="00913143" w:rsidRPr="5ECBF19D">
              <w:rPr>
                <w:sz w:val="20"/>
                <w:szCs w:val="20"/>
              </w:rPr>
              <w:t xml:space="preserve">as a separate </w:t>
            </w:r>
            <w:r w:rsidR="071CE1EF" w:rsidRPr="5ECBF19D">
              <w:rPr>
                <w:sz w:val="20"/>
                <w:szCs w:val="20"/>
              </w:rPr>
              <w:t>single</w:t>
            </w:r>
            <w:r w:rsidR="006E365C" w:rsidRPr="5ECBF19D">
              <w:rPr>
                <w:sz w:val="20"/>
                <w:szCs w:val="20"/>
              </w:rPr>
              <w:t xml:space="preserve"> Word</w:t>
            </w:r>
            <w:r w:rsidR="071CE1EF" w:rsidRPr="5ECBF19D">
              <w:rPr>
                <w:sz w:val="20"/>
                <w:szCs w:val="20"/>
              </w:rPr>
              <w:t xml:space="preserve"> </w:t>
            </w:r>
            <w:r w:rsidR="00913143" w:rsidRPr="5ECBF19D">
              <w:rPr>
                <w:sz w:val="20"/>
                <w:szCs w:val="20"/>
              </w:rPr>
              <w:t>file along with this form.</w:t>
            </w:r>
          </w:p>
          <w:p w14:paraId="1CC8CB88" w14:textId="77777777" w:rsidR="00423832" w:rsidRDefault="00423832" w:rsidP="00913143">
            <w:pPr>
              <w:rPr>
                <w:sz w:val="20"/>
                <w:szCs w:val="20"/>
              </w:rPr>
            </w:pPr>
          </w:p>
          <w:p w14:paraId="5E34E62A" w14:textId="77777777" w:rsidR="00423832" w:rsidRPr="007C3CCE" w:rsidRDefault="00423832" w:rsidP="00913143">
            <w:pPr>
              <w:rPr>
                <w:b/>
                <w:sz w:val="20"/>
                <w:szCs w:val="20"/>
              </w:rPr>
            </w:pPr>
            <w:r w:rsidRPr="007C3CCE">
              <w:rPr>
                <w:b/>
                <w:sz w:val="20"/>
                <w:szCs w:val="20"/>
              </w:rPr>
              <w:t>SEE ATTACHMENT</w:t>
            </w:r>
          </w:p>
          <w:p w14:paraId="2E6EB738" w14:textId="77777777" w:rsidR="001C1CD3" w:rsidRPr="00C710E0" w:rsidRDefault="001C1CD3" w:rsidP="007C3CCE">
            <w:pPr>
              <w:rPr>
                <w:sz w:val="20"/>
                <w:szCs w:val="20"/>
              </w:rPr>
            </w:pPr>
          </w:p>
        </w:tc>
      </w:tr>
      <w:tr w:rsidR="00CF0A1D" w:rsidRPr="00C710E0" w14:paraId="0F991E2F" w14:textId="77777777" w:rsidTr="1C052E25">
        <w:trPr>
          <w:cantSplit/>
        </w:trPr>
        <w:tc>
          <w:tcPr>
            <w:tcW w:w="10780" w:type="dxa"/>
            <w:gridSpan w:val="6"/>
            <w:vAlign w:val="center"/>
          </w:tcPr>
          <w:p w14:paraId="52C0607D" w14:textId="77777777" w:rsidR="00CF0A1D"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p w14:paraId="39427E3E" w14:textId="77777777" w:rsidR="001440FE" w:rsidRDefault="001440FE" w:rsidP="00CF0A1D">
            <w:pPr>
              <w:rPr>
                <w:b/>
                <w:sz w:val="20"/>
                <w:szCs w:val="20"/>
              </w:rPr>
            </w:pPr>
          </w:p>
          <w:p w14:paraId="46F1DA67" w14:textId="77777777" w:rsidR="00397720" w:rsidRPr="00397720" w:rsidRDefault="00397720" w:rsidP="00CF0A1D">
            <w:pPr>
              <w:rPr>
                <w:b/>
                <w:sz w:val="20"/>
                <w:szCs w:val="20"/>
              </w:rPr>
            </w:pPr>
            <w:r>
              <w:rPr>
                <w:b/>
                <w:sz w:val="20"/>
                <w:szCs w:val="20"/>
              </w:rPr>
              <w:t>NONE</w:t>
            </w:r>
          </w:p>
          <w:p w14:paraId="47547F01" w14:textId="77777777" w:rsidR="001440FE" w:rsidRPr="00C710E0" w:rsidRDefault="001440FE" w:rsidP="00CF0A1D">
            <w:pPr>
              <w:rPr>
                <w:sz w:val="20"/>
                <w:szCs w:val="20"/>
              </w:rPr>
            </w:pPr>
          </w:p>
        </w:tc>
      </w:tr>
      <w:tr w:rsidR="00E500F9" w:rsidRPr="00C710E0" w14:paraId="74B768A2" w14:textId="77777777" w:rsidTr="1C052E25">
        <w:trPr>
          <w:cantSplit/>
        </w:trPr>
        <w:tc>
          <w:tcPr>
            <w:tcW w:w="10780" w:type="dxa"/>
            <w:gridSpan w:val="6"/>
            <w:vAlign w:val="center"/>
          </w:tcPr>
          <w:p w14:paraId="0027BC3B" w14:textId="77777777" w:rsidR="00E500F9" w:rsidRDefault="00E500F9" w:rsidP="00CF0A1D">
            <w:pPr>
              <w:rPr>
                <w:b/>
                <w:sz w:val="20"/>
                <w:szCs w:val="20"/>
              </w:rPr>
            </w:pPr>
            <w:r w:rsidRPr="00C710E0">
              <w:rPr>
                <w:sz w:val="20"/>
                <w:szCs w:val="20"/>
              </w:rPr>
              <w:t xml:space="preserve">A. 12 </w:t>
            </w:r>
            <w:r w:rsidRPr="00C710E0">
              <w:rPr>
                <w:b/>
                <w:sz w:val="20"/>
                <w:szCs w:val="20"/>
              </w:rPr>
              <w:t xml:space="preserve">Check to see if your proposal will impact any of our </w:t>
            </w:r>
            <w:hyperlink r:id="rId11"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p w14:paraId="0F6CDE08" w14:textId="77777777" w:rsidR="00AA6CCE" w:rsidRDefault="00AA6CCE" w:rsidP="00CF0A1D">
            <w:pPr>
              <w:rPr>
                <w:sz w:val="20"/>
                <w:szCs w:val="20"/>
              </w:rPr>
            </w:pPr>
          </w:p>
          <w:p w14:paraId="5E8E8E08" w14:textId="77777777" w:rsidR="00AA6CCE" w:rsidRPr="00397720" w:rsidRDefault="00397720" w:rsidP="00397720">
            <w:pPr>
              <w:rPr>
                <w:b/>
                <w:sz w:val="20"/>
                <w:szCs w:val="20"/>
              </w:rPr>
            </w:pPr>
            <w:r w:rsidRPr="00397720">
              <w:rPr>
                <w:b/>
                <w:sz w:val="20"/>
                <w:szCs w:val="20"/>
              </w:rPr>
              <w:t>NA</w:t>
            </w:r>
          </w:p>
          <w:p w14:paraId="1DEBA8CC" w14:textId="77777777" w:rsidR="00397720" w:rsidRPr="00C710E0" w:rsidRDefault="00397720" w:rsidP="00397720">
            <w:pPr>
              <w:rPr>
                <w:sz w:val="20"/>
                <w:szCs w:val="20"/>
              </w:rPr>
            </w:pPr>
          </w:p>
        </w:tc>
      </w:tr>
      <w:tr w:rsidR="00590188" w:rsidRPr="00C710E0" w14:paraId="757D9A5F" w14:textId="77777777" w:rsidTr="1C052E25">
        <w:trPr>
          <w:cantSplit/>
        </w:trPr>
        <w:tc>
          <w:tcPr>
            <w:tcW w:w="10780" w:type="dxa"/>
            <w:gridSpan w:val="6"/>
            <w:vAlign w:val="center"/>
          </w:tcPr>
          <w:p w14:paraId="3B35F67A" w14:textId="77777777" w:rsidR="00590188"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p w14:paraId="203D8841" w14:textId="77777777" w:rsidR="00882994" w:rsidRDefault="00882994" w:rsidP="00CF0A1D">
            <w:pPr>
              <w:rPr>
                <w:sz w:val="20"/>
                <w:szCs w:val="20"/>
              </w:rPr>
            </w:pPr>
          </w:p>
          <w:p w14:paraId="73A0E899" w14:textId="77777777" w:rsidR="00882994" w:rsidRDefault="00723395" w:rsidP="00CF0A1D">
            <w:r>
              <w:t xml:space="preserve">BSN program is currently approved by NECHE and CCNE. </w:t>
            </w:r>
            <w:r w:rsidR="007B149D">
              <w:t xml:space="preserve"> A </w:t>
            </w:r>
            <w:r>
              <w:t xml:space="preserve">substantive change report </w:t>
            </w:r>
            <w:r w:rsidR="007B149D">
              <w:t xml:space="preserve">will be submitted </w:t>
            </w:r>
            <w:r>
              <w:t>to CCNE 90 days before or after the launch of the new curriculum.</w:t>
            </w:r>
          </w:p>
          <w:p w14:paraId="7F081E41" w14:textId="77777777" w:rsidR="007E427A" w:rsidRPr="00C710E0" w:rsidRDefault="007E427A" w:rsidP="00CF0A1D">
            <w:pPr>
              <w:rPr>
                <w:sz w:val="20"/>
                <w:szCs w:val="20"/>
              </w:rPr>
            </w:pPr>
          </w:p>
        </w:tc>
      </w:tr>
    </w:tbl>
    <w:p w14:paraId="699986F8" w14:textId="77777777" w:rsidR="00514E2C" w:rsidRPr="00C710E0" w:rsidRDefault="007A5702" w:rsidP="00C344AB">
      <w:pPr>
        <w:rPr>
          <w:b/>
          <w:bCs/>
          <w:color w:val="0000FF"/>
          <w:sz w:val="24"/>
          <w:szCs w:val="24"/>
          <w:u w:val="single"/>
        </w:rPr>
      </w:pPr>
      <w:r w:rsidRPr="00C710E0">
        <w:rPr>
          <w:b/>
          <w:bCs/>
          <w:sz w:val="24"/>
          <w:szCs w:val="24"/>
        </w:rPr>
        <w:lastRenderedPageBreak/>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p>
    <w:p w14:paraId="41DBBCCC" w14:textId="77777777"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36C56EFC" w14:textId="77777777" w:rsidTr="2751C809">
        <w:trPr>
          <w:tblHeader/>
        </w:trPr>
        <w:tc>
          <w:tcPr>
            <w:tcW w:w="3100" w:type="dxa"/>
            <w:shd w:val="clear" w:color="auto" w:fill="FABF8F" w:themeFill="accent6" w:themeFillTint="99"/>
            <w:noWrap/>
            <w:vAlign w:val="center"/>
          </w:tcPr>
          <w:p w14:paraId="25E6BCBF" w14:textId="77777777" w:rsidR="00F64260" w:rsidRPr="00C710E0" w:rsidRDefault="00F64260" w:rsidP="008847FE">
            <w:pPr>
              <w:pStyle w:val="Heading5"/>
              <w:keepNext/>
              <w:spacing w:before="0" w:after="0" w:line="240" w:lineRule="auto"/>
            </w:pPr>
          </w:p>
        </w:tc>
        <w:tc>
          <w:tcPr>
            <w:tcW w:w="3840" w:type="dxa"/>
            <w:noWrap/>
          </w:tcPr>
          <w:p w14:paraId="1FE3AEAD" w14:textId="77777777"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7CB0DAAA" w14:textId="77777777"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27C1B853" w14:textId="77777777" w:rsidR="00F64260" w:rsidRPr="00C710E0" w:rsidRDefault="00F64260" w:rsidP="008847FE">
            <w:pPr>
              <w:pStyle w:val="Heading5"/>
              <w:keepNext/>
              <w:spacing w:before="0" w:after="0" w:line="240" w:lineRule="auto"/>
              <w:jc w:val="center"/>
            </w:pPr>
            <w:r w:rsidRPr="00C710E0">
              <w:t>New</w:t>
            </w:r>
          </w:p>
          <w:p w14:paraId="4DC918B3" w14:textId="77777777"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1CA28CC2" w14:textId="77777777" w:rsidTr="2751C809">
        <w:tc>
          <w:tcPr>
            <w:tcW w:w="3100" w:type="dxa"/>
            <w:noWrap/>
            <w:vAlign w:val="center"/>
          </w:tcPr>
          <w:p w14:paraId="4F3F78DC"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510C7C6B" w14:textId="77777777" w:rsidR="00F64260" w:rsidRPr="00C710E0" w:rsidRDefault="00F64260" w:rsidP="001429AA">
            <w:pPr>
              <w:spacing w:line="240" w:lineRule="auto"/>
              <w:rPr>
                <w:b/>
              </w:rPr>
            </w:pPr>
            <w:bookmarkStart w:id="14" w:name="cours_title"/>
            <w:bookmarkEnd w:id="14"/>
          </w:p>
        </w:tc>
        <w:tc>
          <w:tcPr>
            <w:tcW w:w="3840" w:type="dxa"/>
            <w:noWrap/>
          </w:tcPr>
          <w:p w14:paraId="670DEF4F" w14:textId="27BE2C67" w:rsidR="00F64260" w:rsidRPr="00C710E0" w:rsidRDefault="00443912" w:rsidP="621D809A">
            <w:pPr>
              <w:spacing w:line="240" w:lineRule="auto"/>
              <w:rPr>
                <w:b/>
                <w:bCs/>
              </w:rPr>
            </w:pPr>
            <w:r w:rsidRPr="621D809A">
              <w:rPr>
                <w:b/>
                <w:bCs/>
              </w:rPr>
              <w:t xml:space="preserve">NURS </w:t>
            </w:r>
            <w:r w:rsidR="002C3BED">
              <w:rPr>
                <w:b/>
                <w:bCs/>
              </w:rPr>
              <w:t>352</w:t>
            </w:r>
          </w:p>
        </w:tc>
      </w:tr>
      <w:tr w:rsidR="00F64260" w:rsidRPr="00C710E0" w14:paraId="3975B2C0" w14:textId="77777777" w:rsidTr="2751C809">
        <w:tc>
          <w:tcPr>
            <w:tcW w:w="3100" w:type="dxa"/>
            <w:noWrap/>
            <w:vAlign w:val="center"/>
          </w:tcPr>
          <w:p w14:paraId="22FEA6E6"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1E5596C8" w14:textId="77777777" w:rsidR="00F64260" w:rsidRPr="00C710E0" w:rsidRDefault="00F64260" w:rsidP="001429AA">
            <w:pPr>
              <w:spacing w:line="240" w:lineRule="auto"/>
              <w:rPr>
                <w:b/>
              </w:rPr>
            </w:pPr>
          </w:p>
        </w:tc>
        <w:tc>
          <w:tcPr>
            <w:tcW w:w="3840" w:type="dxa"/>
            <w:noWrap/>
          </w:tcPr>
          <w:p w14:paraId="5486263C" w14:textId="404D0541" w:rsidR="00F64260" w:rsidRPr="00C710E0" w:rsidRDefault="00F64260" w:rsidP="001429AA">
            <w:pPr>
              <w:spacing w:line="240" w:lineRule="auto"/>
              <w:rPr>
                <w:b/>
              </w:rPr>
            </w:pPr>
          </w:p>
        </w:tc>
      </w:tr>
      <w:tr w:rsidR="00F64260" w:rsidRPr="00C710E0" w14:paraId="34D8576C" w14:textId="77777777" w:rsidTr="2751C809">
        <w:tc>
          <w:tcPr>
            <w:tcW w:w="3100" w:type="dxa"/>
            <w:noWrap/>
            <w:vAlign w:val="center"/>
          </w:tcPr>
          <w:p w14:paraId="73573940" w14:textId="77777777"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743C53B8" w14:textId="77777777" w:rsidR="00F64260" w:rsidRPr="00C710E0" w:rsidRDefault="00F64260" w:rsidP="001429AA">
            <w:pPr>
              <w:spacing w:line="240" w:lineRule="auto"/>
              <w:rPr>
                <w:b/>
              </w:rPr>
            </w:pPr>
            <w:bookmarkStart w:id="15" w:name="title"/>
            <w:bookmarkEnd w:id="15"/>
          </w:p>
        </w:tc>
        <w:tc>
          <w:tcPr>
            <w:tcW w:w="3840" w:type="dxa"/>
            <w:noWrap/>
          </w:tcPr>
          <w:p w14:paraId="4964A345" w14:textId="6C1C489E" w:rsidR="00F64260" w:rsidRPr="00C710E0" w:rsidRDefault="006E5CBC" w:rsidP="621D809A">
            <w:pPr>
              <w:spacing w:line="240" w:lineRule="auto"/>
              <w:rPr>
                <w:b/>
                <w:bCs/>
              </w:rPr>
            </w:pPr>
            <w:r>
              <w:rPr>
                <w:b/>
                <w:bCs/>
              </w:rPr>
              <w:t xml:space="preserve">Patient-Centered </w:t>
            </w:r>
            <w:r w:rsidR="002C3BED">
              <w:rPr>
                <w:b/>
                <w:bCs/>
              </w:rPr>
              <w:t>Psychiatric</w:t>
            </w:r>
            <w:r w:rsidR="00A9565F">
              <w:rPr>
                <w:b/>
                <w:bCs/>
              </w:rPr>
              <w:t>-</w:t>
            </w:r>
            <w:r w:rsidR="002C3BED">
              <w:rPr>
                <w:b/>
                <w:bCs/>
              </w:rPr>
              <w:t>Mental</w:t>
            </w:r>
            <w:r w:rsidR="00A9565F">
              <w:rPr>
                <w:b/>
                <w:bCs/>
              </w:rPr>
              <w:t xml:space="preserve"> </w:t>
            </w:r>
            <w:r w:rsidR="002C3BED">
              <w:rPr>
                <w:b/>
                <w:bCs/>
              </w:rPr>
              <w:t>Health Nursing</w:t>
            </w:r>
          </w:p>
        </w:tc>
      </w:tr>
      <w:tr w:rsidR="00F64260" w:rsidRPr="00C710E0" w14:paraId="559665ED" w14:textId="77777777" w:rsidTr="2751C809">
        <w:tc>
          <w:tcPr>
            <w:tcW w:w="3100" w:type="dxa"/>
            <w:noWrap/>
            <w:vAlign w:val="center"/>
          </w:tcPr>
          <w:p w14:paraId="6A9E9D67"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62096A15" w14:textId="77777777" w:rsidR="00F64260" w:rsidRPr="00C710E0" w:rsidRDefault="00F64260" w:rsidP="009F029C">
            <w:pPr>
              <w:tabs>
                <w:tab w:val="left" w:pos="690"/>
              </w:tabs>
              <w:spacing w:line="240" w:lineRule="auto"/>
              <w:rPr>
                <w:b/>
              </w:rPr>
            </w:pPr>
            <w:bookmarkStart w:id="16" w:name="description"/>
            <w:bookmarkEnd w:id="16"/>
          </w:p>
        </w:tc>
        <w:tc>
          <w:tcPr>
            <w:tcW w:w="3840" w:type="dxa"/>
            <w:noWrap/>
          </w:tcPr>
          <w:p w14:paraId="1E379686" w14:textId="32A629F1" w:rsidR="00F64260" w:rsidRPr="00C822A5" w:rsidRDefault="74031FBD" w:rsidP="00C822A5">
            <w:pPr>
              <w:spacing w:before="40" w:line="220" w:lineRule="exact"/>
              <w:rPr>
                <w:rStyle w:val="xeop"/>
                <w:b/>
                <w:bCs/>
                <w:caps/>
                <w:u w:val="single"/>
              </w:rPr>
            </w:pPr>
            <w:r w:rsidRPr="00C822A5">
              <w:rPr>
                <w:rFonts w:ascii="Times New Roman" w:hAnsi="Times New Roman"/>
                <w:color w:val="000000" w:themeColor="text1"/>
                <w:sz w:val="24"/>
                <w:szCs w:val="24"/>
              </w:rPr>
              <w:t>Students will focus on the care of patients with common and complex mental health disorders. An emphasis is placed on analyzing social determinants of health and needs of vulnerable populations</w:t>
            </w:r>
            <w:r w:rsidRPr="2751C809">
              <w:rPr>
                <w:rFonts w:ascii="Times New Roman" w:hAnsi="Times New Roman"/>
                <w:color w:val="000000" w:themeColor="text1"/>
                <w:sz w:val="24"/>
                <w:szCs w:val="24"/>
              </w:rPr>
              <w:t xml:space="preserve">. </w:t>
            </w:r>
            <w:r w:rsidR="00BE6173">
              <w:rPr>
                <w:rFonts w:eastAsia="Cambria" w:cs="Cambria"/>
              </w:rPr>
              <w:t>12 contact hours.</w:t>
            </w:r>
          </w:p>
        </w:tc>
      </w:tr>
      <w:tr w:rsidR="00F64260" w:rsidRPr="00C710E0" w14:paraId="358F185E" w14:textId="77777777" w:rsidTr="2751C809">
        <w:tc>
          <w:tcPr>
            <w:tcW w:w="3100" w:type="dxa"/>
            <w:noWrap/>
            <w:vAlign w:val="center"/>
          </w:tcPr>
          <w:p w14:paraId="05D1075F" w14:textId="77777777"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3F148BEC" w14:textId="77777777" w:rsidR="00F64260" w:rsidRPr="00C710E0" w:rsidRDefault="00F64260" w:rsidP="00443912">
            <w:pPr>
              <w:spacing w:line="240" w:lineRule="auto"/>
              <w:rPr>
                <w:b/>
              </w:rPr>
            </w:pPr>
            <w:bookmarkStart w:id="17" w:name="prereqs"/>
            <w:bookmarkEnd w:id="17"/>
          </w:p>
        </w:tc>
        <w:tc>
          <w:tcPr>
            <w:tcW w:w="3840" w:type="dxa"/>
            <w:noWrap/>
          </w:tcPr>
          <w:p w14:paraId="09A261D0" w14:textId="212717CF" w:rsidR="003C7D9B" w:rsidRPr="00C710E0" w:rsidRDefault="00C73AB0" w:rsidP="5ECBF19D">
            <w:pPr>
              <w:spacing w:line="240" w:lineRule="auto"/>
              <w:rPr>
                <w:b/>
                <w:bCs/>
              </w:rPr>
            </w:pPr>
            <w:r w:rsidRPr="22CEAB7D">
              <w:rPr>
                <w:b/>
                <w:bCs/>
              </w:rPr>
              <w:t>N</w:t>
            </w:r>
            <w:r w:rsidR="005B2885" w:rsidRPr="22CEAB7D">
              <w:rPr>
                <w:b/>
                <w:bCs/>
              </w:rPr>
              <w:t xml:space="preserve">URS </w:t>
            </w:r>
            <w:r w:rsidR="5C835696" w:rsidRPr="22CEAB7D">
              <w:rPr>
                <w:b/>
                <w:bCs/>
              </w:rPr>
              <w:t>232, NURS 233, NURS 234W/ Must be taken concurrently with NURS 351.</w:t>
            </w:r>
          </w:p>
        </w:tc>
      </w:tr>
      <w:tr w:rsidR="00F64260" w:rsidRPr="00C710E0" w14:paraId="27CE1DA8" w14:textId="77777777" w:rsidTr="2751C809">
        <w:tc>
          <w:tcPr>
            <w:tcW w:w="3100" w:type="dxa"/>
            <w:noWrap/>
            <w:vAlign w:val="center"/>
          </w:tcPr>
          <w:p w14:paraId="4DA6A3A4" w14:textId="77777777"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CE0AE16" w14:textId="77777777" w:rsidR="00F64260" w:rsidRPr="00C710E0" w:rsidRDefault="00F64260" w:rsidP="621D809A">
            <w:pPr>
              <w:spacing w:line="240" w:lineRule="auto"/>
              <w:rPr>
                <w:b/>
                <w:bCs/>
                <w:sz w:val="20"/>
                <w:szCs w:val="20"/>
              </w:rPr>
            </w:pPr>
          </w:p>
        </w:tc>
        <w:tc>
          <w:tcPr>
            <w:tcW w:w="3840" w:type="dxa"/>
            <w:noWrap/>
          </w:tcPr>
          <w:p w14:paraId="22833DDD" w14:textId="77777777" w:rsidR="00D263FE" w:rsidRDefault="00F64260" w:rsidP="00D263FE">
            <w:pPr>
              <w:spacing w:line="240" w:lineRule="auto"/>
              <w:rPr>
                <w:rStyle w:val="Hyperlink"/>
                <w:b/>
                <w:sz w:val="20"/>
              </w:rPr>
            </w:pPr>
            <w:r w:rsidRPr="00C710E0">
              <w:rPr>
                <w:rFonts w:asciiTheme="minorHAnsi" w:eastAsiaTheme="minorEastAsia" w:hAnsiTheme="minorHAnsi" w:cstheme="minorBidi"/>
                <w:b/>
                <w:bCs/>
                <w:sz w:val="20"/>
                <w:szCs w:val="20"/>
              </w:rPr>
              <w:t xml:space="preserve">Fall | Spring </w:t>
            </w:r>
          </w:p>
          <w:p w14:paraId="1FE8FFC9" w14:textId="77777777" w:rsidR="00EC6E9B" w:rsidRDefault="00EC6E9B" w:rsidP="00D263FE">
            <w:pPr>
              <w:spacing w:line="240" w:lineRule="auto"/>
              <w:rPr>
                <w:rFonts w:asciiTheme="minorHAnsi" w:eastAsiaTheme="minorEastAsia" w:hAnsiTheme="minorHAnsi" w:cstheme="minorBidi"/>
                <w:b/>
                <w:bCs/>
                <w:sz w:val="20"/>
                <w:szCs w:val="20"/>
              </w:rPr>
            </w:pPr>
          </w:p>
          <w:p w14:paraId="48A973D9" w14:textId="77777777" w:rsidR="00F64260" w:rsidRPr="00C710E0" w:rsidRDefault="00F64260" w:rsidP="007C07D6">
            <w:pPr>
              <w:spacing w:line="240" w:lineRule="auto"/>
              <w:rPr>
                <w:rFonts w:asciiTheme="minorHAnsi" w:eastAsiaTheme="minorEastAsia" w:hAnsiTheme="minorHAnsi" w:cstheme="minorBidi"/>
                <w:b/>
                <w:bCs/>
                <w:sz w:val="20"/>
                <w:szCs w:val="20"/>
              </w:rPr>
            </w:pPr>
          </w:p>
        </w:tc>
      </w:tr>
      <w:tr w:rsidR="00F64260" w:rsidRPr="00C710E0" w14:paraId="770F3FA2" w14:textId="77777777" w:rsidTr="2751C809">
        <w:tc>
          <w:tcPr>
            <w:tcW w:w="3100" w:type="dxa"/>
            <w:noWrap/>
            <w:vAlign w:val="center"/>
          </w:tcPr>
          <w:p w14:paraId="295476FF" w14:textId="77777777"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865DA9F" w14:textId="77777777" w:rsidR="00F64260" w:rsidRPr="00C710E0" w:rsidRDefault="00F64260" w:rsidP="001429AA">
            <w:pPr>
              <w:spacing w:line="240" w:lineRule="auto"/>
              <w:rPr>
                <w:b/>
              </w:rPr>
            </w:pPr>
            <w:bookmarkStart w:id="18" w:name="contacthours"/>
            <w:bookmarkEnd w:id="18"/>
          </w:p>
        </w:tc>
        <w:tc>
          <w:tcPr>
            <w:tcW w:w="3840" w:type="dxa"/>
            <w:noWrap/>
          </w:tcPr>
          <w:p w14:paraId="6680D243" w14:textId="30EF23B2" w:rsidR="00F64260" w:rsidRPr="00C710E0" w:rsidRDefault="003D19B1"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12</w:t>
            </w:r>
          </w:p>
        </w:tc>
      </w:tr>
      <w:tr w:rsidR="00F64260" w:rsidRPr="00C710E0" w14:paraId="12B7F31F" w14:textId="77777777" w:rsidTr="2751C809">
        <w:tc>
          <w:tcPr>
            <w:tcW w:w="3100" w:type="dxa"/>
            <w:noWrap/>
            <w:vAlign w:val="center"/>
          </w:tcPr>
          <w:p w14:paraId="1F092E41" w14:textId="77777777"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3E402597" w14:textId="77777777" w:rsidR="00F64260" w:rsidRPr="00C710E0" w:rsidRDefault="00F64260" w:rsidP="001429AA">
            <w:pPr>
              <w:spacing w:line="240" w:lineRule="auto"/>
              <w:rPr>
                <w:b/>
              </w:rPr>
            </w:pPr>
            <w:bookmarkStart w:id="19" w:name="credits"/>
            <w:bookmarkEnd w:id="19"/>
          </w:p>
        </w:tc>
        <w:tc>
          <w:tcPr>
            <w:tcW w:w="3840" w:type="dxa"/>
            <w:noWrap/>
          </w:tcPr>
          <w:p w14:paraId="3DEEF19D" w14:textId="6BF0AFEC" w:rsidR="00F64260" w:rsidRPr="00C710E0" w:rsidRDefault="003D19B1"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6</w:t>
            </w:r>
          </w:p>
        </w:tc>
      </w:tr>
      <w:tr w:rsidR="00F64260" w:rsidRPr="00C710E0" w14:paraId="5C19CF2B" w14:textId="77777777" w:rsidTr="2751C809">
        <w:tc>
          <w:tcPr>
            <w:tcW w:w="3100" w:type="dxa"/>
            <w:noWrap/>
            <w:vAlign w:val="center"/>
          </w:tcPr>
          <w:p w14:paraId="35F6B2FF" w14:textId="77777777"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543DA618" w14:textId="0B99D67E" w:rsidR="00F64260" w:rsidRPr="00C710E0" w:rsidRDefault="00B54E93" w:rsidP="60A52E68">
            <w:pPr>
              <w:spacing w:line="240" w:lineRule="auto"/>
              <w:rPr>
                <w:rStyle w:val="TEXT"/>
                <w:rFonts w:asciiTheme="minorHAnsi" w:eastAsiaTheme="minorEastAsia" w:hAnsiTheme="minorHAnsi" w:cstheme="minorBidi"/>
              </w:rPr>
            </w:pPr>
            <w:bookmarkStart w:id="20" w:name="differences"/>
            <w:bookmarkEnd w:id="20"/>
            <w:r>
              <w:rPr>
                <w:rFonts w:asciiTheme="minorHAnsi" w:eastAsiaTheme="minorEastAsia" w:hAnsiTheme="minorHAnsi" w:cstheme="minorBidi"/>
                <w:b/>
                <w:bCs/>
              </w:rPr>
              <w:t xml:space="preserve">Clinical nursing courses include 9 hours of clinical and 3 hours of lecture per week for every </w:t>
            </w:r>
            <w:proofErr w:type="gramStart"/>
            <w:r>
              <w:rPr>
                <w:rFonts w:asciiTheme="minorHAnsi" w:eastAsiaTheme="minorEastAsia" w:hAnsiTheme="minorHAnsi" w:cstheme="minorBidi"/>
                <w:b/>
                <w:bCs/>
              </w:rPr>
              <w:t>6 credit</w:t>
            </w:r>
            <w:proofErr w:type="gramEnd"/>
            <w:r>
              <w:rPr>
                <w:rFonts w:asciiTheme="minorHAnsi" w:eastAsiaTheme="minorEastAsia" w:hAnsiTheme="minorHAnsi" w:cstheme="minorBidi"/>
                <w:b/>
                <w:bCs/>
              </w:rPr>
              <w:t xml:space="preserve"> course.</w:t>
            </w:r>
          </w:p>
        </w:tc>
      </w:tr>
    </w:tbl>
    <w:p w14:paraId="652D8667" w14:textId="77777777"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0B33425" w14:textId="77777777" w:rsidTr="5ECBF19D">
        <w:tc>
          <w:tcPr>
            <w:tcW w:w="3100" w:type="dxa"/>
            <w:noWrap/>
            <w:vAlign w:val="center"/>
          </w:tcPr>
          <w:p w14:paraId="1E89F8D5" w14:textId="77777777"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2E1BCDEF" w14:textId="77777777" w:rsidR="00F64260" w:rsidRPr="00C710E0" w:rsidRDefault="00F64260" w:rsidP="001429AA">
            <w:pPr>
              <w:spacing w:line="240" w:lineRule="auto"/>
              <w:rPr>
                <w:b/>
                <w:sz w:val="20"/>
              </w:rPr>
            </w:pPr>
          </w:p>
        </w:tc>
        <w:tc>
          <w:tcPr>
            <w:tcW w:w="3840" w:type="dxa"/>
            <w:noWrap/>
          </w:tcPr>
          <w:p w14:paraId="7BB81965" w14:textId="77777777"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Letter grade </w:t>
            </w:r>
          </w:p>
        </w:tc>
      </w:tr>
      <w:tr w:rsidR="00F64260" w:rsidRPr="00C710E0" w14:paraId="05A0A60F" w14:textId="77777777" w:rsidTr="5ECBF19D">
        <w:tc>
          <w:tcPr>
            <w:tcW w:w="3100" w:type="dxa"/>
            <w:noWrap/>
            <w:vAlign w:val="center"/>
          </w:tcPr>
          <w:p w14:paraId="55E46467" w14:textId="7777777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35ECB203" w14:textId="77777777" w:rsidR="00F64260" w:rsidRPr="00C710E0" w:rsidRDefault="00F64260" w:rsidP="006B20A9">
            <w:pPr>
              <w:spacing w:line="240" w:lineRule="auto"/>
              <w:rPr>
                <w:b/>
                <w:sz w:val="20"/>
              </w:rPr>
            </w:pPr>
            <w:bookmarkStart w:id="21" w:name="instr_methods"/>
            <w:bookmarkEnd w:id="21"/>
          </w:p>
        </w:tc>
        <w:tc>
          <w:tcPr>
            <w:tcW w:w="3840" w:type="dxa"/>
            <w:noWrap/>
          </w:tcPr>
          <w:p w14:paraId="4D7DE85D" w14:textId="2AF2EC92" w:rsidR="005E71FD" w:rsidRDefault="005E71FD" w:rsidP="60A52E68">
            <w:pPr>
              <w:spacing w:line="240" w:lineRule="auto"/>
              <w:rPr>
                <w:rFonts w:asciiTheme="minorHAnsi" w:eastAsiaTheme="minorEastAsia" w:hAnsiTheme="minorHAnsi" w:cstheme="minorBidi"/>
                <w:b/>
                <w:bCs/>
                <w:sz w:val="20"/>
                <w:szCs w:val="20"/>
              </w:rPr>
            </w:pPr>
          </w:p>
          <w:p w14:paraId="51A53B20" w14:textId="4F531851" w:rsidR="005E71FD" w:rsidRDefault="005E71FD"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Lecture and Practicum</w:t>
            </w:r>
            <w:r w:rsidR="00B54E93">
              <w:rPr>
                <w:rFonts w:asciiTheme="minorHAnsi" w:eastAsiaTheme="minorEastAsia" w:hAnsiTheme="minorHAnsi" w:cstheme="minorBidi"/>
                <w:b/>
                <w:bCs/>
                <w:sz w:val="20"/>
                <w:szCs w:val="20"/>
              </w:rPr>
              <w:t xml:space="preserve"> (clinic)</w:t>
            </w:r>
          </w:p>
          <w:p w14:paraId="4D245368" w14:textId="77777777" w:rsidR="00E53EAF" w:rsidRPr="00C710E0" w:rsidRDefault="00E53EAF" w:rsidP="60A52E68">
            <w:pPr>
              <w:spacing w:line="240" w:lineRule="auto"/>
              <w:rPr>
                <w:rFonts w:asciiTheme="minorHAnsi" w:eastAsiaTheme="minorEastAsia" w:hAnsiTheme="minorHAnsi" w:cstheme="minorBidi"/>
                <w:b/>
                <w:bCs/>
                <w:sz w:val="20"/>
                <w:szCs w:val="20"/>
              </w:rPr>
            </w:pPr>
          </w:p>
        </w:tc>
      </w:tr>
      <w:tr w:rsidR="00F64260" w:rsidRPr="00C710E0" w14:paraId="71466AD2" w14:textId="77777777" w:rsidTr="5ECBF19D">
        <w:tc>
          <w:tcPr>
            <w:tcW w:w="3100" w:type="dxa"/>
            <w:noWrap/>
            <w:vAlign w:val="center"/>
          </w:tcPr>
          <w:p w14:paraId="7F0F48CA" w14:textId="77777777" w:rsidR="00CF0A1D" w:rsidRPr="00C710E0" w:rsidRDefault="004313E6" w:rsidP="00013152">
            <w:pPr>
              <w:spacing w:line="240" w:lineRule="auto"/>
            </w:pPr>
            <w:r w:rsidRPr="00C710E0">
              <w:t>B.12</w:t>
            </w:r>
            <w:r w:rsidR="00F64260" w:rsidRPr="00C710E0">
              <w:t>.</w:t>
            </w:r>
            <w:r w:rsidR="00CF0A1D" w:rsidRPr="00C710E0">
              <w:t xml:space="preserve">  CATEGORIES</w:t>
            </w:r>
          </w:p>
          <w:p w14:paraId="08686832" w14:textId="7777777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2871EE8D" w14:textId="77777777" w:rsidR="00F64260" w:rsidRPr="00C710E0" w:rsidRDefault="00F64260" w:rsidP="00A87611">
            <w:pPr>
              <w:spacing w:line="240" w:lineRule="auto"/>
              <w:rPr>
                <w:b/>
                <w:sz w:val="20"/>
              </w:rPr>
            </w:pPr>
            <w:bookmarkStart w:id="22" w:name="required"/>
            <w:bookmarkEnd w:id="22"/>
          </w:p>
        </w:tc>
        <w:tc>
          <w:tcPr>
            <w:tcW w:w="3840" w:type="dxa"/>
            <w:noWrap/>
          </w:tcPr>
          <w:p w14:paraId="35D96D64" w14:textId="77777777" w:rsidR="00F64260" w:rsidRPr="00C710E0" w:rsidRDefault="539762BD"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Required for major</w:t>
            </w:r>
          </w:p>
        </w:tc>
      </w:tr>
      <w:tr w:rsidR="00F64260" w:rsidRPr="00C710E0" w14:paraId="08434B51" w14:textId="77777777" w:rsidTr="5ECBF19D">
        <w:tc>
          <w:tcPr>
            <w:tcW w:w="3100" w:type="dxa"/>
            <w:noWrap/>
            <w:vAlign w:val="center"/>
          </w:tcPr>
          <w:p w14:paraId="357CDDCB" w14:textId="77777777"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125596FB" w14:textId="77777777" w:rsidR="00F64260" w:rsidRPr="00C710E0" w:rsidRDefault="00CF0A1D" w:rsidP="00013152">
            <w:pPr>
              <w:spacing w:line="240" w:lineRule="auto"/>
            </w:pPr>
            <w:r w:rsidRPr="00C710E0">
              <w:t xml:space="preserve">        </w:t>
            </w:r>
            <w:r w:rsidR="00F64260" w:rsidRPr="00C710E0">
              <w:t>course?</w:t>
            </w:r>
          </w:p>
        </w:tc>
        <w:tc>
          <w:tcPr>
            <w:tcW w:w="3840" w:type="dxa"/>
            <w:noWrap/>
          </w:tcPr>
          <w:p w14:paraId="788DD3AD" w14:textId="77777777" w:rsidR="00F64260" w:rsidRPr="00C710E0" w:rsidRDefault="00F64260" w:rsidP="001429AA">
            <w:pPr>
              <w:spacing w:line="240" w:lineRule="auto"/>
              <w:rPr>
                <w:b/>
              </w:rPr>
            </w:pPr>
          </w:p>
        </w:tc>
        <w:tc>
          <w:tcPr>
            <w:tcW w:w="3840" w:type="dxa"/>
            <w:noWrap/>
          </w:tcPr>
          <w:p w14:paraId="73FE9266" w14:textId="77777777" w:rsidR="00F64260" w:rsidRPr="00C710E0" w:rsidRDefault="00443912" w:rsidP="5ECBF19D">
            <w:pPr>
              <w:spacing w:line="240" w:lineRule="auto"/>
              <w:rPr>
                <w:rFonts w:asciiTheme="minorHAnsi" w:eastAsiaTheme="minorEastAsia" w:hAnsiTheme="minorHAnsi" w:cstheme="minorBidi"/>
                <w:b/>
                <w:bCs/>
              </w:rPr>
            </w:pPr>
            <w:r w:rsidRPr="5ECBF19D">
              <w:rPr>
                <w:rFonts w:asciiTheme="minorHAnsi" w:eastAsiaTheme="minorEastAsia" w:hAnsiTheme="minorHAnsi" w:cstheme="minorBidi"/>
                <w:b/>
                <w:bCs/>
                <w:sz w:val="20"/>
                <w:szCs w:val="20"/>
              </w:rPr>
              <w:t>NO</w:t>
            </w:r>
          </w:p>
        </w:tc>
      </w:tr>
      <w:tr w:rsidR="00F64260" w:rsidRPr="00C710E0" w14:paraId="0172C12E" w14:textId="77777777" w:rsidTr="5ECBF19D">
        <w:tc>
          <w:tcPr>
            <w:tcW w:w="3100" w:type="dxa"/>
            <w:noWrap/>
            <w:vAlign w:val="center"/>
          </w:tcPr>
          <w:p w14:paraId="18AD2A6F" w14:textId="77777777"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4641AD2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609CA049"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73BDF8AB" w14:textId="77777777"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59F9A464" w14:textId="77777777" w:rsidR="00F64260" w:rsidRPr="00C710E0" w:rsidRDefault="00F64260" w:rsidP="001A51ED">
            <w:pPr>
              <w:rPr>
                <w:b/>
                <w:sz w:val="20"/>
              </w:rPr>
            </w:pPr>
            <w:bookmarkStart w:id="23" w:name="ge"/>
            <w:bookmarkEnd w:id="23"/>
          </w:p>
        </w:tc>
        <w:tc>
          <w:tcPr>
            <w:tcW w:w="3840" w:type="dxa"/>
            <w:noWrap/>
          </w:tcPr>
          <w:p w14:paraId="59247C4C" w14:textId="77777777" w:rsidR="00984B36" w:rsidRPr="00C710E0" w:rsidRDefault="00443912"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rPr>
              <w:t xml:space="preserve"> NO</w:t>
            </w:r>
          </w:p>
          <w:p w14:paraId="67C165FE" w14:textId="77777777" w:rsidR="00F64260" w:rsidRPr="00C710E0" w:rsidRDefault="00F64260" w:rsidP="5ECBF19D">
            <w:pPr>
              <w:spacing w:line="240" w:lineRule="auto"/>
              <w:rPr>
                <w:rFonts w:asciiTheme="minorHAnsi" w:eastAsiaTheme="minorEastAsia" w:hAnsiTheme="minorHAnsi" w:cstheme="minorBidi"/>
                <w:b/>
                <w:bCs/>
              </w:rPr>
            </w:pPr>
          </w:p>
        </w:tc>
      </w:tr>
      <w:tr w:rsidR="00CF0A1D" w:rsidRPr="00C710E0" w14:paraId="733A1D8A" w14:textId="77777777" w:rsidTr="5ECBF19D">
        <w:tc>
          <w:tcPr>
            <w:tcW w:w="3100" w:type="dxa"/>
            <w:noWrap/>
            <w:vAlign w:val="center"/>
          </w:tcPr>
          <w:p w14:paraId="2A69B783" w14:textId="77777777" w:rsidR="00CF0A1D" w:rsidRPr="00C710E0" w:rsidRDefault="00CF0A1D" w:rsidP="00CF0A1D">
            <w:pPr>
              <w:spacing w:line="240" w:lineRule="auto"/>
            </w:pPr>
            <w:r w:rsidRPr="00C710E0">
              <w:t xml:space="preserve">       12. d.  Writing in the </w:t>
            </w:r>
          </w:p>
          <w:p w14:paraId="34B1E01A" w14:textId="77777777" w:rsidR="00CF0A1D" w:rsidRPr="00C710E0" w:rsidRDefault="00CF0A1D" w:rsidP="00CF0A1D">
            <w:pPr>
              <w:spacing w:line="240" w:lineRule="auto"/>
            </w:pPr>
            <w:r w:rsidRPr="00C710E0">
              <w:t xml:space="preserve">       Discipline (WID)</w:t>
            </w:r>
          </w:p>
        </w:tc>
        <w:tc>
          <w:tcPr>
            <w:tcW w:w="3840" w:type="dxa"/>
            <w:noWrap/>
          </w:tcPr>
          <w:p w14:paraId="26EF1DAD" w14:textId="77777777" w:rsidR="00CF0A1D" w:rsidRPr="00C710E0" w:rsidRDefault="00CF0A1D" w:rsidP="001A51ED">
            <w:pPr>
              <w:rPr>
                <w:b/>
              </w:rPr>
            </w:pPr>
          </w:p>
        </w:tc>
        <w:tc>
          <w:tcPr>
            <w:tcW w:w="3840" w:type="dxa"/>
            <w:noWrap/>
          </w:tcPr>
          <w:p w14:paraId="3E5237F9" w14:textId="77777777" w:rsidR="00CF0A1D" w:rsidRPr="00C710E0" w:rsidRDefault="00EC7050" w:rsidP="5ECBF19D">
            <w:pPr>
              <w:spacing w:line="240" w:lineRule="auto"/>
              <w:rPr>
                <w:rFonts w:asciiTheme="minorHAnsi" w:eastAsiaTheme="minorEastAsia" w:hAnsiTheme="minorHAnsi" w:cstheme="minorBidi"/>
                <w:b/>
                <w:bCs/>
              </w:rPr>
            </w:pPr>
            <w:r w:rsidRPr="5ECBF19D">
              <w:rPr>
                <w:rFonts w:asciiTheme="minorHAnsi" w:eastAsiaTheme="minorEastAsia" w:hAnsiTheme="minorHAnsi" w:cstheme="minorBidi"/>
                <w:b/>
                <w:bCs/>
                <w:sz w:val="20"/>
                <w:szCs w:val="20"/>
              </w:rPr>
              <w:t>N</w:t>
            </w:r>
            <w:r w:rsidR="00CF0A1D" w:rsidRPr="5ECBF19D">
              <w:rPr>
                <w:rFonts w:asciiTheme="minorHAnsi" w:eastAsiaTheme="minorEastAsia" w:hAnsiTheme="minorHAnsi" w:cstheme="minorBidi"/>
                <w:b/>
                <w:bCs/>
              </w:rPr>
              <w:t>O</w:t>
            </w:r>
          </w:p>
        </w:tc>
      </w:tr>
      <w:tr w:rsidR="00F64260" w:rsidRPr="00C710E0" w14:paraId="033D9561" w14:textId="77777777" w:rsidTr="5ECBF19D">
        <w:tc>
          <w:tcPr>
            <w:tcW w:w="3100" w:type="dxa"/>
            <w:noWrap/>
            <w:vAlign w:val="center"/>
          </w:tcPr>
          <w:p w14:paraId="178C23B5" w14:textId="77777777"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764291DF" w14:textId="77777777" w:rsidR="00F64260" w:rsidRPr="00C710E0" w:rsidRDefault="00F64260" w:rsidP="00F00C16">
            <w:pPr>
              <w:spacing w:line="240" w:lineRule="auto"/>
              <w:rPr>
                <w:b/>
                <w:bCs/>
                <w:color w:val="000000" w:themeColor="text1"/>
                <w:sz w:val="20"/>
                <w:szCs w:val="20"/>
              </w:rPr>
            </w:pPr>
            <w:bookmarkStart w:id="24" w:name="performance"/>
            <w:bookmarkEnd w:id="24"/>
          </w:p>
        </w:tc>
        <w:tc>
          <w:tcPr>
            <w:tcW w:w="3840" w:type="dxa"/>
            <w:noWrap/>
          </w:tcPr>
          <w:p w14:paraId="72E2FDE9" w14:textId="77777777" w:rsidR="00460BA8" w:rsidRDefault="001F6943" w:rsidP="001F6943">
            <w:pPr>
              <w:spacing w:line="240" w:lineRule="auto"/>
              <w:rPr>
                <w:rFonts w:asciiTheme="minorHAnsi" w:eastAsiaTheme="minorEastAsia" w:hAnsiTheme="minorHAnsi" w:cstheme="minorBidi"/>
                <w:b/>
                <w:bCs/>
                <w:color w:val="000000" w:themeColor="text1"/>
                <w:sz w:val="20"/>
                <w:szCs w:val="20"/>
              </w:rPr>
            </w:pPr>
            <w:r w:rsidRPr="006D76DC">
              <w:rPr>
                <w:rFonts w:asciiTheme="minorHAnsi" w:eastAsiaTheme="minorEastAsia" w:hAnsiTheme="minorHAnsi" w:cstheme="minorBidi"/>
                <w:b/>
                <w:bCs/>
                <w:color w:val="000000" w:themeColor="text1"/>
                <w:sz w:val="20"/>
                <w:szCs w:val="20"/>
              </w:rPr>
              <w:t>Attendance | Exams | Presentations |Papers | Quizzes |</w:t>
            </w:r>
            <w:r w:rsidR="00B937D7" w:rsidRPr="006D76DC">
              <w:rPr>
                <w:rFonts w:asciiTheme="minorHAnsi" w:eastAsiaTheme="minorEastAsia" w:hAnsiTheme="minorHAnsi" w:cstheme="minorBidi"/>
                <w:b/>
                <w:bCs/>
                <w:color w:val="000000" w:themeColor="text1"/>
                <w:sz w:val="20"/>
                <w:szCs w:val="20"/>
              </w:rPr>
              <w:t xml:space="preserve"> </w:t>
            </w:r>
            <w:r w:rsidRPr="006D76DC">
              <w:rPr>
                <w:rFonts w:asciiTheme="minorHAnsi" w:eastAsiaTheme="minorEastAsia" w:hAnsiTheme="minorHAnsi" w:cstheme="minorBidi"/>
                <w:b/>
                <w:bCs/>
                <w:color w:val="000000" w:themeColor="text1"/>
                <w:sz w:val="20"/>
                <w:szCs w:val="20"/>
              </w:rPr>
              <w:t>Clinical</w:t>
            </w:r>
            <w:r w:rsidR="006D76DC" w:rsidRPr="006D76DC">
              <w:rPr>
                <w:rFonts w:asciiTheme="minorHAnsi" w:eastAsiaTheme="minorEastAsia" w:hAnsiTheme="minorHAnsi" w:cstheme="minorBidi"/>
                <w:b/>
                <w:bCs/>
                <w:color w:val="000000" w:themeColor="text1"/>
                <w:sz w:val="20"/>
                <w:szCs w:val="20"/>
              </w:rPr>
              <w:t xml:space="preserve"> </w:t>
            </w:r>
            <w:r w:rsidR="006D76DC">
              <w:rPr>
                <w:rFonts w:asciiTheme="minorHAnsi" w:eastAsiaTheme="minorEastAsia" w:hAnsiTheme="minorHAnsi" w:cstheme="minorBidi"/>
                <w:b/>
                <w:bCs/>
                <w:color w:val="000000" w:themeColor="text1"/>
                <w:sz w:val="20"/>
                <w:szCs w:val="20"/>
              </w:rPr>
              <w:t>P</w:t>
            </w:r>
            <w:r w:rsidR="002D15FA" w:rsidRPr="006D76DC">
              <w:rPr>
                <w:rFonts w:asciiTheme="minorHAnsi" w:eastAsiaTheme="minorEastAsia" w:hAnsiTheme="minorHAnsi" w:cstheme="minorBidi"/>
                <w:b/>
                <w:bCs/>
                <w:color w:val="000000" w:themeColor="text1"/>
                <w:sz w:val="20"/>
                <w:szCs w:val="20"/>
              </w:rPr>
              <w:t>erformance</w:t>
            </w:r>
            <w:r>
              <w:rPr>
                <w:rFonts w:asciiTheme="minorHAnsi" w:eastAsiaTheme="minorEastAsia" w:hAnsiTheme="minorHAnsi" w:cstheme="minorBidi"/>
                <w:b/>
                <w:bCs/>
                <w:color w:val="000000" w:themeColor="text1"/>
                <w:sz w:val="20"/>
                <w:szCs w:val="20"/>
              </w:rPr>
              <w:t xml:space="preserve"> </w:t>
            </w:r>
          </w:p>
          <w:p w14:paraId="0933D50D" w14:textId="77777777" w:rsidR="00B937D7" w:rsidRDefault="00B937D7" w:rsidP="001F6943">
            <w:pPr>
              <w:spacing w:line="240" w:lineRule="auto"/>
              <w:rPr>
                <w:rFonts w:asciiTheme="minorHAnsi" w:eastAsiaTheme="minorEastAsia" w:hAnsiTheme="minorHAnsi" w:cstheme="minorBidi"/>
                <w:b/>
                <w:bCs/>
                <w:color w:val="000000" w:themeColor="text1"/>
                <w:sz w:val="20"/>
                <w:szCs w:val="20"/>
              </w:rPr>
            </w:pPr>
          </w:p>
          <w:p w14:paraId="2480FB83" w14:textId="77777777" w:rsidR="00F64260" w:rsidRPr="00C710E0" w:rsidRDefault="00F64260" w:rsidP="006D76DC">
            <w:pPr>
              <w:spacing w:line="240" w:lineRule="auto"/>
              <w:rPr>
                <w:rFonts w:asciiTheme="minorHAnsi" w:eastAsiaTheme="minorEastAsia" w:hAnsiTheme="minorHAnsi" w:cstheme="minorBidi"/>
                <w:b/>
                <w:bCs/>
                <w:color w:val="000000" w:themeColor="text1"/>
                <w:sz w:val="20"/>
                <w:szCs w:val="20"/>
              </w:rPr>
            </w:pPr>
          </w:p>
        </w:tc>
      </w:tr>
      <w:tr w:rsidR="00BF30C5" w:rsidRPr="00C710E0" w14:paraId="434AA6AC" w14:textId="77777777" w:rsidTr="5ECBF19D">
        <w:tc>
          <w:tcPr>
            <w:tcW w:w="3100" w:type="dxa"/>
            <w:noWrap/>
            <w:vAlign w:val="center"/>
          </w:tcPr>
          <w:p w14:paraId="6C9853F9" w14:textId="77777777" w:rsidR="00BF30C5" w:rsidRPr="00C710E0" w:rsidRDefault="00BF30C5" w:rsidP="00BF30C5">
            <w:pPr>
              <w:spacing w:line="240" w:lineRule="auto"/>
            </w:pPr>
            <w:r w:rsidRPr="00C710E0">
              <w:lastRenderedPageBreak/>
              <w:t>B.1</w:t>
            </w:r>
            <w:r w:rsidR="00CF0A1D" w:rsidRPr="00C710E0">
              <w:t>4</w:t>
            </w:r>
            <w:r w:rsidRPr="00C710E0">
              <w:t xml:space="preserve"> </w:t>
            </w:r>
            <w:bookmarkStart w:id="25"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5"/>
            <w:r w:rsidRPr="00C710E0">
              <w:fldChar w:fldCharType="end"/>
            </w:r>
          </w:p>
        </w:tc>
        <w:tc>
          <w:tcPr>
            <w:tcW w:w="3840" w:type="dxa"/>
            <w:noWrap/>
          </w:tcPr>
          <w:p w14:paraId="2ADA57F8" w14:textId="77777777" w:rsidR="00BF30C5" w:rsidRPr="00C710E0" w:rsidRDefault="00BF30C5" w:rsidP="001429AA">
            <w:pPr>
              <w:spacing w:line="240" w:lineRule="auto"/>
              <w:rPr>
                <w:b/>
              </w:rPr>
            </w:pPr>
          </w:p>
        </w:tc>
        <w:tc>
          <w:tcPr>
            <w:tcW w:w="3840" w:type="dxa"/>
            <w:noWrap/>
          </w:tcPr>
          <w:p w14:paraId="156D8DB4" w14:textId="77777777" w:rsidR="00BF30C5" w:rsidRDefault="542C0F02" w:rsidP="621D809A">
            <w:pPr>
              <w:spacing w:line="240" w:lineRule="auto"/>
              <w:rPr>
                <w:rFonts w:asciiTheme="minorHAnsi" w:eastAsiaTheme="minorEastAsia" w:hAnsiTheme="minorHAnsi" w:cstheme="minorBidi"/>
                <w:b/>
                <w:bCs/>
              </w:rPr>
            </w:pPr>
            <w:r w:rsidRPr="621D809A">
              <w:rPr>
                <w:rFonts w:asciiTheme="minorHAnsi" w:eastAsiaTheme="minorEastAsia" w:hAnsiTheme="minorHAnsi" w:cstheme="minorBidi"/>
                <w:b/>
                <w:bCs/>
              </w:rPr>
              <w:t>32</w:t>
            </w:r>
            <w:r w:rsidR="275091D1" w:rsidRPr="621D809A">
              <w:rPr>
                <w:rFonts w:asciiTheme="minorHAnsi" w:eastAsiaTheme="minorEastAsia" w:hAnsiTheme="minorHAnsi" w:cstheme="minorBidi"/>
                <w:b/>
                <w:bCs/>
              </w:rPr>
              <w:t>-40</w:t>
            </w:r>
          </w:p>
          <w:p w14:paraId="26E1E63E" w14:textId="77777777" w:rsidR="00142ACA" w:rsidRPr="00C710E0" w:rsidRDefault="00142ACA" w:rsidP="621D809A">
            <w:pPr>
              <w:spacing w:line="240" w:lineRule="auto"/>
              <w:rPr>
                <w:rFonts w:asciiTheme="minorHAnsi" w:eastAsiaTheme="minorEastAsia" w:hAnsiTheme="minorHAnsi" w:cstheme="minorBidi"/>
                <w:b/>
                <w:bCs/>
              </w:rPr>
            </w:pPr>
          </w:p>
        </w:tc>
      </w:tr>
      <w:tr w:rsidR="00F64260" w:rsidRPr="00C710E0" w14:paraId="46301A10" w14:textId="77777777" w:rsidTr="5ECBF19D">
        <w:tc>
          <w:tcPr>
            <w:tcW w:w="3100" w:type="dxa"/>
            <w:noWrap/>
            <w:vAlign w:val="center"/>
          </w:tcPr>
          <w:p w14:paraId="21E8FFA2" w14:textId="77777777"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02A3B9F4" w14:textId="77777777" w:rsidR="00F64260" w:rsidRPr="00C710E0" w:rsidRDefault="00F64260" w:rsidP="001429AA">
            <w:pPr>
              <w:spacing w:line="240" w:lineRule="auto"/>
              <w:rPr>
                <w:b/>
              </w:rPr>
            </w:pPr>
            <w:bookmarkStart w:id="26" w:name="competing"/>
            <w:bookmarkEnd w:id="26"/>
          </w:p>
        </w:tc>
        <w:tc>
          <w:tcPr>
            <w:tcW w:w="3840" w:type="dxa"/>
            <w:noWrap/>
          </w:tcPr>
          <w:p w14:paraId="5E217FC9" w14:textId="77777777" w:rsidR="00F64260" w:rsidRPr="00C710E0" w:rsidRDefault="00A41D5E" w:rsidP="001429AA">
            <w:pPr>
              <w:spacing w:line="240" w:lineRule="auto"/>
              <w:rPr>
                <w:b/>
              </w:rPr>
            </w:pPr>
            <w:r>
              <w:rPr>
                <w:b/>
              </w:rPr>
              <w:t>No</w:t>
            </w:r>
          </w:p>
        </w:tc>
      </w:tr>
      <w:tr w:rsidR="00F64260" w:rsidRPr="00C710E0" w14:paraId="007F1E78" w14:textId="77777777" w:rsidTr="5ECBF19D">
        <w:tc>
          <w:tcPr>
            <w:tcW w:w="3100" w:type="dxa"/>
            <w:noWrap/>
            <w:vAlign w:val="center"/>
          </w:tcPr>
          <w:p w14:paraId="3E64B2B3" w14:textId="77777777" w:rsidR="00F64260" w:rsidRPr="00C710E0" w:rsidRDefault="004313E6" w:rsidP="00013152">
            <w:pPr>
              <w:spacing w:line="240" w:lineRule="auto"/>
            </w:pPr>
            <w:r w:rsidRPr="00C710E0">
              <w:t>B. 1</w:t>
            </w:r>
            <w:r w:rsidR="003771EB" w:rsidRPr="00C710E0">
              <w:t>6</w:t>
            </w:r>
            <w:r w:rsidR="00F64260" w:rsidRPr="00C710E0">
              <w:t>. Other changes, if any</w:t>
            </w:r>
          </w:p>
        </w:tc>
        <w:tc>
          <w:tcPr>
            <w:tcW w:w="7680" w:type="dxa"/>
            <w:gridSpan w:val="2"/>
            <w:noWrap/>
          </w:tcPr>
          <w:p w14:paraId="38286388" w14:textId="77777777" w:rsidR="00F64260" w:rsidRPr="00C710E0" w:rsidRDefault="00F64260" w:rsidP="00280663">
            <w:pPr>
              <w:rPr>
                <w:rStyle w:val="TEXT"/>
              </w:rPr>
            </w:pPr>
          </w:p>
        </w:tc>
      </w:tr>
    </w:tbl>
    <w:p w14:paraId="27C08EB4" w14:textId="77777777" w:rsidR="00F64260" w:rsidRPr="00C710E0" w:rsidRDefault="00F64260">
      <w:pPr>
        <w:spacing w:line="240" w:lineRule="auto"/>
      </w:pPr>
    </w:p>
    <w:tbl>
      <w:tblPr>
        <w:tblStyle w:val="TableGrid"/>
        <w:tblpPr w:leftFromText="180" w:rightFromText="180" w:vertAnchor="text" w:tblpY="1"/>
        <w:tblOverlap w:val="neve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400"/>
        <w:gridCol w:w="4500"/>
        <w:gridCol w:w="1880"/>
      </w:tblGrid>
      <w:tr w:rsidR="00F64260" w:rsidRPr="00C710E0" w14:paraId="57993C3F" w14:textId="77777777" w:rsidTr="00B54E93">
        <w:trPr>
          <w:cantSplit/>
          <w:tblHeader/>
        </w:trPr>
        <w:tc>
          <w:tcPr>
            <w:tcW w:w="4400" w:type="dxa"/>
          </w:tcPr>
          <w:p w14:paraId="212F5035" w14:textId="77777777" w:rsidR="00F64260" w:rsidRPr="00C710E0" w:rsidRDefault="004313E6" w:rsidP="00791AF0">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4500" w:type="dxa"/>
          </w:tcPr>
          <w:p w14:paraId="2F24C4CE" w14:textId="77777777" w:rsidR="00F64260" w:rsidRPr="00C710E0" w:rsidRDefault="00000000" w:rsidP="00791AF0">
            <w:pPr>
              <w:spacing w:line="240" w:lineRule="auto"/>
              <w:rPr>
                <w:b/>
                <w:bCs/>
              </w:rPr>
            </w:pPr>
            <w:hyperlink w:anchor="standards">
              <w:r w:rsidR="3FC77C41" w:rsidRPr="621D809A">
                <w:rPr>
                  <w:rStyle w:val="Hyperlink"/>
                  <w:b/>
                  <w:bCs/>
                </w:rPr>
                <w:t>Professional</w:t>
              </w:r>
              <w:r w:rsidR="00115A68" w:rsidRPr="621D809A">
                <w:rPr>
                  <w:rStyle w:val="Hyperlink"/>
                  <w:b/>
                  <w:bCs/>
                </w:rPr>
                <w:t xml:space="preserve"> </w:t>
              </w:r>
              <w:proofErr w:type="spellStart"/>
              <w:r w:rsidR="00115A68" w:rsidRPr="621D809A">
                <w:rPr>
                  <w:rStyle w:val="Hyperlink"/>
                  <w:b/>
                  <w:bCs/>
                </w:rPr>
                <w:t>Org.S</w:t>
              </w:r>
              <w:r w:rsidR="00F64260" w:rsidRPr="621D809A">
                <w:rPr>
                  <w:rStyle w:val="Hyperlink"/>
                  <w:b/>
                  <w:bCs/>
                </w:rPr>
                <w:t>tandard</w:t>
              </w:r>
              <w:proofErr w:type="spellEnd"/>
              <w:r w:rsidR="00F64260" w:rsidRPr="621D809A">
                <w:rPr>
                  <w:rStyle w:val="Hyperlink"/>
                  <w:b/>
                  <w:bCs/>
                </w:rPr>
                <w:t>(s)</w:t>
              </w:r>
            </w:hyperlink>
            <w:r w:rsidR="00115A68" w:rsidRPr="621D809A">
              <w:rPr>
                <w:rStyle w:val="Hyperlink"/>
                <w:b/>
                <w:bCs/>
              </w:rPr>
              <w:t xml:space="preserve"> if relevant</w:t>
            </w:r>
          </w:p>
        </w:tc>
        <w:tc>
          <w:tcPr>
            <w:tcW w:w="1880" w:type="dxa"/>
          </w:tcPr>
          <w:p w14:paraId="309ECFDE" w14:textId="77777777" w:rsidR="00F64260" w:rsidRPr="00C710E0" w:rsidRDefault="00000000" w:rsidP="00791AF0">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B60A19" w:rsidRPr="00C710E0" w14:paraId="5A6DD4A8" w14:textId="77777777" w:rsidTr="00B54E93">
        <w:trPr>
          <w:cantSplit/>
          <w:tblHeader/>
        </w:trPr>
        <w:tc>
          <w:tcPr>
            <w:tcW w:w="4400" w:type="dxa"/>
          </w:tcPr>
          <w:p w14:paraId="2CA90EBF" w14:textId="77777777" w:rsidR="00B60A19" w:rsidRPr="00C710E0" w:rsidRDefault="00B60A19" w:rsidP="00791AF0">
            <w:pPr>
              <w:spacing w:line="240" w:lineRule="auto"/>
            </w:pPr>
          </w:p>
        </w:tc>
        <w:tc>
          <w:tcPr>
            <w:tcW w:w="4500" w:type="dxa"/>
          </w:tcPr>
          <w:p w14:paraId="6CA78D0D" w14:textId="77777777" w:rsidR="00B60A19" w:rsidRDefault="00B60A19" w:rsidP="00791AF0">
            <w:pPr>
              <w:spacing w:line="240" w:lineRule="auto"/>
            </w:pPr>
          </w:p>
        </w:tc>
        <w:tc>
          <w:tcPr>
            <w:tcW w:w="1880" w:type="dxa"/>
          </w:tcPr>
          <w:p w14:paraId="72DB197D" w14:textId="77777777" w:rsidR="00B60A19" w:rsidRDefault="00B60A19" w:rsidP="00791AF0">
            <w:pPr>
              <w:spacing w:line="240" w:lineRule="auto"/>
            </w:pPr>
          </w:p>
        </w:tc>
      </w:tr>
      <w:tr w:rsidR="00F64260" w:rsidRPr="00C710E0" w14:paraId="5B390940" w14:textId="77777777" w:rsidTr="00B54E93">
        <w:tc>
          <w:tcPr>
            <w:tcW w:w="4400" w:type="dxa"/>
          </w:tcPr>
          <w:p w14:paraId="428421CC" w14:textId="77777777" w:rsidR="00F64260" w:rsidRPr="00C710E0" w:rsidRDefault="00F64260" w:rsidP="00791AF0">
            <w:pPr>
              <w:spacing w:line="240" w:lineRule="auto"/>
            </w:pPr>
            <w:bookmarkStart w:id="27" w:name="outcomes"/>
            <w:bookmarkEnd w:id="27"/>
          </w:p>
        </w:tc>
        <w:tc>
          <w:tcPr>
            <w:tcW w:w="4500" w:type="dxa"/>
          </w:tcPr>
          <w:p w14:paraId="6211771C" w14:textId="77777777" w:rsidR="00F64260" w:rsidRPr="007B479E" w:rsidRDefault="00F10DF5" w:rsidP="00791AF0">
            <w:pPr>
              <w:spacing w:line="240" w:lineRule="auto"/>
              <w:rPr>
                <w:b/>
              </w:rPr>
            </w:pPr>
            <w:r w:rsidRPr="007B479E">
              <w:rPr>
                <w:b/>
              </w:rPr>
              <w:t>AACN Domains:</w:t>
            </w:r>
          </w:p>
          <w:p w14:paraId="53134B81" w14:textId="77777777" w:rsidR="00F10DF5" w:rsidRPr="002005CF" w:rsidRDefault="00F10DF5" w:rsidP="000F1BA8">
            <w:pPr>
              <w:numPr>
                <w:ilvl w:val="0"/>
                <w:numId w:val="21"/>
              </w:numPr>
              <w:spacing w:line="259" w:lineRule="auto"/>
              <w:ind w:left="360"/>
            </w:pPr>
            <w:r w:rsidRPr="002005CF">
              <w:t xml:space="preserve">Knowledge </w:t>
            </w:r>
            <w:r w:rsidR="007B479E" w:rsidRPr="002005CF">
              <w:t>for</w:t>
            </w:r>
            <w:r w:rsidRPr="002005CF">
              <w:t xml:space="preserve"> Nursing Practice </w:t>
            </w:r>
          </w:p>
          <w:p w14:paraId="26448801" w14:textId="77777777" w:rsidR="00F10DF5" w:rsidRPr="002005CF" w:rsidRDefault="00F10DF5" w:rsidP="000F1BA8">
            <w:pPr>
              <w:numPr>
                <w:ilvl w:val="0"/>
                <w:numId w:val="22"/>
              </w:numPr>
              <w:spacing w:line="259" w:lineRule="auto"/>
              <w:ind w:left="360"/>
            </w:pPr>
            <w:r w:rsidRPr="002005CF">
              <w:t>Person-Centered Care </w:t>
            </w:r>
          </w:p>
          <w:p w14:paraId="2E2256AC" w14:textId="77777777" w:rsidR="00F10DF5" w:rsidRPr="002005CF" w:rsidRDefault="00F10DF5" w:rsidP="000F1BA8">
            <w:pPr>
              <w:numPr>
                <w:ilvl w:val="0"/>
                <w:numId w:val="23"/>
              </w:numPr>
              <w:spacing w:line="259" w:lineRule="auto"/>
              <w:ind w:left="360"/>
            </w:pPr>
            <w:r w:rsidRPr="002005CF">
              <w:t>Population Health </w:t>
            </w:r>
          </w:p>
          <w:p w14:paraId="7663C2D2" w14:textId="77777777" w:rsidR="00F10DF5" w:rsidRPr="002005CF" w:rsidRDefault="00F10DF5" w:rsidP="000F1BA8">
            <w:pPr>
              <w:numPr>
                <w:ilvl w:val="0"/>
                <w:numId w:val="24"/>
              </w:numPr>
              <w:spacing w:line="259" w:lineRule="auto"/>
              <w:ind w:left="360"/>
            </w:pPr>
            <w:r w:rsidRPr="002005CF">
              <w:t xml:space="preserve">Scholarship </w:t>
            </w:r>
            <w:r w:rsidR="007B479E" w:rsidRPr="002005CF">
              <w:t>for</w:t>
            </w:r>
            <w:r w:rsidRPr="002005CF">
              <w:t xml:space="preserve"> Nursing Practice </w:t>
            </w:r>
          </w:p>
          <w:p w14:paraId="6C35F749" w14:textId="77777777" w:rsidR="00F10DF5" w:rsidRPr="002005CF" w:rsidRDefault="00F10DF5" w:rsidP="000F1BA8">
            <w:pPr>
              <w:numPr>
                <w:ilvl w:val="0"/>
                <w:numId w:val="25"/>
              </w:numPr>
              <w:spacing w:line="259" w:lineRule="auto"/>
              <w:ind w:left="360"/>
            </w:pPr>
            <w:r w:rsidRPr="002005CF">
              <w:t>Quality &amp; Safety </w:t>
            </w:r>
          </w:p>
          <w:p w14:paraId="6D5C953E" w14:textId="77777777" w:rsidR="00F10DF5" w:rsidRPr="002005CF" w:rsidRDefault="00F10DF5" w:rsidP="000F1BA8">
            <w:pPr>
              <w:numPr>
                <w:ilvl w:val="0"/>
                <w:numId w:val="26"/>
              </w:numPr>
              <w:spacing w:line="259" w:lineRule="auto"/>
              <w:ind w:left="360"/>
            </w:pPr>
            <w:r w:rsidRPr="002005CF">
              <w:t>Interprofessional Partnerships </w:t>
            </w:r>
          </w:p>
          <w:p w14:paraId="13D650C1" w14:textId="77777777" w:rsidR="00F10DF5" w:rsidRPr="002005CF" w:rsidRDefault="00F10DF5" w:rsidP="000F1BA8">
            <w:pPr>
              <w:numPr>
                <w:ilvl w:val="0"/>
                <w:numId w:val="27"/>
              </w:numPr>
              <w:spacing w:line="259" w:lineRule="auto"/>
              <w:ind w:left="360"/>
            </w:pPr>
            <w:r w:rsidRPr="002005CF">
              <w:t>Systems-Based Practice </w:t>
            </w:r>
          </w:p>
          <w:p w14:paraId="1FE4BEE0" w14:textId="77777777" w:rsidR="00F10DF5" w:rsidRPr="002005CF" w:rsidRDefault="00F10DF5" w:rsidP="000F1BA8">
            <w:pPr>
              <w:numPr>
                <w:ilvl w:val="0"/>
                <w:numId w:val="28"/>
              </w:numPr>
              <w:spacing w:line="259" w:lineRule="auto"/>
              <w:ind w:left="360"/>
            </w:pPr>
            <w:r w:rsidRPr="002005CF">
              <w:t>Information &amp; Healthcare Technologies </w:t>
            </w:r>
          </w:p>
          <w:p w14:paraId="257B6B26" w14:textId="77777777" w:rsidR="00F10DF5" w:rsidRPr="002005CF" w:rsidRDefault="00F10DF5" w:rsidP="000F1BA8">
            <w:pPr>
              <w:numPr>
                <w:ilvl w:val="0"/>
                <w:numId w:val="29"/>
              </w:numPr>
              <w:spacing w:line="259" w:lineRule="auto"/>
              <w:ind w:left="360"/>
            </w:pPr>
            <w:r w:rsidRPr="002005CF">
              <w:t>Professionalism </w:t>
            </w:r>
          </w:p>
          <w:p w14:paraId="0ACA4722" w14:textId="77777777" w:rsidR="00F10DF5" w:rsidRPr="00791AF0" w:rsidRDefault="00F10DF5" w:rsidP="000F1BA8">
            <w:pPr>
              <w:numPr>
                <w:ilvl w:val="0"/>
                <w:numId w:val="30"/>
              </w:numPr>
              <w:spacing w:line="259" w:lineRule="auto"/>
              <w:ind w:left="360"/>
            </w:pPr>
            <w:r w:rsidRPr="002005CF">
              <w:t>Personal, Professional &amp; Leadership Development </w:t>
            </w:r>
          </w:p>
        </w:tc>
        <w:tc>
          <w:tcPr>
            <w:tcW w:w="1880" w:type="dxa"/>
          </w:tcPr>
          <w:p w14:paraId="0D178AEB" w14:textId="77777777" w:rsidR="00274853" w:rsidRPr="00C710E0" w:rsidRDefault="00274853" w:rsidP="00791AF0">
            <w:pPr>
              <w:spacing w:line="240" w:lineRule="auto"/>
            </w:pPr>
          </w:p>
        </w:tc>
      </w:tr>
      <w:tr w:rsidR="003A1BFF" w:rsidRPr="00C710E0" w14:paraId="77EDAA63" w14:textId="77777777" w:rsidTr="00B54E93">
        <w:tc>
          <w:tcPr>
            <w:tcW w:w="4400" w:type="dxa"/>
          </w:tcPr>
          <w:p w14:paraId="3624B8B6" w14:textId="4953909A" w:rsidR="003A1BFF" w:rsidRPr="00512922" w:rsidRDefault="003B0550" w:rsidP="00E76F35">
            <w:pPr>
              <w:pStyle w:val="paragraph"/>
              <w:shd w:val="clear" w:color="auto" w:fill="FFFFFF"/>
              <w:spacing w:before="0" w:beforeAutospacing="0" w:after="0" w:afterAutospacing="0"/>
              <w:textAlignment w:val="baseline"/>
              <w:rPr>
                <w:rFonts w:asciiTheme="minorHAnsi" w:hAnsiTheme="minorHAnsi"/>
                <w:sz w:val="22"/>
                <w:szCs w:val="22"/>
              </w:rPr>
            </w:pPr>
            <w:r w:rsidRPr="00512922">
              <w:rPr>
                <w:rFonts w:asciiTheme="minorHAnsi" w:hAnsiTheme="minorHAnsi"/>
                <w:sz w:val="22"/>
                <w:szCs w:val="22"/>
              </w:rPr>
              <w:t>1.</w:t>
            </w:r>
            <w:r w:rsidRPr="00512922">
              <w:rPr>
                <w:rFonts w:asciiTheme="minorHAnsi" w:hAnsiTheme="minorHAnsi"/>
                <w:sz w:val="22"/>
                <w:szCs w:val="22"/>
              </w:rPr>
              <w:tab/>
            </w:r>
            <w:r w:rsidR="001760D8">
              <w:rPr>
                <w:rStyle w:val="normaltextrun"/>
                <w:color w:val="000000"/>
              </w:rPr>
              <w:t>Acknowledge the unique experiences of all patients with mental health disorders by conducting a comprehensive nursing assessment that is culturally sensitive, age appropriate, and includes the assessment of barriers to care and social determinants of health. </w:t>
            </w:r>
            <w:r w:rsidR="001760D8">
              <w:rPr>
                <w:rStyle w:val="eop"/>
                <w:color w:val="000000"/>
              </w:rPr>
              <w:t> </w:t>
            </w:r>
          </w:p>
        </w:tc>
        <w:tc>
          <w:tcPr>
            <w:tcW w:w="4500" w:type="dxa"/>
          </w:tcPr>
          <w:p w14:paraId="39CEFD80" w14:textId="549E438E" w:rsidR="00B60A19" w:rsidRPr="00280B48" w:rsidRDefault="00B60A19" w:rsidP="00791AF0">
            <w:pPr>
              <w:spacing w:line="240" w:lineRule="auto"/>
              <w:textAlignment w:val="baseline"/>
              <w:rPr>
                <w:rFonts w:ascii="Segoe UI" w:hAnsi="Segoe UI" w:cs="Segoe UI"/>
                <w:b/>
                <w:bCs/>
                <w:sz w:val="18"/>
                <w:szCs w:val="18"/>
              </w:rPr>
            </w:pPr>
            <w:r w:rsidRPr="00280B48">
              <w:rPr>
                <w:rFonts w:cs="Segoe UI"/>
                <w:sz w:val="20"/>
                <w:szCs w:val="20"/>
              </w:rPr>
              <w:t xml:space="preserve">Domains 1, 2, 3, 4, 5, 6, </w:t>
            </w:r>
            <w:r w:rsidR="00DF5887">
              <w:rPr>
                <w:rFonts w:cs="Segoe UI"/>
                <w:sz w:val="20"/>
                <w:szCs w:val="20"/>
              </w:rPr>
              <w:t xml:space="preserve">7, </w:t>
            </w:r>
            <w:r w:rsidRPr="00280B48">
              <w:rPr>
                <w:rFonts w:cs="Segoe UI"/>
                <w:sz w:val="20"/>
                <w:szCs w:val="20"/>
              </w:rPr>
              <w:t>8, 9</w:t>
            </w:r>
            <w:r w:rsidR="001760D8">
              <w:rPr>
                <w:rFonts w:cs="Segoe UI"/>
                <w:sz w:val="20"/>
                <w:szCs w:val="20"/>
              </w:rPr>
              <w:t>, 10</w:t>
            </w:r>
          </w:p>
          <w:p w14:paraId="54DFFA1B" w14:textId="77777777" w:rsidR="003A1BFF" w:rsidRPr="003A1BFF" w:rsidRDefault="003A1BFF" w:rsidP="00791AF0">
            <w:pPr>
              <w:spacing w:line="240" w:lineRule="auto"/>
              <w:rPr>
                <w:b/>
                <w:highlight w:val="cyan"/>
              </w:rPr>
            </w:pPr>
          </w:p>
        </w:tc>
        <w:tc>
          <w:tcPr>
            <w:tcW w:w="1880" w:type="dxa"/>
          </w:tcPr>
          <w:p w14:paraId="2F8AB926" w14:textId="77777777" w:rsidR="008E6EF8" w:rsidRPr="00791AF0" w:rsidRDefault="00274853" w:rsidP="00791AF0">
            <w:pPr>
              <w:spacing w:line="240" w:lineRule="auto"/>
            </w:pPr>
            <w:r w:rsidRPr="00791AF0">
              <w:t xml:space="preserve">EXAMS, </w:t>
            </w:r>
            <w:r w:rsidR="002A64D6" w:rsidRPr="00791AF0">
              <w:t xml:space="preserve">QUIZZES, </w:t>
            </w:r>
            <w:r w:rsidRPr="00791AF0">
              <w:t>CLINICAL PERFORMANCE</w:t>
            </w:r>
            <w:r w:rsidR="00324D53" w:rsidRPr="00791AF0">
              <w:t>, PAPER</w:t>
            </w:r>
          </w:p>
        </w:tc>
      </w:tr>
      <w:tr w:rsidR="003A1BFF" w:rsidRPr="00C710E0" w14:paraId="460594A4" w14:textId="77777777" w:rsidTr="00B54E93">
        <w:tc>
          <w:tcPr>
            <w:tcW w:w="4400" w:type="dxa"/>
          </w:tcPr>
          <w:p w14:paraId="73AE9205" w14:textId="204A3EED" w:rsidR="003A1BFF" w:rsidRPr="00512922" w:rsidRDefault="00E76F35" w:rsidP="00E76F35">
            <w:pPr>
              <w:pStyle w:val="paragraph"/>
              <w:shd w:val="clear" w:color="auto" w:fill="FFFFFF"/>
              <w:spacing w:before="0" w:beforeAutospacing="0" w:after="0" w:afterAutospacing="0"/>
              <w:textAlignment w:val="baseline"/>
              <w:rPr>
                <w:rFonts w:asciiTheme="minorHAnsi" w:hAnsiTheme="minorHAnsi"/>
                <w:sz w:val="22"/>
                <w:szCs w:val="22"/>
              </w:rPr>
            </w:pPr>
            <w:r w:rsidRPr="00512922">
              <w:rPr>
                <w:rStyle w:val="normaltextrun"/>
                <w:rFonts w:asciiTheme="minorHAnsi" w:hAnsiTheme="minorHAnsi"/>
                <w:color w:val="000000"/>
                <w:sz w:val="22"/>
                <w:szCs w:val="22"/>
              </w:rPr>
              <w:t xml:space="preserve">2. </w:t>
            </w:r>
            <w:r w:rsidR="001760D8">
              <w:rPr>
                <w:rStyle w:val="normaltextrun"/>
                <w:rFonts w:asciiTheme="minorHAnsi" w:hAnsiTheme="minorHAnsi"/>
                <w:color w:val="000000"/>
                <w:sz w:val="22"/>
                <w:szCs w:val="22"/>
              </w:rPr>
              <w:t xml:space="preserve"> </w:t>
            </w:r>
            <w:r w:rsidR="001760D8">
              <w:rPr>
                <w:rStyle w:val="Heading1Char"/>
                <w:color w:val="000000"/>
              </w:rPr>
              <w:t xml:space="preserve"> </w:t>
            </w:r>
            <w:r w:rsidR="001760D8">
              <w:rPr>
                <w:rStyle w:val="normaltextrun"/>
                <w:color w:val="000000"/>
              </w:rPr>
              <w:t>Utilize therapeutic communication throughout all stages of the nursing process to establish a therapeutic relationship with emphasis on health promotion, health teaching, and dissemination of knowledge to patients and families. </w:t>
            </w:r>
            <w:r w:rsidR="001760D8">
              <w:rPr>
                <w:rStyle w:val="eop"/>
                <w:color w:val="000000"/>
              </w:rPr>
              <w:t> </w:t>
            </w:r>
          </w:p>
        </w:tc>
        <w:tc>
          <w:tcPr>
            <w:tcW w:w="4500" w:type="dxa"/>
          </w:tcPr>
          <w:p w14:paraId="0B24C5FA" w14:textId="77777777" w:rsidR="00B60A19" w:rsidRPr="00280B48" w:rsidRDefault="00B60A19" w:rsidP="00791AF0">
            <w:pPr>
              <w:spacing w:line="240" w:lineRule="auto"/>
              <w:textAlignment w:val="baseline"/>
              <w:rPr>
                <w:rFonts w:ascii="Segoe UI" w:hAnsi="Segoe UI" w:cs="Segoe UI"/>
                <w:b/>
                <w:bCs/>
                <w:sz w:val="18"/>
                <w:szCs w:val="18"/>
              </w:rPr>
            </w:pPr>
            <w:r w:rsidRPr="00280B48">
              <w:rPr>
                <w:rFonts w:cs="Segoe UI"/>
                <w:sz w:val="20"/>
                <w:szCs w:val="20"/>
              </w:rPr>
              <w:t xml:space="preserve">Domains 1, 2, 3, 4, 5, 6, 7, 8, 9, 10 </w:t>
            </w:r>
            <w:r w:rsidRPr="00280B48">
              <w:rPr>
                <w:rFonts w:cs="Segoe UI"/>
                <w:b/>
                <w:bCs/>
                <w:sz w:val="20"/>
                <w:szCs w:val="20"/>
              </w:rPr>
              <w:t> </w:t>
            </w:r>
          </w:p>
          <w:p w14:paraId="1CCBBA8D" w14:textId="77777777" w:rsidR="003A1BFF" w:rsidRPr="003A1BFF" w:rsidRDefault="003A1BFF" w:rsidP="00791AF0">
            <w:pPr>
              <w:spacing w:line="240" w:lineRule="auto"/>
              <w:rPr>
                <w:b/>
                <w:highlight w:val="cyan"/>
              </w:rPr>
            </w:pPr>
          </w:p>
        </w:tc>
        <w:tc>
          <w:tcPr>
            <w:tcW w:w="1880" w:type="dxa"/>
          </w:tcPr>
          <w:p w14:paraId="4EC06593" w14:textId="7BADF79E" w:rsidR="003A1BFF" w:rsidRPr="00791AF0" w:rsidRDefault="00324D53" w:rsidP="00791AF0">
            <w:pPr>
              <w:spacing w:line="240" w:lineRule="auto"/>
            </w:pPr>
            <w:r w:rsidRPr="00791AF0">
              <w:t xml:space="preserve">EXAMS, </w:t>
            </w:r>
            <w:r w:rsidR="002A64D6" w:rsidRPr="00791AF0">
              <w:t xml:space="preserve">QUIZZES, </w:t>
            </w:r>
            <w:r w:rsidRPr="00791AF0">
              <w:t>CLINICAL PERFORMANCE</w:t>
            </w:r>
            <w:r w:rsidR="001760D8">
              <w:t>, PAPER</w:t>
            </w:r>
          </w:p>
        </w:tc>
      </w:tr>
      <w:tr w:rsidR="003A1BFF" w:rsidRPr="00C710E0" w14:paraId="78D63D68" w14:textId="77777777" w:rsidTr="00B54E93">
        <w:tc>
          <w:tcPr>
            <w:tcW w:w="4400" w:type="dxa"/>
          </w:tcPr>
          <w:p w14:paraId="5F24220E" w14:textId="57503047" w:rsidR="003A1BFF" w:rsidRPr="00512922" w:rsidRDefault="00E76F35" w:rsidP="00E76F35">
            <w:pPr>
              <w:pStyle w:val="paragraph"/>
              <w:shd w:val="clear" w:color="auto" w:fill="FFFFFF"/>
              <w:spacing w:before="0" w:beforeAutospacing="0" w:after="0" w:afterAutospacing="0"/>
              <w:textAlignment w:val="baseline"/>
              <w:rPr>
                <w:rFonts w:asciiTheme="minorHAnsi" w:hAnsiTheme="minorHAnsi"/>
                <w:sz w:val="22"/>
                <w:szCs w:val="22"/>
              </w:rPr>
            </w:pPr>
            <w:r w:rsidRPr="00512922">
              <w:rPr>
                <w:rStyle w:val="normaltextrun"/>
                <w:rFonts w:asciiTheme="minorHAnsi" w:hAnsiTheme="minorHAnsi"/>
                <w:color w:val="000000"/>
                <w:sz w:val="22"/>
                <w:szCs w:val="22"/>
              </w:rPr>
              <w:t>3</w:t>
            </w:r>
            <w:r w:rsidRPr="00512922">
              <w:rPr>
                <w:rStyle w:val="normaltextrun"/>
                <w:rFonts w:asciiTheme="minorHAnsi" w:hAnsiTheme="minorHAnsi"/>
                <w:sz w:val="22"/>
                <w:szCs w:val="22"/>
              </w:rPr>
              <w:t xml:space="preserve">. </w:t>
            </w:r>
            <w:r w:rsidR="001760D8">
              <w:rPr>
                <w:rStyle w:val="Heading1Char"/>
                <w:color w:val="000000"/>
              </w:rPr>
              <w:t xml:space="preserve"> </w:t>
            </w:r>
            <w:r w:rsidR="001760D8">
              <w:rPr>
                <w:rStyle w:val="normaltextrun"/>
                <w:color w:val="000000"/>
              </w:rPr>
              <w:t>Integrate knowledge regarding mental health disorders, pharmacological and non-pharmacological interventions, and appropriate coordination of care to formulate nursing diagnoses, plans, and outcomes that are individualized, patient-centered, family-centered, trauma-informed, and supported by evidence-based research. </w:t>
            </w:r>
            <w:r w:rsidR="001760D8">
              <w:rPr>
                <w:rStyle w:val="eop"/>
                <w:color w:val="000000"/>
              </w:rPr>
              <w:t> </w:t>
            </w:r>
          </w:p>
        </w:tc>
        <w:tc>
          <w:tcPr>
            <w:tcW w:w="4500" w:type="dxa"/>
          </w:tcPr>
          <w:p w14:paraId="083B620F" w14:textId="77777777" w:rsidR="00B60A19" w:rsidRPr="00280B48" w:rsidRDefault="00B60A19" w:rsidP="00791AF0">
            <w:pPr>
              <w:spacing w:line="240" w:lineRule="auto"/>
              <w:textAlignment w:val="baseline"/>
              <w:rPr>
                <w:rFonts w:ascii="Segoe UI" w:hAnsi="Segoe UI" w:cs="Segoe UI"/>
                <w:b/>
                <w:bCs/>
                <w:sz w:val="18"/>
                <w:szCs w:val="18"/>
              </w:rPr>
            </w:pPr>
            <w:r w:rsidRPr="00280B48">
              <w:rPr>
                <w:rFonts w:cs="Segoe UI"/>
                <w:sz w:val="20"/>
                <w:szCs w:val="20"/>
              </w:rPr>
              <w:t xml:space="preserve">Domains 1, 2, 3, 4, 5, 6, 7, 8, 9, 10 </w:t>
            </w:r>
            <w:r w:rsidRPr="00280B48">
              <w:rPr>
                <w:rFonts w:cs="Segoe UI"/>
                <w:b/>
                <w:bCs/>
                <w:sz w:val="20"/>
                <w:szCs w:val="20"/>
              </w:rPr>
              <w:t> </w:t>
            </w:r>
          </w:p>
          <w:p w14:paraId="692D8D4C" w14:textId="77777777" w:rsidR="003A1BFF" w:rsidRPr="003A1BFF" w:rsidRDefault="003A1BFF" w:rsidP="00791AF0">
            <w:pPr>
              <w:spacing w:line="240" w:lineRule="auto"/>
              <w:rPr>
                <w:b/>
                <w:highlight w:val="cyan"/>
              </w:rPr>
            </w:pPr>
          </w:p>
        </w:tc>
        <w:tc>
          <w:tcPr>
            <w:tcW w:w="1880" w:type="dxa"/>
          </w:tcPr>
          <w:p w14:paraId="13929120" w14:textId="545775F6" w:rsidR="003A1BFF" w:rsidRPr="00791AF0" w:rsidRDefault="00597DB9" w:rsidP="00791AF0">
            <w:pPr>
              <w:spacing w:line="240" w:lineRule="auto"/>
            </w:pPr>
            <w:r w:rsidRPr="00791AF0">
              <w:t xml:space="preserve">CLINICAL PERFORMANCE, PAPER, </w:t>
            </w:r>
            <w:r w:rsidR="001760D8">
              <w:t>EXAMS, QUIZZES</w:t>
            </w:r>
          </w:p>
        </w:tc>
      </w:tr>
      <w:tr w:rsidR="003B0550" w:rsidRPr="00C710E0" w14:paraId="6F4490AA" w14:textId="77777777" w:rsidTr="00B54E93">
        <w:tc>
          <w:tcPr>
            <w:tcW w:w="4400" w:type="dxa"/>
          </w:tcPr>
          <w:p w14:paraId="4DFEB53E" w14:textId="631B9A16" w:rsidR="003B0550" w:rsidRPr="00512922" w:rsidRDefault="003B0550" w:rsidP="00512922">
            <w:pPr>
              <w:pStyle w:val="paragraph"/>
              <w:shd w:val="clear" w:color="auto" w:fill="FFFFFF"/>
              <w:spacing w:before="0" w:beforeAutospacing="0" w:after="0" w:afterAutospacing="0"/>
              <w:textAlignment w:val="baseline"/>
              <w:rPr>
                <w:rFonts w:asciiTheme="minorHAnsi" w:hAnsiTheme="minorHAnsi"/>
                <w:sz w:val="22"/>
                <w:szCs w:val="22"/>
              </w:rPr>
            </w:pPr>
            <w:r w:rsidRPr="00512922">
              <w:rPr>
                <w:rFonts w:asciiTheme="minorHAnsi" w:hAnsiTheme="minorHAnsi"/>
                <w:sz w:val="22"/>
                <w:szCs w:val="22"/>
              </w:rPr>
              <w:t>4.</w:t>
            </w:r>
            <w:r w:rsidRPr="00512922">
              <w:rPr>
                <w:rFonts w:asciiTheme="minorHAnsi" w:hAnsiTheme="minorHAnsi"/>
                <w:sz w:val="22"/>
                <w:szCs w:val="22"/>
              </w:rPr>
              <w:tab/>
            </w:r>
            <w:r w:rsidR="00512922" w:rsidRPr="00512922">
              <w:rPr>
                <w:rStyle w:val="normaltextrun"/>
                <w:rFonts w:asciiTheme="minorHAnsi" w:hAnsiTheme="minorHAnsi"/>
                <w:color w:val="000000"/>
                <w:sz w:val="22"/>
                <w:szCs w:val="22"/>
              </w:rPr>
              <w:t xml:space="preserve"> </w:t>
            </w:r>
            <w:r w:rsidR="001760D8">
              <w:rPr>
                <w:rStyle w:val="normaltextrun"/>
                <w:color w:val="000000"/>
              </w:rPr>
              <w:t>Utilize counseling and psychotherapy techniques to promote stabilization of symptoms and enhance quality of life. </w:t>
            </w:r>
            <w:r w:rsidR="001760D8">
              <w:rPr>
                <w:rStyle w:val="eop"/>
                <w:color w:val="000000"/>
              </w:rPr>
              <w:t> </w:t>
            </w:r>
          </w:p>
        </w:tc>
        <w:tc>
          <w:tcPr>
            <w:tcW w:w="4500" w:type="dxa"/>
          </w:tcPr>
          <w:p w14:paraId="3F7BEC1B" w14:textId="3C4B2A11" w:rsidR="00F10DF5" w:rsidRPr="00280B48" w:rsidRDefault="00F10DF5" w:rsidP="00791AF0">
            <w:pPr>
              <w:spacing w:line="240" w:lineRule="auto"/>
              <w:textAlignment w:val="baseline"/>
              <w:rPr>
                <w:rFonts w:ascii="Segoe UI" w:hAnsi="Segoe UI" w:cs="Segoe UI"/>
                <w:b/>
                <w:bCs/>
                <w:sz w:val="18"/>
                <w:szCs w:val="18"/>
              </w:rPr>
            </w:pPr>
            <w:r w:rsidRPr="00280B48">
              <w:rPr>
                <w:rFonts w:cs="Segoe UI"/>
                <w:sz w:val="20"/>
                <w:szCs w:val="20"/>
              </w:rPr>
              <w:t xml:space="preserve">Domains 1, 2, 4, 5, 6, 7, 8, 9, 10 </w:t>
            </w:r>
            <w:r w:rsidRPr="00280B48">
              <w:rPr>
                <w:rFonts w:cs="Segoe UI"/>
                <w:b/>
                <w:bCs/>
                <w:sz w:val="20"/>
                <w:szCs w:val="20"/>
              </w:rPr>
              <w:t> </w:t>
            </w:r>
          </w:p>
          <w:p w14:paraId="101DA6D2" w14:textId="77777777" w:rsidR="003B0550" w:rsidRPr="003A1BFF" w:rsidRDefault="003B0550" w:rsidP="00791AF0">
            <w:pPr>
              <w:spacing w:line="240" w:lineRule="auto"/>
              <w:rPr>
                <w:b/>
                <w:highlight w:val="cyan"/>
              </w:rPr>
            </w:pPr>
          </w:p>
        </w:tc>
        <w:tc>
          <w:tcPr>
            <w:tcW w:w="1880" w:type="dxa"/>
          </w:tcPr>
          <w:p w14:paraId="5C95860D" w14:textId="77777777" w:rsidR="003B0550" w:rsidRPr="00791AF0" w:rsidRDefault="00597DB9" w:rsidP="00791AF0">
            <w:pPr>
              <w:spacing w:line="240" w:lineRule="auto"/>
            </w:pPr>
            <w:r w:rsidRPr="00791AF0">
              <w:t xml:space="preserve">EXAMS, QUIZZES, CLINICAL </w:t>
            </w:r>
            <w:r w:rsidRPr="00791AF0">
              <w:lastRenderedPageBreak/>
              <w:t>PERFORMANCE, PAPER</w:t>
            </w:r>
          </w:p>
        </w:tc>
      </w:tr>
      <w:tr w:rsidR="003B0550" w:rsidRPr="00C710E0" w14:paraId="78C695EB" w14:textId="77777777" w:rsidTr="00B54E93">
        <w:tc>
          <w:tcPr>
            <w:tcW w:w="4400" w:type="dxa"/>
          </w:tcPr>
          <w:p w14:paraId="346EB1D6" w14:textId="34F328D7" w:rsidR="003B0550" w:rsidRPr="00C710E0" w:rsidRDefault="003B0550" w:rsidP="00791AF0">
            <w:pPr>
              <w:spacing w:line="240" w:lineRule="auto"/>
            </w:pPr>
            <w:r w:rsidRPr="003B0550">
              <w:lastRenderedPageBreak/>
              <w:t>5.</w:t>
            </w:r>
            <w:r w:rsidRPr="003B0550">
              <w:tab/>
              <w:t xml:space="preserve"> </w:t>
            </w:r>
            <w:r w:rsidR="001760D8">
              <w:rPr>
                <w:rStyle w:val="normaltextrun"/>
                <w:color w:val="000000"/>
              </w:rPr>
              <w:t>Evaluate patient progress for attainment of outcomes while ensuring adequate and appropriate documentation of care. </w:t>
            </w:r>
            <w:r w:rsidR="001760D8">
              <w:rPr>
                <w:rStyle w:val="eop"/>
                <w:color w:val="000000"/>
              </w:rPr>
              <w:t> </w:t>
            </w:r>
          </w:p>
        </w:tc>
        <w:tc>
          <w:tcPr>
            <w:tcW w:w="4500" w:type="dxa"/>
          </w:tcPr>
          <w:p w14:paraId="15A91DC3" w14:textId="7C02780F" w:rsidR="00F10DF5" w:rsidRPr="00280B48" w:rsidRDefault="00F10DF5" w:rsidP="00791AF0">
            <w:pPr>
              <w:spacing w:line="240" w:lineRule="auto"/>
              <w:textAlignment w:val="baseline"/>
              <w:rPr>
                <w:rFonts w:ascii="Segoe UI" w:hAnsi="Segoe UI" w:cs="Segoe UI"/>
                <w:b/>
                <w:bCs/>
                <w:sz w:val="18"/>
                <w:szCs w:val="18"/>
              </w:rPr>
            </w:pPr>
            <w:r w:rsidRPr="00280B48">
              <w:rPr>
                <w:rFonts w:cs="Segoe UI"/>
                <w:sz w:val="20"/>
                <w:szCs w:val="20"/>
              </w:rPr>
              <w:t xml:space="preserve">Domains 1, 2, 4, 5, 6, 7, 8, 9, 10 </w:t>
            </w:r>
            <w:r w:rsidRPr="00280B48">
              <w:rPr>
                <w:rFonts w:cs="Segoe UI"/>
                <w:b/>
                <w:bCs/>
                <w:sz w:val="20"/>
                <w:szCs w:val="20"/>
              </w:rPr>
              <w:t> </w:t>
            </w:r>
          </w:p>
          <w:p w14:paraId="13E76C1A" w14:textId="77777777" w:rsidR="003B0550" w:rsidRPr="003A1BFF" w:rsidRDefault="003B0550" w:rsidP="00791AF0">
            <w:pPr>
              <w:spacing w:line="240" w:lineRule="auto"/>
              <w:rPr>
                <w:b/>
                <w:highlight w:val="cyan"/>
              </w:rPr>
            </w:pPr>
          </w:p>
        </w:tc>
        <w:tc>
          <w:tcPr>
            <w:tcW w:w="1880" w:type="dxa"/>
          </w:tcPr>
          <w:p w14:paraId="302AE602" w14:textId="1B91A113" w:rsidR="003B0550" w:rsidRPr="00791AF0" w:rsidRDefault="00274853" w:rsidP="00791AF0">
            <w:pPr>
              <w:spacing w:line="240" w:lineRule="auto"/>
            </w:pPr>
            <w:r w:rsidRPr="00791AF0">
              <w:t>CLINICAL PERFORMANCE</w:t>
            </w:r>
            <w:r w:rsidR="00BC4ECB">
              <w:t>, EXAMS, QUIZZES, PAPER</w:t>
            </w:r>
          </w:p>
        </w:tc>
      </w:tr>
      <w:tr w:rsidR="001760D8" w:rsidRPr="00C710E0" w14:paraId="4EC3AA0F" w14:textId="77777777" w:rsidTr="00B54E93">
        <w:tc>
          <w:tcPr>
            <w:tcW w:w="4400" w:type="dxa"/>
          </w:tcPr>
          <w:p w14:paraId="5EB9F102" w14:textId="26593CF3" w:rsidR="001760D8" w:rsidRDefault="001760D8" w:rsidP="001760D8">
            <w:pPr>
              <w:pStyle w:val="paragraph"/>
              <w:numPr>
                <w:ilvl w:val="0"/>
                <w:numId w:val="25"/>
              </w:numPr>
              <w:shd w:val="clear" w:color="auto" w:fill="FFFFFF"/>
              <w:spacing w:before="0" w:beforeAutospacing="0" w:after="0" w:afterAutospacing="0"/>
              <w:textAlignment w:val="baseline"/>
            </w:pPr>
            <w:r>
              <w:rPr>
                <w:rStyle w:val="normaltextrun"/>
                <w:color w:val="000000"/>
              </w:rPr>
              <w:t>Apply ethical and legal principles surrounding mental health nursing care including the establishment of professional boundaries, maintaining patient confidentiality, and respecting patient autonomy and rights. </w:t>
            </w:r>
            <w:r>
              <w:rPr>
                <w:rStyle w:val="eop"/>
                <w:color w:val="000000"/>
              </w:rPr>
              <w:t> </w:t>
            </w:r>
          </w:p>
          <w:p w14:paraId="1E5FC2C7" w14:textId="77777777" w:rsidR="001760D8" w:rsidRDefault="001760D8" w:rsidP="001760D8">
            <w:pPr>
              <w:pStyle w:val="paragraph"/>
              <w:spacing w:before="0" w:beforeAutospacing="0" w:after="0" w:afterAutospacing="0"/>
              <w:textAlignment w:val="baseline"/>
              <w:rPr>
                <w:rFonts w:ascii="Segoe UI" w:hAnsi="Segoe UI" w:cs="Segoe UI"/>
                <w:color w:val="000000"/>
                <w:sz w:val="18"/>
                <w:szCs w:val="18"/>
              </w:rPr>
            </w:pPr>
            <w:r>
              <w:rPr>
                <w:rStyle w:val="eop"/>
                <w:color w:val="000000"/>
                <w:sz w:val="28"/>
                <w:szCs w:val="28"/>
              </w:rPr>
              <w:t> </w:t>
            </w:r>
          </w:p>
          <w:p w14:paraId="7C35FF0D" w14:textId="18A8AF5E" w:rsidR="001760D8" w:rsidRPr="003B0550" w:rsidRDefault="001760D8" w:rsidP="001760D8">
            <w:pPr>
              <w:pStyle w:val="ListParagraph"/>
              <w:spacing w:line="240" w:lineRule="auto"/>
              <w:ind w:left="432"/>
            </w:pPr>
          </w:p>
        </w:tc>
        <w:tc>
          <w:tcPr>
            <w:tcW w:w="4500" w:type="dxa"/>
          </w:tcPr>
          <w:p w14:paraId="3E869BD8" w14:textId="40D37494" w:rsidR="001760D8" w:rsidRPr="00280B48" w:rsidRDefault="001760D8" w:rsidP="00791AF0">
            <w:pPr>
              <w:spacing w:line="240" w:lineRule="auto"/>
              <w:textAlignment w:val="baseline"/>
              <w:rPr>
                <w:rFonts w:cs="Segoe UI"/>
                <w:sz w:val="20"/>
                <w:szCs w:val="20"/>
              </w:rPr>
            </w:pPr>
            <w:r>
              <w:rPr>
                <w:rFonts w:cs="Segoe UI"/>
                <w:sz w:val="20"/>
                <w:szCs w:val="20"/>
              </w:rPr>
              <w:t>Domains 1, 2, 3, 4, 5, 6, 7, 8, 9, 10</w:t>
            </w:r>
          </w:p>
        </w:tc>
        <w:tc>
          <w:tcPr>
            <w:tcW w:w="1880" w:type="dxa"/>
          </w:tcPr>
          <w:p w14:paraId="4D158CB4" w14:textId="5022C7A2" w:rsidR="001760D8" w:rsidRPr="00791AF0" w:rsidRDefault="00BC4ECB" w:rsidP="00791AF0">
            <w:pPr>
              <w:spacing w:line="240" w:lineRule="auto"/>
            </w:pPr>
            <w:r>
              <w:t>EXAMS, QUIZZES, CLINICAL PERFORMANCE</w:t>
            </w:r>
          </w:p>
        </w:tc>
      </w:tr>
    </w:tbl>
    <w:p w14:paraId="7572453D" w14:textId="77777777" w:rsidR="00F64260" w:rsidRPr="00C710E0" w:rsidRDefault="00791AF0">
      <w:r>
        <w:br w:type="textWrapping" w:clear="all"/>
      </w: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49B9C772" w14:textId="77777777" w:rsidTr="00514E2C">
        <w:trPr>
          <w:tblHeader/>
        </w:trPr>
        <w:tc>
          <w:tcPr>
            <w:tcW w:w="10780" w:type="dxa"/>
          </w:tcPr>
          <w:p w14:paraId="3BD73284" w14:textId="77777777" w:rsidR="00F64260" w:rsidRPr="00C710E0" w:rsidRDefault="004313E6" w:rsidP="000556B3">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F64260" w:rsidRPr="00C710E0" w14:paraId="4F36A7A2" w14:textId="77777777" w:rsidTr="00514E2C">
        <w:tc>
          <w:tcPr>
            <w:tcW w:w="10780" w:type="dxa"/>
          </w:tcPr>
          <w:p w14:paraId="772543EA" w14:textId="58790A2D" w:rsidR="000D126B" w:rsidRPr="00596696" w:rsidRDefault="000D126B" w:rsidP="000D126B">
            <w:pPr>
              <w:spacing w:line="240" w:lineRule="auto"/>
              <w:rPr>
                <w:rFonts w:ascii="Times New Roman" w:hAnsi="Times New Roman"/>
              </w:rPr>
            </w:pPr>
            <w:bookmarkStart w:id="28" w:name="outline"/>
            <w:bookmarkEnd w:id="28"/>
            <w:r>
              <w:rPr>
                <w:rFonts w:ascii="Times New Roman" w:hAnsi="Times New Roman"/>
              </w:rPr>
              <w:t xml:space="preserve">1. </w:t>
            </w:r>
            <w:r w:rsidRPr="00596696">
              <w:rPr>
                <w:rFonts w:ascii="Times New Roman" w:hAnsi="Times New Roman"/>
              </w:rPr>
              <w:t xml:space="preserve">Foundations of </w:t>
            </w:r>
            <w:r w:rsidR="00512922">
              <w:rPr>
                <w:rFonts w:ascii="Times New Roman" w:hAnsi="Times New Roman"/>
              </w:rPr>
              <w:t>Psychiatric – Mental Health Nursing</w:t>
            </w:r>
          </w:p>
          <w:p w14:paraId="6BAB709A" w14:textId="0F574BA7" w:rsidR="000D126B"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a. </w:t>
            </w:r>
            <w:r w:rsidR="00512922">
              <w:rPr>
                <w:rFonts w:ascii="Times New Roman" w:hAnsi="Times New Roman"/>
              </w:rPr>
              <w:t>Introduction to Medical and Nursing Diagnostic Categories and Criteria</w:t>
            </w:r>
          </w:p>
          <w:p w14:paraId="2B0BA2E2" w14:textId="4D2F4FE9" w:rsidR="000D126B"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b. </w:t>
            </w:r>
            <w:r w:rsidR="00512922">
              <w:rPr>
                <w:rFonts w:ascii="Times New Roman" w:hAnsi="Times New Roman"/>
              </w:rPr>
              <w:t>Acute Care, Inpatient, Outpatient, and Community Care Settings</w:t>
            </w:r>
          </w:p>
          <w:p w14:paraId="2B198CC4" w14:textId="4A216014" w:rsidR="00512922" w:rsidRDefault="00512922" w:rsidP="000D126B">
            <w:pPr>
              <w:spacing w:line="240" w:lineRule="auto"/>
              <w:rPr>
                <w:rFonts w:ascii="Times New Roman" w:hAnsi="Times New Roman"/>
              </w:rPr>
            </w:pPr>
            <w:r>
              <w:rPr>
                <w:rFonts w:ascii="Times New Roman" w:hAnsi="Times New Roman"/>
              </w:rPr>
              <w:t xml:space="preserve">     c. Relevant Theories and </w:t>
            </w:r>
            <w:r w:rsidR="00E534CD">
              <w:rPr>
                <w:rFonts w:ascii="Times New Roman" w:hAnsi="Times New Roman"/>
              </w:rPr>
              <w:t>Therapeutic Modalities</w:t>
            </w:r>
          </w:p>
          <w:p w14:paraId="68E84E68" w14:textId="1F75A43D" w:rsidR="00BC4ECB" w:rsidRDefault="00BC4ECB" w:rsidP="000D126B">
            <w:pPr>
              <w:spacing w:line="240" w:lineRule="auto"/>
              <w:rPr>
                <w:rFonts w:ascii="Times New Roman" w:hAnsi="Times New Roman"/>
              </w:rPr>
            </w:pPr>
            <w:r>
              <w:rPr>
                <w:rFonts w:ascii="Times New Roman" w:hAnsi="Times New Roman"/>
              </w:rPr>
              <w:t xml:space="preserve">     d. Application of the Nursing Process to Provide Care for Patients with Mental Health Needs</w:t>
            </w:r>
          </w:p>
          <w:p w14:paraId="13E51BC3" w14:textId="1C361DF2" w:rsidR="00512922" w:rsidRDefault="00512922" w:rsidP="000D126B">
            <w:pPr>
              <w:spacing w:line="240" w:lineRule="auto"/>
              <w:rPr>
                <w:rFonts w:ascii="Times New Roman" w:hAnsi="Times New Roman"/>
              </w:rPr>
            </w:pPr>
            <w:r>
              <w:rPr>
                <w:rFonts w:ascii="Times New Roman" w:hAnsi="Times New Roman"/>
              </w:rPr>
              <w:t xml:space="preserve">     </w:t>
            </w:r>
            <w:r w:rsidR="00BC4ECB">
              <w:rPr>
                <w:rFonts w:ascii="Times New Roman" w:hAnsi="Times New Roman"/>
              </w:rPr>
              <w:t>e</w:t>
            </w:r>
            <w:r>
              <w:rPr>
                <w:rFonts w:ascii="Times New Roman" w:hAnsi="Times New Roman"/>
              </w:rPr>
              <w:t>. Legal and Ethical Issues Specific to Psychiatric Patient Populations</w:t>
            </w:r>
          </w:p>
          <w:p w14:paraId="0E5D774B" w14:textId="0015EFBE" w:rsidR="00BC4ECB" w:rsidRDefault="00BC4ECB" w:rsidP="000D126B">
            <w:pPr>
              <w:spacing w:line="240" w:lineRule="auto"/>
              <w:rPr>
                <w:rFonts w:ascii="Times New Roman" w:hAnsi="Times New Roman"/>
              </w:rPr>
            </w:pPr>
            <w:r>
              <w:rPr>
                <w:rFonts w:ascii="Times New Roman" w:hAnsi="Times New Roman"/>
              </w:rPr>
              <w:t xml:space="preserve">     f. Responses to Stress and Defense Mechanisms</w:t>
            </w:r>
          </w:p>
          <w:p w14:paraId="56E67180" w14:textId="286E2D01" w:rsidR="00BC4ECB" w:rsidRDefault="00BC4ECB" w:rsidP="000D126B">
            <w:pPr>
              <w:spacing w:line="240" w:lineRule="auto"/>
              <w:rPr>
                <w:rFonts w:ascii="Times New Roman" w:hAnsi="Times New Roman"/>
              </w:rPr>
            </w:pPr>
            <w:r>
              <w:rPr>
                <w:rFonts w:ascii="Times New Roman" w:hAnsi="Times New Roman"/>
              </w:rPr>
              <w:t xml:space="preserve">     g. Cultural Implications for Psychiatric Mental Health Nursing</w:t>
            </w:r>
          </w:p>
          <w:p w14:paraId="1051A750" w14:textId="3669B006" w:rsidR="00BC4ECB" w:rsidRDefault="00BC4ECB" w:rsidP="000D126B">
            <w:pPr>
              <w:spacing w:line="240" w:lineRule="auto"/>
              <w:rPr>
                <w:rFonts w:ascii="Times New Roman" w:hAnsi="Times New Roman"/>
              </w:rPr>
            </w:pPr>
            <w:r>
              <w:rPr>
                <w:rFonts w:ascii="Times New Roman" w:hAnsi="Times New Roman"/>
              </w:rPr>
              <w:t xml:space="preserve">     h. Fundamentals of Neurobiology and Psychopharmacology </w:t>
            </w:r>
          </w:p>
          <w:p w14:paraId="787470F8" w14:textId="77777777" w:rsidR="000D126B" w:rsidRPr="00596696" w:rsidRDefault="000D126B" w:rsidP="000D126B">
            <w:pPr>
              <w:spacing w:line="240" w:lineRule="auto"/>
              <w:rPr>
                <w:rFonts w:ascii="Times New Roman" w:hAnsi="Times New Roman"/>
              </w:rPr>
            </w:pPr>
          </w:p>
          <w:p w14:paraId="07E31035" w14:textId="7DC81A1D" w:rsidR="000D126B" w:rsidRPr="00596696" w:rsidRDefault="000D126B" w:rsidP="000D126B">
            <w:pPr>
              <w:spacing w:line="240" w:lineRule="auto"/>
              <w:rPr>
                <w:rFonts w:ascii="Times New Roman" w:hAnsi="Times New Roman"/>
              </w:rPr>
            </w:pPr>
            <w:r>
              <w:rPr>
                <w:rFonts w:ascii="Times New Roman" w:hAnsi="Times New Roman"/>
              </w:rPr>
              <w:t xml:space="preserve">2. </w:t>
            </w:r>
            <w:r w:rsidR="00053D66">
              <w:rPr>
                <w:rFonts w:ascii="Times New Roman" w:hAnsi="Times New Roman"/>
              </w:rPr>
              <w:t>Assessment of Patients with Mental Health Conditions</w:t>
            </w:r>
          </w:p>
          <w:p w14:paraId="2CF18417" w14:textId="40FEB78A" w:rsidR="000D126B" w:rsidRPr="00596696" w:rsidRDefault="000D126B" w:rsidP="000D126B">
            <w:pPr>
              <w:spacing w:line="240" w:lineRule="auto"/>
              <w:rPr>
                <w:rFonts w:ascii="Times New Roman" w:hAnsi="Times New Roman"/>
              </w:rPr>
            </w:pPr>
            <w:r w:rsidRPr="00596696">
              <w:rPr>
                <w:rFonts w:ascii="Times New Roman" w:hAnsi="Times New Roman"/>
              </w:rPr>
              <w:tab/>
            </w:r>
            <w:r w:rsidR="00BC4ECB">
              <w:rPr>
                <w:rFonts w:ascii="Times New Roman" w:hAnsi="Times New Roman"/>
              </w:rPr>
              <w:t>a</w:t>
            </w:r>
            <w:r>
              <w:rPr>
                <w:rFonts w:ascii="Times New Roman" w:hAnsi="Times New Roman"/>
              </w:rPr>
              <w:t xml:space="preserve">. </w:t>
            </w:r>
            <w:r w:rsidR="00053D66">
              <w:rPr>
                <w:rFonts w:ascii="Times New Roman" w:hAnsi="Times New Roman"/>
              </w:rPr>
              <w:t xml:space="preserve">Application of Targeted Mental Status Examinations based on </w:t>
            </w:r>
            <w:r w:rsidR="00BC4ECB">
              <w:rPr>
                <w:rFonts w:ascii="Times New Roman" w:hAnsi="Times New Roman"/>
              </w:rPr>
              <w:t>A</w:t>
            </w:r>
            <w:r w:rsidR="00053D66">
              <w:rPr>
                <w:rFonts w:ascii="Times New Roman" w:hAnsi="Times New Roman"/>
              </w:rPr>
              <w:t xml:space="preserve">ssessment </w:t>
            </w:r>
            <w:r w:rsidR="00BC4ECB">
              <w:rPr>
                <w:rFonts w:ascii="Times New Roman" w:hAnsi="Times New Roman"/>
              </w:rPr>
              <w:t>F</w:t>
            </w:r>
            <w:r w:rsidR="00053D66">
              <w:rPr>
                <w:rFonts w:ascii="Times New Roman" w:hAnsi="Times New Roman"/>
              </w:rPr>
              <w:t>indings</w:t>
            </w:r>
            <w:r w:rsidRPr="00596696">
              <w:rPr>
                <w:rFonts w:ascii="Times New Roman" w:hAnsi="Times New Roman"/>
              </w:rPr>
              <w:t xml:space="preserve">  </w:t>
            </w:r>
          </w:p>
          <w:p w14:paraId="7CFA0CC2" w14:textId="5761A685" w:rsidR="00053D66" w:rsidRDefault="000D126B" w:rsidP="00053D66">
            <w:pPr>
              <w:spacing w:line="240" w:lineRule="auto"/>
              <w:rPr>
                <w:rFonts w:ascii="Times New Roman" w:hAnsi="Times New Roman"/>
              </w:rPr>
            </w:pPr>
            <w:r w:rsidRPr="00596696">
              <w:rPr>
                <w:rFonts w:ascii="Times New Roman" w:hAnsi="Times New Roman"/>
              </w:rPr>
              <w:tab/>
            </w:r>
            <w:r w:rsidR="00BC4ECB">
              <w:rPr>
                <w:rFonts w:ascii="Times New Roman" w:hAnsi="Times New Roman"/>
              </w:rPr>
              <w:t>b</w:t>
            </w:r>
            <w:r>
              <w:rPr>
                <w:rFonts w:ascii="Times New Roman" w:hAnsi="Times New Roman"/>
              </w:rPr>
              <w:t xml:space="preserve">. </w:t>
            </w:r>
            <w:r w:rsidR="00053D66">
              <w:rPr>
                <w:rFonts w:ascii="Times New Roman" w:hAnsi="Times New Roman"/>
              </w:rPr>
              <w:t>Performance of an Appropriate Client Interview</w:t>
            </w:r>
          </w:p>
          <w:p w14:paraId="7853D4D1" w14:textId="62FE5604" w:rsidR="000D126B" w:rsidRDefault="00053D66" w:rsidP="00053D66">
            <w:pPr>
              <w:spacing w:line="240" w:lineRule="auto"/>
              <w:rPr>
                <w:rFonts w:ascii="Times New Roman" w:hAnsi="Times New Roman"/>
              </w:rPr>
            </w:pPr>
            <w:r>
              <w:rPr>
                <w:rFonts w:ascii="Times New Roman" w:hAnsi="Times New Roman"/>
              </w:rPr>
              <w:t xml:space="preserve">     </w:t>
            </w:r>
            <w:r w:rsidR="00BC4ECB">
              <w:rPr>
                <w:rFonts w:ascii="Times New Roman" w:hAnsi="Times New Roman"/>
              </w:rPr>
              <w:t>c</w:t>
            </w:r>
            <w:r>
              <w:rPr>
                <w:rFonts w:ascii="Times New Roman" w:hAnsi="Times New Roman"/>
              </w:rPr>
              <w:t>. Development of a Therapeutic Nurse-Client Relationship</w:t>
            </w:r>
          </w:p>
          <w:p w14:paraId="43184F16" w14:textId="77777777" w:rsidR="000D126B" w:rsidRPr="00661D11" w:rsidRDefault="000D126B" w:rsidP="000D126B">
            <w:pPr>
              <w:spacing w:line="240" w:lineRule="auto"/>
              <w:rPr>
                <w:rFonts w:ascii="Times New Roman" w:hAnsi="Times New Roman"/>
              </w:rPr>
            </w:pPr>
          </w:p>
          <w:p w14:paraId="169ECDE5" w14:textId="55ACB188" w:rsidR="000D126B" w:rsidRPr="00596696" w:rsidRDefault="000D126B" w:rsidP="000D126B">
            <w:pPr>
              <w:spacing w:line="240" w:lineRule="auto"/>
              <w:rPr>
                <w:rFonts w:ascii="Times New Roman" w:hAnsi="Times New Roman"/>
              </w:rPr>
            </w:pPr>
            <w:r>
              <w:rPr>
                <w:rFonts w:ascii="Times New Roman" w:hAnsi="Times New Roman"/>
              </w:rPr>
              <w:t xml:space="preserve">3. </w:t>
            </w:r>
            <w:r w:rsidR="002C73A1">
              <w:rPr>
                <w:rFonts w:ascii="Times New Roman" w:hAnsi="Times New Roman"/>
              </w:rPr>
              <w:t xml:space="preserve">Nursing Care of </w:t>
            </w:r>
            <w:r w:rsidR="00BC4ECB">
              <w:rPr>
                <w:rFonts w:ascii="Times New Roman" w:hAnsi="Times New Roman"/>
              </w:rPr>
              <w:t>P</w:t>
            </w:r>
            <w:r w:rsidR="002C73A1">
              <w:rPr>
                <w:rFonts w:ascii="Times New Roman" w:hAnsi="Times New Roman"/>
              </w:rPr>
              <w:t>atients with Psychiatric – Mental Health Conditions</w:t>
            </w:r>
          </w:p>
          <w:p w14:paraId="69255F69" w14:textId="77777777" w:rsidR="002C73A1"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a. </w:t>
            </w:r>
            <w:r w:rsidR="002C73A1" w:rsidRPr="00791AF0">
              <w:rPr>
                <w:rFonts w:ascii="Times New Roman" w:hAnsi="Times New Roman"/>
              </w:rPr>
              <w:t xml:space="preserve">Nursing Care of the </w:t>
            </w:r>
            <w:r w:rsidR="002C73A1">
              <w:rPr>
                <w:rFonts w:ascii="Times New Roman" w:hAnsi="Times New Roman"/>
              </w:rPr>
              <w:t>Patient</w:t>
            </w:r>
            <w:r w:rsidR="002C73A1" w:rsidRPr="00791AF0">
              <w:rPr>
                <w:rFonts w:ascii="Times New Roman" w:hAnsi="Times New Roman"/>
              </w:rPr>
              <w:t xml:space="preserve"> with </w:t>
            </w:r>
            <w:r w:rsidR="002C73A1">
              <w:rPr>
                <w:rFonts w:ascii="Times New Roman" w:hAnsi="Times New Roman"/>
              </w:rPr>
              <w:t>Anxiety and Obsessive-Compulsive Related Disorders</w:t>
            </w:r>
          </w:p>
          <w:p w14:paraId="3F39008E" w14:textId="7A678BE5" w:rsidR="002C73A1" w:rsidRDefault="002C73A1" w:rsidP="002C73A1">
            <w:pPr>
              <w:spacing w:line="240" w:lineRule="auto"/>
              <w:rPr>
                <w:rFonts w:ascii="Times New Roman" w:hAnsi="Times New Roman"/>
              </w:rPr>
            </w:pPr>
            <w:r>
              <w:rPr>
                <w:rFonts w:asciiTheme="minorHAnsi" w:hAnsiTheme="minorHAnsi"/>
              </w:rPr>
              <w:t xml:space="preserve">     </w:t>
            </w:r>
            <w:r w:rsidRPr="002C73A1">
              <w:rPr>
                <w:rFonts w:asciiTheme="minorHAnsi" w:hAnsiTheme="minorHAnsi"/>
              </w:rPr>
              <w:t>b.</w:t>
            </w:r>
            <w:r>
              <w:rPr>
                <w:rFonts w:ascii="Times New Roman" w:hAnsi="Times New Roman"/>
              </w:rPr>
              <w:t xml:space="preserve"> </w:t>
            </w:r>
            <w:r w:rsidRPr="00596696">
              <w:rPr>
                <w:rFonts w:ascii="Times New Roman" w:hAnsi="Times New Roman"/>
              </w:rPr>
              <w:t xml:space="preserve"> </w:t>
            </w:r>
            <w:r w:rsidRPr="00791AF0">
              <w:rPr>
                <w:rFonts w:ascii="Times New Roman" w:hAnsi="Times New Roman"/>
              </w:rPr>
              <w:t xml:space="preserve">Nursing Care of the </w:t>
            </w:r>
            <w:r>
              <w:rPr>
                <w:rFonts w:ascii="Times New Roman" w:hAnsi="Times New Roman"/>
              </w:rPr>
              <w:t>Patient</w:t>
            </w:r>
            <w:r w:rsidRPr="00791AF0">
              <w:rPr>
                <w:rFonts w:ascii="Times New Roman" w:hAnsi="Times New Roman"/>
              </w:rPr>
              <w:t xml:space="preserve"> with </w:t>
            </w:r>
            <w:r>
              <w:rPr>
                <w:rFonts w:ascii="Times New Roman" w:hAnsi="Times New Roman"/>
              </w:rPr>
              <w:t xml:space="preserve">Trauma, Stress-Related, and Dissociative Disorders </w:t>
            </w:r>
          </w:p>
          <w:p w14:paraId="1274F819" w14:textId="1D027E2D" w:rsidR="002C73A1" w:rsidRDefault="002C73A1" w:rsidP="002C73A1">
            <w:pPr>
              <w:spacing w:line="240" w:lineRule="auto"/>
              <w:rPr>
                <w:rFonts w:ascii="Times New Roman" w:hAnsi="Times New Roman"/>
              </w:rPr>
            </w:pPr>
            <w:r>
              <w:rPr>
                <w:rFonts w:ascii="Times New Roman" w:hAnsi="Times New Roman"/>
              </w:rPr>
              <w:t xml:space="preserve">     c. </w:t>
            </w:r>
            <w:r w:rsidRPr="00791AF0">
              <w:rPr>
                <w:rFonts w:ascii="Times New Roman" w:hAnsi="Times New Roman"/>
              </w:rPr>
              <w:t xml:space="preserve">Nursing Care of the </w:t>
            </w:r>
            <w:r>
              <w:rPr>
                <w:rFonts w:ascii="Times New Roman" w:hAnsi="Times New Roman"/>
              </w:rPr>
              <w:t>Patient</w:t>
            </w:r>
            <w:r w:rsidRPr="00791AF0">
              <w:rPr>
                <w:rFonts w:ascii="Times New Roman" w:hAnsi="Times New Roman"/>
              </w:rPr>
              <w:t xml:space="preserve"> with </w:t>
            </w:r>
            <w:r>
              <w:rPr>
                <w:rFonts w:ascii="Times New Roman" w:hAnsi="Times New Roman"/>
              </w:rPr>
              <w:t>Suicidal Ideation, Suicide Attempts, and Grief Disorders</w:t>
            </w:r>
          </w:p>
          <w:p w14:paraId="529AC659" w14:textId="40990D3E" w:rsidR="002C73A1" w:rsidRDefault="002C73A1" w:rsidP="002C73A1">
            <w:pPr>
              <w:spacing w:line="240" w:lineRule="auto"/>
              <w:rPr>
                <w:rFonts w:ascii="Times New Roman" w:hAnsi="Times New Roman"/>
              </w:rPr>
            </w:pPr>
            <w:r>
              <w:rPr>
                <w:rFonts w:ascii="Times New Roman" w:hAnsi="Times New Roman"/>
              </w:rPr>
              <w:t xml:space="preserve">     d. </w:t>
            </w:r>
            <w:r w:rsidRPr="00791AF0">
              <w:rPr>
                <w:rFonts w:ascii="Times New Roman" w:hAnsi="Times New Roman"/>
              </w:rPr>
              <w:t xml:space="preserve">Nursing Care of the </w:t>
            </w:r>
            <w:r>
              <w:rPr>
                <w:rFonts w:ascii="Times New Roman" w:hAnsi="Times New Roman"/>
              </w:rPr>
              <w:t>Patient</w:t>
            </w:r>
            <w:r w:rsidRPr="00791AF0">
              <w:rPr>
                <w:rFonts w:ascii="Times New Roman" w:hAnsi="Times New Roman"/>
              </w:rPr>
              <w:t xml:space="preserve"> with </w:t>
            </w:r>
            <w:r>
              <w:rPr>
                <w:rFonts w:ascii="Times New Roman" w:hAnsi="Times New Roman"/>
              </w:rPr>
              <w:t>Depressive Disorders</w:t>
            </w:r>
          </w:p>
          <w:p w14:paraId="40808DFB" w14:textId="43B914CE" w:rsidR="002C73A1" w:rsidRDefault="002C73A1" w:rsidP="002C73A1">
            <w:pPr>
              <w:spacing w:line="240" w:lineRule="auto"/>
              <w:rPr>
                <w:rFonts w:ascii="Times New Roman" w:hAnsi="Times New Roman"/>
              </w:rPr>
            </w:pPr>
            <w:r>
              <w:rPr>
                <w:rFonts w:ascii="Times New Roman" w:hAnsi="Times New Roman"/>
              </w:rPr>
              <w:t xml:space="preserve">     e. </w:t>
            </w:r>
            <w:r w:rsidRPr="00791AF0">
              <w:rPr>
                <w:rFonts w:ascii="Times New Roman" w:hAnsi="Times New Roman"/>
              </w:rPr>
              <w:t xml:space="preserve">Nursing Care of the </w:t>
            </w:r>
            <w:r>
              <w:rPr>
                <w:rFonts w:ascii="Times New Roman" w:hAnsi="Times New Roman"/>
              </w:rPr>
              <w:t>Patient</w:t>
            </w:r>
            <w:r w:rsidRPr="00791AF0">
              <w:rPr>
                <w:rFonts w:ascii="Times New Roman" w:hAnsi="Times New Roman"/>
              </w:rPr>
              <w:t xml:space="preserve"> with </w:t>
            </w:r>
            <w:r>
              <w:rPr>
                <w:rFonts w:ascii="Times New Roman" w:hAnsi="Times New Roman"/>
              </w:rPr>
              <w:t>Bipolar Disorders</w:t>
            </w:r>
          </w:p>
          <w:p w14:paraId="048A584C" w14:textId="71905318" w:rsidR="002C73A1" w:rsidRDefault="002C73A1" w:rsidP="002C73A1">
            <w:pPr>
              <w:spacing w:line="240" w:lineRule="auto"/>
              <w:rPr>
                <w:rFonts w:ascii="Times New Roman" w:hAnsi="Times New Roman"/>
              </w:rPr>
            </w:pPr>
            <w:r>
              <w:rPr>
                <w:rFonts w:ascii="Times New Roman" w:hAnsi="Times New Roman"/>
              </w:rPr>
              <w:t xml:space="preserve">     f. </w:t>
            </w:r>
            <w:r w:rsidRPr="00791AF0">
              <w:rPr>
                <w:rFonts w:ascii="Times New Roman" w:hAnsi="Times New Roman"/>
              </w:rPr>
              <w:t xml:space="preserve">Nursing Care of the </w:t>
            </w:r>
            <w:r>
              <w:rPr>
                <w:rFonts w:ascii="Times New Roman" w:hAnsi="Times New Roman"/>
              </w:rPr>
              <w:t>Patient</w:t>
            </w:r>
            <w:r w:rsidRPr="00791AF0">
              <w:rPr>
                <w:rFonts w:ascii="Times New Roman" w:hAnsi="Times New Roman"/>
              </w:rPr>
              <w:t xml:space="preserve"> with </w:t>
            </w:r>
            <w:r>
              <w:rPr>
                <w:rFonts w:ascii="Times New Roman" w:hAnsi="Times New Roman"/>
              </w:rPr>
              <w:t>Schizophrenia and Psychotic Disorders</w:t>
            </w:r>
          </w:p>
          <w:p w14:paraId="5838F300" w14:textId="5317293F" w:rsidR="002C73A1" w:rsidRDefault="002C73A1" w:rsidP="002C73A1">
            <w:pPr>
              <w:spacing w:line="240" w:lineRule="auto"/>
              <w:rPr>
                <w:rFonts w:ascii="Times New Roman" w:hAnsi="Times New Roman"/>
              </w:rPr>
            </w:pPr>
            <w:r>
              <w:rPr>
                <w:rFonts w:ascii="Times New Roman" w:hAnsi="Times New Roman"/>
              </w:rPr>
              <w:t xml:space="preserve">     g. </w:t>
            </w:r>
            <w:r w:rsidRPr="00791AF0">
              <w:rPr>
                <w:rFonts w:ascii="Times New Roman" w:hAnsi="Times New Roman"/>
              </w:rPr>
              <w:t xml:space="preserve">Nursing Care of the </w:t>
            </w:r>
            <w:r>
              <w:rPr>
                <w:rFonts w:ascii="Times New Roman" w:hAnsi="Times New Roman"/>
              </w:rPr>
              <w:t>Patient</w:t>
            </w:r>
            <w:r w:rsidRPr="00791AF0">
              <w:rPr>
                <w:rFonts w:ascii="Times New Roman" w:hAnsi="Times New Roman"/>
              </w:rPr>
              <w:t xml:space="preserve"> with </w:t>
            </w:r>
            <w:r>
              <w:rPr>
                <w:rFonts w:ascii="Times New Roman" w:hAnsi="Times New Roman"/>
              </w:rPr>
              <w:t>Substance Use Disorders</w:t>
            </w:r>
          </w:p>
          <w:p w14:paraId="1BCF250A" w14:textId="66836A9A" w:rsidR="002C73A1" w:rsidRDefault="00EE1E21" w:rsidP="002C73A1">
            <w:pPr>
              <w:spacing w:line="240" w:lineRule="auto"/>
              <w:rPr>
                <w:rFonts w:ascii="Times New Roman" w:hAnsi="Times New Roman"/>
              </w:rPr>
            </w:pPr>
            <w:r>
              <w:rPr>
                <w:rFonts w:ascii="Times New Roman" w:hAnsi="Times New Roman"/>
              </w:rPr>
              <w:t xml:space="preserve">     h. </w:t>
            </w:r>
            <w:r w:rsidR="002C73A1" w:rsidRPr="00791AF0">
              <w:rPr>
                <w:rFonts w:ascii="Times New Roman" w:hAnsi="Times New Roman"/>
              </w:rPr>
              <w:t xml:space="preserve">Nursing Care of the </w:t>
            </w:r>
            <w:r w:rsidR="002C73A1">
              <w:rPr>
                <w:rFonts w:ascii="Times New Roman" w:hAnsi="Times New Roman"/>
              </w:rPr>
              <w:t>Patient</w:t>
            </w:r>
            <w:r w:rsidR="002C73A1" w:rsidRPr="00791AF0">
              <w:rPr>
                <w:rFonts w:ascii="Times New Roman" w:hAnsi="Times New Roman"/>
              </w:rPr>
              <w:t xml:space="preserve"> with </w:t>
            </w:r>
            <w:r>
              <w:rPr>
                <w:rFonts w:ascii="Times New Roman" w:hAnsi="Times New Roman"/>
              </w:rPr>
              <w:t>Neurocognitive Disorders</w:t>
            </w:r>
          </w:p>
          <w:p w14:paraId="74CCA288" w14:textId="72D60914" w:rsidR="002C73A1" w:rsidRDefault="00EE1E21" w:rsidP="002C73A1">
            <w:pPr>
              <w:spacing w:line="240" w:lineRule="auto"/>
              <w:rPr>
                <w:rFonts w:ascii="Times New Roman" w:hAnsi="Times New Roman"/>
              </w:rPr>
            </w:pPr>
            <w:r>
              <w:rPr>
                <w:rFonts w:ascii="Times New Roman" w:hAnsi="Times New Roman"/>
              </w:rPr>
              <w:t xml:space="preserve">     </w:t>
            </w:r>
            <w:proofErr w:type="spellStart"/>
            <w:r>
              <w:rPr>
                <w:rFonts w:ascii="Times New Roman" w:hAnsi="Times New Roman"/>
              </w:rPr>
              <w:t>i</w:t>
            </w:r>
            <w:proofErr w:type="spellEnd"/>
            <w:r>
              <w:rPr>
                <w:rFonts w:ascii="Times New Roman" w:hAnsi="Times New Roman"/>
              </w:rPr>
              <w:t xml:space="preserve">. </w:t>
            </w:r>
            <w:r w:rsidR="002C73A1" w:rsidRPr="00791AF0">
              <w:rPr>
                <w:rFonts w:ascii="Times New Roman" w:hAnsi="Times New Roman"/>
              </w:rPr>
              <w:t xml:space="preserve">Nursing Care of the </w:t>
            </w:r>
            <w:r w:rsidR="002C73A1">
              <w:rPr>
                <w:rFonts w:ascii="Times New Roman" w:hAnsi="Times New Roman"/>
              </w:rPr>
              <w:t>Patient</w:t>
            </w:r>
            <w:r w:rsidR="002C73A1" w:rsidRPr="00791AF0">
              <w:rPr>
                <w:rFonts w:ascii="Times New Roman" w:hAnsi="Times New Roman"/>
              </w:rPr>
              <w:t xml:space="preserve"> with </w:t>
            </w:r>
            <w:r>
              <w:rPr>
                <w:rFonts w:ascii="Times New Roman" w:hAnsi="Times New Roman"/>
              </w:rPr>
              <w:t>Eating and Feeding Disorders</w:t>
            </w:r>
          </w:p>
          <w:p w14:paraId="7451CA08" w14:textId="7EE4D4AB" w:rsidR="00EE1E21" w:rsidRDefault="00EE1E21" w:rsidP="00EE1E21">
            <w:pPr>
              <w:spacing w:line="240" w:lineRule="auto"/>
              <w:rPr>
                <w:rFonts w:ascii="Times New Roman" w:hAnsi="Times New Roman"/>
              </w:rPr>
            </w:pPr>
            <w:r>
              <w:rPr>
                <w:rFonts w:ascii="Times New Roman" w:hAnsi="Times New Roman"/>
              </w:rPr>
              <w:t xml:space="preserve">     j. </w:t>
            </w:r>
            <w:r w:rsidRPr="00791AF0">
              <w:rPr>
                <w:rFonts w:ascii="Times New Roman" w:hAnsi="Times New Roman"/>
              </w:rPr>
              <w:t xml:space="preserve">Nursing Care of the </w:t>
            </w:r>
            <w:r>
              <w:rPr>
                <w:rFonts w:ascii="Times New Roman" w:hAnsi="Times New Roman"/>
              </w:rPr>
              <w:t>Patient</w:t>
            </w:r>
            <w:r w:rsidRPr="00791AF0">
              <w:rPr>
                <w:rFonts w:ascii="Times New Roman" w:hAnsi="Times New Roman"/>
              </w:rPr>
              <w:t xml:space="preserve"> with </w:t>
            </w:r>
            <w:r>
              <w:rPr>
                <w:rFonts w:ascii="Times New Roman" w:hAnsi="Times New Roman"/>
              </w:rPr>
              <w:t>Personality Disorders</w:t>
            </w:r>
          </w:p>
          <w:p w14:paraId="653F83B9" w14:textId="77777777" w:rsidR="001F2B98" w:rsidRDefault="00EE1E21" w:rsidP="00F46CBC">
            <w:pPr>
              <w:spacing w:line="240" w:lineRule="auto"/>
              <w:rPr>
                <w:rFonts w:ascii="Times New Roman" w:hAnsi="Times New Roman"/>
              </w:rPr>
            </w:pPr>
            <w:r>
              <w:rPr>
                <w:rFonts w:ascii="Times New Roman" w:hAnsi="Times New Roman"/>
              </w:rPr>
              <w:t xml:space="preserve">     k. </w:t>
            </w:r>
            <w:r w:rsidRPr="00791AF0">
              <w:rPr>
                <w:rFonts w:ascii="Times New Roman" w:hAnsi="Times New Roman"/>
              </w:rPr>
              <w:t xml:space="preserve">Nursing Care of the </w:t>
            </w:r>
            <w:r>
              <w:rPr>
                <w:rFonts w:ascii="Times New Roman" w:hAnsi="Times New Roman"/>
              </w:rPr>
              <w:t>Patient</w:t>
            </w:r>
            <w:r w:rsidRPr="00791AF0">
              <w:rPr>
                <w:rFonts w:ascii="Times New Roman" w:hAnsi="Times New Roman"/>
              </w:rPr>
              <w:t xml:space="preserve"> with </w:t>
            </w:r>
            <w:r>
              <w:rPr>
                <w:rFonts w:ascii="Times New Roman" w:hAnsi="Times New Roman"/>
              </w:rPr>
              <w:t>Impulse Control Disorders</w:t>
            </w:r>
          </w:p>
          <w:p w14:paraId="3B02DE76" w14:textId="77777777" w:rsidR="00BC4ECB" w:rsidRDefault="00BC4ECB" w:rsidP="00F46CBC">
            <w:pPr>
              <w:spacing w:line="240" w:lineRule="auto"/>
              <w:rPr>
                <w:rFonts w:ascii="Times New Roman" w:hAnsi="Times New Roman"/>
              </w:rPr>
            </w:pPr>
          </w:p>
          <w:p w14:paraId="1E7D9CAC" w14:textId="778FC73E" w:rsidR="001F2B98" w:rsidRDefault="00BC4ECB" w:rsidP="00F46CBC">
            <w:pPr>
              <w:spacing w:line="240" w:lineRule="auto"/>
              <w:rPr>
                <w:rFonts w:ascii="Times New Roman" w:hAnsi="Times New Roman"/>
              </w:rPr>
            </w:pPr>
            <w:r>
              <w:rPr>
                <w:rFonts w:ascii="Times New Roman" w:hAnsi="Times New Roman"/>
              </w:rPr>
              <w:lastRenderedPageBreak/>
              <w:t>4. Nursing Care of Special Populations</w:t>
            </w:r>
          </w:p>
          <w:p w14:paraId="40E6487D" w14:textId="65644991" w:rsidR="00BC4ECB" w:rsidRDefault="00BC4ECB" w:rsidP="00F46CBC">
            <w:pPr>
              <w:spacing w:line="240" w:lineRule="auto"/>
              <w:rPr>
                <w:rFonts w:ascii="Times New Roman" w:hAnsi="Times New Roman"/>
              </w:rPr>
            </w:pPr>
            <w:r>
              <w:rPr>
                <w:rFonts w:ascii="Times New Roman" w:hAnsi="Times New Roman"/>
              </w:rPr>
              <w:t xml:space="preserve">      a. Psychosocial Needs of Older Adults</w:t>
            </w:r>
          </w:p>
          <w:p w14:paraId="371979CE" w14:textId="13578A29" w:rsidR="00BC4ECB" w:rsidRDefault="00BC4ECB" w:rsidP="00F46CBC">
            <w:pPr>
              <w:spacing w:line="240" w:lineRule="auto"/>
              <w:rPr>
                <w:rFonts w:ascii="Times New Roman" w:hAnsi="Times New Roman"/>
              </w:rPr>
            </w:pPr>
            <w:r>
              <w:rPr>
                <w:rFonts w:ascii="Times New Roman" w:hAnsi="Times New Roman"/>
              </w:rPr>
              <w:t xml:space="preserve">      b. </w:t>
            </w:r>
            <w:r w:rsidR="00E534CD">
              <w:rPr>
                <w:rFonts w:ascii="Times New Roman" w:hAnsi="Times New Roman"/>
              </w:rPr>
              <w:t>Psychiatric Mental Health Nursing Care related to Abuse and Assault</w:t>
            </w:r>
          </w:p>
          <w:p w14:paraId="1E16EA0A" w14:textId="5742B716" w:rsidR="00E534CD" w:rsidRDefault="00E534CD" w:rsidP="00F46CBC">
            <w:pPr>
              <w:spacing w:line="240" w:lineRule="auto"/>
              <w:rPr>
                <w:rFonts w:ascii="Times New Roman" w:hAnsi="Times New Roman"/>
              </w:rPr>
            </w:pPr>
            <w:r>
              <w:rPr>
                <w:rFonts w:ascii="Times New Roman" w:hAnsi="Times New Roman"/>
              </w:rPr>
              <w:t xml:space="preserve">      c. Psychiatric Mental Health Nursing Care of Children and Adolescents</w:t>
            </w:r>
          </w:p>
          <w:p w14:paraId="266D6E8C" w14:textId="39D4BFCC" w:rsidR="001F2B98" w:rsidRPr="001F2B98" w:rsidRDefault="001F2B98" w:rsidP="00F46CBC">
            <w:pPr>
              <w:spacing w:line="240" w:lineRule="auto"/>
              <w:rPr>
                <w:rFonts w:ascii="Times New Roman" w:hAnsi="Times New Roman"/>
              </w:rPr>
            </w:pPr>
            <w:r>
              <w:rPr>
                <w:rFonts w:ascii="Times New Roman" w:hAnsi="Times New Roman"/>
              </w:rPr>
              <w:t xml:space="preserve">All above psychiatric/mental health diagnoses will be studied with attention to etiology, pathophysiology, pharmacologic and non-pharmacologic treatments, culturally competent care, vulnerable population consideration (children, elderly, veterans, LGBTQ, etc.), and nursing outcomes identification and evaluation. </w:t>
            </w:r>
          </w:p>
        </w:tc>
      </w:tr>
      <w:tr w:rsidR="00BC4ECB" w:rsidRPr="00C710E0" w14:paraId="785B7B6D" w14:textId="77777777" w:rsidTr="00514E2C">
        <w:tc>
          <w:tcPr>
            <w:tcW w:w="10780" w:type="dxa"/>
          </w:tcPr>
          <w:p w14:paraId="285FA577" w14:textId="77777777" w:rsidR="00BC4ECB" w:rsidRDefault="00BC4ECB" w:rsidP="000D126B">
            <w:pPr>
              <w:spacing w:line="240" w:lineRule="auto"/>
              <w:rPr>
                <w:rFonts w:ascii="Times New Roman" w:hAnsi="Times New Roman"/>
              </w:rPr>
            </w:pPr>
          </w:p>
        </w:tc>
      </w:tr>
    </w:tbl>
    <w:p w14:paraId="7EC9C338" w14:textId="77777777" w:rsidR="00514E2C" w:rsidRPr="00C710E0" w:rsidRDefault="00514E2C" w:rsidP="00514E2C"/>
    <w:p w14:paraId="1EA16A47" w14:textId="77777777" w:rsidR="00F64260" w:rsidRPr="00C710E0" w:rsidRDefault="00F46CBC" w:rsidP="00207875">
      <w:pPr>
        <w:spacing w:line="240" w:lineRule="auto"/>
      </w:pPr>
      <w:r w:rsidRPr="00C710E0">
        <w:t>G</w:t>
      </w:r>
      <w:r w:rsidR="00F64260" w:rsidRPr="00C710E0">
        <w:t>. Signatures</w:t>
      </w:r>
    </w:p>
    <w:p w14:paraId="3176F704"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3BEF2A65" w14:textId="77777777"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613A4BA4"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1474C273" w14:textId="77777777"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5E547085" w14:textId="77777777"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686D87BD" w14:textId="77777777" w:rsidR="00115A68" w:rsidRPr="00C710E0" w:rsidRDefault="00115A68" w:rsidP="00115A68">
      <w:pPr>
        <w:pStyle w:val="Heading5"/>
      </w:pPr>
    </w:p>
    <w:p w14:paraId="4CFD4D4E" w14:textId="7777777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6"/>
        <w:gridCol w:w="3251"/>
        <w:gridCol w:w="3186"/>
        <w:gridCol w:w="1177"/>
      </w:tblGrid>
      <w:tr w:rsidR="00115A68" w:rsidRPr="00C710E0" w14:paraId="1DCB4427" w14:textId="77777777" w:rsidTr="00B54E93">
        <w:trPr>
          <w:cantSplit/>
          <w:tblHeader/>
        </w:trPr>
        <w:tc>
          <w:tcPr>
            <w:tcW w:w="3166" w:type="dxa"/>
            <w:vAlign w:val="center"/>
          </w:tcPr>
          <w:p w14:paraId="2C8B758A" w14:textId="77777777" w:rsidR="00115A68" w:rsidRPr="00C710E0" w:rsidRDefault="00115A68" w:rsidP="00443912">
            <w:pPr>
              <w:pStyle w:val="Heading5"/>
              <w:jc w:val="center"/>
            </w:pPr>
            <w:r w:rsidRPr="00C710E0">
              <w:t>Name</w:t>
            </w:r>
          </w:p>
        </w:tc>
        <w:tc>
          <w:tcPr>
            <w:tcW w:w="3251" w:type="dxa"/>
            <w:vAlign w:val="center"/>
          </w:tcPr>
          <w:p w14:paraId="7D28FE8E" w14:textId="77777777" w:rsidR="00115A68" w:rsidRPr="00C710E0" w:rsidRDefault="00115A68" w:rsidP="00443912">
            <w:pPr>
              <w:pStyle w:val="Heading5"/>
              <w:jc w:val="center"/>
            </w:pPr>
            <w:r w:rsidRPr="00C710E0">
              <w:t>Position/affiliation</w:t>
            </w:r>
          </w:p>
        </w:tc>
        <w:bookmarkStart w:id="29" w:name="_Signature"/>
        <w:bookmarkEnd w:id="29"/>
        <w:tc>
          <w:tcPr>
            <w:tcW w:w="3186" w:type="dxa"/>
            <w:vAlign w:val="center"/>
          </w:tcPr>
          <w:p w14:paraId="28BA7C1B" w14:textId="77777777" w:rsidR="00115A68" w:rsidRPr="00C710E0" w:rsidRDefault="00115A68" w:rsidP="00443912">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7" w:type="dxa"/>
            <w:vAlign w:val="center"/>
          </w:tcPr>
          <w:p w14:paraId="1537EEA7" w14:textId="77777777" w:rsidR="00115A68" w:rsidRPr="00C710E0" w:rsidRDefault="00115A68" w:rsidP="00443912">
            <w:pPr>
              <w:pStyle w:val="Heading5"/>
              <w:jc w:val="center"/>
            </w:pPr>
            <w:r w:rsidRPr="00C710E0">
              <w:t>Date</w:t>
            </w:r>
          </w:p>
        </w:tc>
      </w:tr>
      <w:tr w:rsidR="00115A68" w:rsidRPr="00C710E0" w14:paraId="4AA07B47" w14:textId="77777777" w:rsidTr="00B54E93">
        <w:trPr>
          <w:cantSplit/>
          <w:trHeight w:val="489"/>
        </w:trPr>
        <w:tc>
          <w:tcPr>
            <w:tcW w:w="3166" w:type="dxa"/>
            <w:vAlign w:val="center"/>
          </w:tcPr>
          <w:p w14:paraId="1A024A96" w14:textId="23D52F22" w:rsidR="00115A68" w:rsidRPr="00C710E0" w:rsidRDefault="00F45DFE" w:rsidP="00443912">
            <w:pPr>
              <w:spacing w:line="240" w:lineRule="auto"/>
            </w:pPr>
            <w:r>
              <w:t>Lisa Connelly</w:t>
            </w:r>
          </w:p>
        </w:tc>
        <w:tc>
          <w:tcPr>
            <w:tcW w:w="3251" w:type="dxa"/>
            <w:vAlign w:val="center"/>
          </w:tcPr>
          <w:p w14:paraId="64F41BBB" w14:textId="0AE00BF0" w:rsidR="00115A68" w:rsidRPr="00C710E0" w:rsidRDefault="00115A68" w:rsidP="00443912">
            <w:pPr>
              <w:spacing w:line="240" w:lineRule="auto"/>
            </w:pPr>
            <w:r w:rsidRPr="00C710E0">
              <w:t xml:space="preserve">Program Director of </w:t>
            </w:r>
            <w:r w:rsidR="00F45DFE">
              <w:t>BSN Program</w:t>
            </w:r>
          </w:p>
        </w:tc>
        <w:tc>
          <w:tcPr>
            <w:tcW w:w="3186" w:type="dxa"/>
            <w:vAlign w:val="center"/>
          </w:tcPr>
          <w:p w14:paraId="03D8BA77" w14:textId="119233E4" w:rsidR="00115A68" w:rsidRPr="00C710E0" w:rsidRDefault="22E03DA5" w:rsidP="00443912">
            <w:pPr>
              <w:spacing w:line="240" w:lineRule="auto"/>
            </w:pPr>
            <w:r>
              <w:t>Lisa Connelly</w:t>
            </w:r>
          </w:p>
        </w:tc>
        <w:tc>
          <w:tcPr>
            <w:tcW w:w="1177" w:type="dxa"/>
            <w:vAlign w:val="center"/>
          </w:tcPr>
          <w:p w14:paraId="2C761F6E" w14:textId="7F6D98C0" w:rsidR="00115A68" w:rsidRPr="00C710E0" w:rsidRDefault="2BD9D6FA" w:rsidP="02DFDB04">
            <w:pPr>
              <w:spacing w:line="240" w:lineRule="auto"/>
              <w:rPr>
                <w:rFonts w:eastAsia="Cambria" w:cs="Cambria"/>
              </w:rPr>
            </w:pPr>
            <w:r w:rsidRPr="02DFDB04">
              <w:rPr>
                <w:rFonts w:eastAsia="Cambria" w:cs="Cambria"/>
                <w:color w:val="000000" w:themeColor="text1"/>
              </w:rPr>
              <w:t>3/7/2024</w:t>
            </w:r>
          </w:p>
        </w:tc>
      </w:tr>
      <w:tr w:rsidR="00115A68" w:rsidRPr="00C710E0" w14:paraId="5F32FDA7" w14:textId="77777777" w:rsidTr="00B54E93">
        <w:trPr>
          <w:cantSplit/>
          <w:trHeight w:val="489"/>
        </w:trPr>
        <w:tc>
          <w:tcPr>
            <w:tcW w:w="3166" w:type="dxa"/>
            <w:vAlign w:val="center"/>
          </w:tcPr>
          <w:p w14:paraId="09A6351A" w14:textId="51763ED1" w:rsidR="00115A68" w:rsidRPr="00C710E0" w:rsidRDefault="00F45DFE" w:rsidP="00443912">
            <w:pPr>
              <w:spacing w:line="240" w:lineRule="auto"/>
            </w:pPr>
            <w:r>
              <w:t>Sharon Galloway</w:t>
            </w:r>
          </w:p>
        </w:tc>
        <w:tc>
          <w:tcPr>
            <w:tcW w:w="3251" w:type="dxa"/>
            <w:vAlign w:val="center"/>
          </w:tcPr>
          <w:p w14:paraId="484FE5E9" w14:textId="7B571246" w:rsidR="00115A68" w:rsidRPr="00C710E0" w:rsidRDefault="00115A68" w:rsidP="00443912">
            <w:pPr>
              <w:spacing w:line="240" w:lineRule="auto"/>
            </w:pPr>
            <w:r w:rsidRPr="00C710E0">
              <w:t xml:space="preserve">Chair of </w:t>
            </w:r>
            <w:r w:rsidR="00F45DFE">
              <w:t>Undergraduate Nursing</w:t>
            </w:r>
          </w:p>
        </w:tc>
        <w:tc>
          <w:tcPr>
            <w:tcW w:w="3186" w:type="dxa"/>
            <w:vAlign w:val="center"/>
          </w:tcPr>
          <w:p w14:paraId="3C33EFB7" w14:textId="3F0F844F" w:rsidR="00115A68" w:rsidRPr="00C710E0" w:rsidRDefault="73E944DA" w:rsidP="00443912">
            <w:pPr>
              <w:spacing w:line="240" w:lineRule="auto"/>
            </w:pPr>
            <w:r>
              <w:t>Sharon Galloway</w:t>
            </w:r>
          </w:p>
        </w:tc>
        <w:tc>
          <w:tcPr>
            <w:tcW w:w="1177" w:type="dxa"/>
            <w:vAlign w:val="center"/>
          </w:tcPr>
          <w:p w14:paraId="2F8011AE" w14:textId="1A60531F" w:rsidR="00115A68" w:rsidRPr="00C710E0" w:rsidRDefault="2BD9D6FA" w:rsidP="02DFDB04">
            <w:pPr>
              <w:spacing w:line="240" w:lineRule="auto"/>
              <w:rPr>
                <w:rFonts w:eastAsia="Cambria" w:cs="Cambria"/>
              </w:rPr>
            </w:pPr>
            <w:r w:rsidRPr="02DFDB04">
              <w:rPr>
                <w:rFonts w:eastAsia="Cambria" w:cs="Cambria"/>
                <w:color w:val="000000" w:themeColor="text1"/>
              </w:rPr>
              <w:t>3/7/2024</w:t>
            </w:r>
          </w:p>
        </w:tc>
      </w:tr>
      <w:tr w:rsidR="00115A68" w:rsidRPr="00C710E0" w14:paraId="593D917F" w14:textId="77777777" w:rsidTr="00B54E93">
        <w:trPr>
          <w:cantSplit/>
          <w:trHeight w:val="489"/>
        </w:trPr>
        <w:tc>
          <w:tcPr>
            <w:tcW w:w="3166" w:type="dxa"/>
            <w:vAlign w:val="center"/>
          </w:tcPr>
          <w:p w14:paraId="4239C769" w14:textId="28C5A78B" w:rsidR="00115A68" w:rsidRPr="00C710E0" w:rsidRDefault="00F45DFE" w:rsidP="00443912">
            <w:pPr>
              <w:spacing w:line="240" w:lineRule="auto"/>
            </w:pPr>
            <w:r>
              <w:t xml:space="preserve">Justin </w:t>
            </w:r>
            <w:proofErr w:type="spellStart"/>
            <w:r>
              <w:t>DiLibero</w:t>
            </w:r>
            <w:proofErr w:type="spellEnd"/>
          </w:p>
        </w:tc>
        <w:tc>
          <w:tcPr>
            <w:tcW w:w="3251" w:type="dxa"/>
            <w:vAlign w:val="center"/>
          </w:tcPr>
          <w:p w14:paraId="3DA3D585" w14:textId="7330EF5F" w:rsidR="00115A68" w:rsidRPr="00C710E0" w:rsidRDefault="00115A68" w:rsidP="00443912">
            <w:pPr>
              <w:spacing w:line="240" w:lineRule="auto"/>
            </w:pPr>
            <w:r w:rsidRPr="00C710E0">
              <w:t xml:space="preserve">Dean of </w:t>
            </w:r>
            <w:r w:rsidR="00F45DFE">
              <w:t>Nursing</w:t>
            </w:r>
          </w:p>
        </w:tc>
        <w:tc>
          <w:tcPr>
            <w:tcW w:w="3186" w:type="dxa"/>
            <w:vAlign w:val="center"/>
          </w:tcPr>
          <w:p w14:paraId="51432901" w14:textId="73258C91" w:rsidR="00115A68" w:rsidRPr="00C710E0" w:rsidRDefault="7BF2D62B" w:rsidP="00443912">
            <w:pPr>
              <w:spacing w:line="240" w:lineRule="auto"/>
            </w:pPr>
            <w:r>
              <w:t xml:space="preserve">Justin </w:t>
            </w:r>
            <w:proofErr w:type="spellStart"/>
            <w:r>
              <w:t>DiLibero</w:t>
            </w:r>
            <w:proofErr w:type="spellEnd"/>
          </w:p>
        </w:tc>
        <w:tc>
          <w:tcPr>
            <w:tcW w:w="1177" w:type="dxa"/>
            <w:vAlign w:val="center"/>
          </w:tcPr>
          <w:p w14:paraId="1888F577" w14:textId="37D0282F" w:rsidR="00115A68" w:rsidRPr="00C710E0" w:rsidRDefault="1F3FE1D8" w:rsidP="02DFDB04">
            <w:pPr>
              <w:spacing w:line="240" w:lineRule="auto"/>
              <w:rPr>
                <w:rFonts w:eastAsia="Cambria" w:cs="Cambria"/>
              </w:rPr>
            </w:pPr>
            <w:r w:rsidRPr="02DFDB04">
              <w:rPr>
                <w:rFonts w:eastAsia="Cambria" w:cs="Cambria"/>
                <w:color w:val="000000" w:themeColor="text1"/>
              </w:rPr>
              <w:t>3/7/202</w:t>
            </w:r>
            <w:r w:rsidR="6BF511DC" w:rsidRPr="02DFDB04">
              <w:rPr>
                <w:rFonts w:eastAsia="Cambria" w:cs="Cambria"/>
                <w:color w:val="000000" w:themeColor="text1"/>
              </w:rPr>
              <w:t>4</w:t>
            </w:r>
          </w:p>
        </w:tc>
      </w:tr>
    </w:tbl>
    <w:p w14:paraId="2A327AEF" w14:textId="77777777" w:rsidR="00115A68" w:rsidRPr="00C710E0" w:rsidRDefault="00115A68" w:rsidP="00115A68">
      <w:pPr>
        <w:pStyle w:val="Heading5"/>
      </w:pPr>
    </w:p>
    <w:p w14:paraId="6DA2DE04" w14:textId="77777777"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30" w:name="acknowledge"/>
        <w:bookmarkEnd w:id="30"/>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4C4421DB" w14:textId="77777777" w:rsidTr="00443912">
        <w:trPr>
          <w:cantSplit/>
          <w:tblHeader/>
        </w:trPr>
        <w:tc>
          <w:tcPr>
            <w:tcW w:w="3279" w:type="dxa"/>
            <w:vAlign w:val="center"/>
          </w:tcPr>
          <w:p w14:paraId="1C2C2C54" w14:textId="77777777" w:rsidR="00115A68" w:rsidRPr="00C710E0" w:rsidRDefault="00115A68" w:rsidP="00443912">
            <w:pPr>
              <w:pStyle w:val="Heading5"/>
              <w:jc w:val="center"/>
            </w:pPr>
            <w:r w:rsidRPr="00C710E0">
              <w:t>Name</w:t>
            </w:r>
          </w:p>
        </w:tc>
        <w:tc>
          <w:tcPr>
            <w:tcW w:w="3279" w:type="dxa"/>
            <w:vAlign w:val="center"/>
          </w:tcPr>
          <w:p w14:paraId="65AD4324" w14:textId="77777777" w:rsidR="00115A68" w:rsidRPr="00C710E0" w:rsidRDefault="00115A68" w:rsidP="00443912">
            <w:pPr>
              <w:pStyle w:val="Heading5"/>
              <w:jc w:val="center"/>
            </w:pPr>
            <w:r w:rsidRPr="00C710E0">
              <w:t>Position/affiliation</w:t>
            </w:r>
          </w:p>
        </w:tc>
        <w:tc>
          <w:tcPr>
            <w:tcW w:w="3280" w:type="dxa"/>
            <w:vAlign w:val="center"/>
          </w:tcPr>
          <w:p w14:paraId="42F5B7DC" w14:textId="77777777" w:rsidR="00115A68" w:rsidRPr="00C710E0" w:rsidRDefault="00000000" w:rsidP="00443912">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31" w:name="Signature_2"/>
            <w:bookmarkEnd w:id="31"/>
          </w:p>
        </w:tc>
        <w:tc>
          <w:tcPr>
            <w:tcW w:w="1178" w:type="dxa"/>
            <w:vAlign w:val="center"/>
          </w:tcPr>
          <w:p w14:paraId="679B4F75" w14:textId="77777777" w:rsidR="00115A68" w:rsidRPr="00C710E0" w:rsidRDefault="00115A68" w:rsidP="00443912">
            <w:pPr>
              <w:pStyle w:val="Heading5"/>
              <w:jc w:val="center"/>
            </w:pPr>
            <w:r w:rsidRPr="00C710E0">
              <w:t>Date</w:t>
            </w:r>
          </w:p>
        </w:tc>
      </w:tr>
      <w:tr w:rsidR="00115A68" w:rsidRPr="00C710E0" w14:paraId="0C95FCDA" w14:textId="77777777" w:rsidTr="00443912">
        <w:trPr>
          <w:cantSplit/>
          <w:trHeight w:val="489"/>
        </w:trPr>
        <w:tc>
          <w:tcPr>
            <w:tcW w:w="3279" w:type="dxa"/>
            <w:vAlign w:val="center"/>
          </w:tcPr>
          <w:p w14:paraId="6CD3AD0A" w14:textId="77777777" w:rsidR="00115A68" w:rsidRPr="00C710E0" w:rsidRDefault="00115A68" w:rsidP="00443912">
            <w:pPr>
              <w:spacing w:line="240" w:lineRule="auto"/>
            </w:pPr>
          </w:p>
        </w:tc>
        <w:tc>
          <w:tcPr>
            <w:tcW w:w="3279" w:type="dxa"/>
            <w:vAlign w:val="center"/>
          </w:tcPr>
          <w:p w14:paraId="0FA25AB6" w14:textId="77777777" w:rsidR="00115A68" w:rsidRPr="00C710E0" w:rsidRDefault="00115A68" w:rsidP="00443912">
            <w:pPr>
              <w:spacing w:line="240" w:lineRule="auto"/>
            </w:pPr>
          </w:p>
        </w:tc>
        <w:tc>
          <w:tcPr>
            <w:tcW w:w="3280" w:type="dxa"/>
            <w:vAlign w:val="center"/>
          </w:tcPr>
          <w:p w14:paraId="627EB82E" w14:textId="77777777" w:rsidR="00115A68" w:rsidRPr="00C710E0" w:rsidRDefault="00115A68" w:rsidP="00443912">
            <w:pPr>
              <w:spacing w:line="240" w:lineRule="auto"/>
            </w:pPr>
          </w:p>
        </w:tc>
        <w:tc>
          <w:tcPr>
            <w:tcW w:w="1178" w:type="dxa"/>
            <w:vAlign w:val="center"/>
          </w:tcPr>
          <w:p w14:paraId="326CA22A" w14:textId="77777777" w:rsidR="00115A68" w:rsidRPr="00C710E0" w:rsidRDefault="00115A68" w:rsidP="00443912">
            <w:pPr>
              <w:spacing w:line="240" w:lineRule="auto"/>
            </w:pPr>
          </w:p>
        </w:tc>
      </w:tr>
      <w:tr w:rsidR="00115A68" w:rsidRPr="00C710E0" w14:paraId="59D80DD8" w14:textId="77777777" w:rsidTr="00443912">
        <w:trPr>
          <w:cantSplit/>
          <w:trHeight w:val="489"/>
        </w:trPr>
        <w:tc>
          <w:tcPr>
            <w:tcW w:w="3279" w:type="dxa"/>
            <w:vAlign w:val="center"/>
          </w:tcPr>
          <w:p w14:paraId="7111F7A2" w14:textId="77777777" w:rsidR="00115A68" w:rsidRPr="00C710E0" w:rsidRDefault="00115A68" w:rsidP="00443912">
            <w:pPr>
              <w:spacing w:line="240" w:lineRule="auto"/>
            </w:pPr>
          </w:p>
        </w:tc>
        <w:tc>
          <w:tcPr>
            <w:tcW w:w="3279" w:type="dxa"/>
            <w:vAlign w:val="center"/>
          </w:tcPr>
          <w:p w14:paraId="5955E3C8" w14:textId="77777777" w:rsidR="00115A68" w:rsidRPr="00C710E0" w:rsidRDefault="00115A68" w:rsidP="00443912">
            <w:pPr>
              <w:spacing w:line="240" w:lineRule="auto"/>
            </w:pPr>
          </w:p>
        </w:tc>
        <w:tc>
          <w:tcPr>
            <w:tcW w:w="3280" w:type="dxa"/>
            <w:vAlign w:val="center"/>
          </w:tcPr>
          <w:p w14:paraId="4F105914" w14:textId="77777777" w:rsidR="00115A68" w:rsidRPr="00C710E0" w:rsidRDefault="00115A68" w:rsidP="00443912">
            <w:pPr>
              <w:spacing w:line="240" w:lineRule="auto"/>
            </w:pPr>
          </w:p>
        </w:tc>
        <w:tc>
          <w:tcPr>
            <w:tcW w:w="1178" w:type="dxa"/>
            <w:vAlign w:val="center"/>
          </w:tcPr>
          <w:p w14:paraId="413643E9" w14:textId="77777777" w:rsidR="00115A68" w:rsidRPr="00C710E0" w:rsidRDefault="00115A68" w:rsidP="00443912">
            <w:pPr>
              <w:spacing w:line="240" w:lineRule="auto"/>
            </w:pPr>
          </w:p>
        </w:tc>
      </w:tr>
      <w:tr w:rsidR="00115A68" w14:paraId="7030E5D4" w14:textId="77777777" w:rsidTr="00443912">
        <w:trPr>
          <w:cantSplit/>
          <w:trHeight w:val="489"/>
        </w:trPr>
        <w:tc>
          <w:tcPr>
            <w:tcW w:w="3279" w:type="dxa"/>
            <w:vAlign w:val="center"/>
          </w:tcPr>
          <w:p w14:paraId="50980D41" w14:textId="77777777" w:rsidR="00115A68" w:rsidRPr="00C710E0" w:rsidRDefault="00115A68" w:rsidP="00443912">
            <w:pPr>
              <w:spacing w:line="240" w:lineRule="auto"/>
            </w:pPr>
          </w:p>
        </w:tc>
        <w:tc>
          <w:tcPr>
            <w:tcW w:w="3279" w:type="dxa"/>
            <w:vAlign w:val="center"/>
          </w:tcPr>
          <w:p w14:paraId="74416521" w14:textId="77777777" w:rsidR="00115A68" w:rsidRPr="00C710E0" w:rsidRDefault="00115A68" w:rsidP="00443912">
            <w:pPr>
              <w:spacing w:line="240" w:lineRule="auto"/>
            </w:pPr>
          </w:p>
        </w:tc>
        <w:tc>
          <w:tcPr>
            <w:tcW w:w="3280" w:type="dxa"/>
            <w:vAlign w:val="center"/>
          </w:tcPr>
          <w:p w14:paraId="0BD1A01F" w14:textId="77777777" w:rsidR="00115A68" w:rsidRPr="00C710E0" w:rsidRDefault="00115A68" w:rsidP="00443912">
            <w:pPr>
              <w:spacing w:line="240" w:lineRule="auto"/>
            </w:pPr>
          </w:p>
        </w:tc>
        <w:tc>
          <w:tcPr>
            <w:tcW w:w="1178" w:type="dxa"/>
            <w:vAlign w:val="center"/>
          </w:tcPr>
          <w:p w14:paraId="03F885C7" w14:textId="77777777" w:rsidR="00115A68" w:rsidRDefault="00115A68" w:rsidP="00443912">
            <w:pPr>
              <w:spacing w:line="240" w:lineRule="auto"/>
            </w:pPr>
            <w:r w:rsidRPr="00C710E0">
              <w:t>Tab to add rows</w:t>
            </w:r>
          </w:p>
        </w:tc>
      </w:tr>
    </w:tbl>
    <w:p w14:paraId="1EEDDB3F" w14:textId="77777777" w:rsidR="00F64260" w:rsidRPr="001A37FB" w:rsidRDefault="00F64260" w:rsidP="001A37FB"/>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FC77A" w14:textId="77777777" w:rsidR="009C7D4D" w:rsidRDefault="009C7D4D" w:rsidP="00FA78CA">
      <w:pPr>
        <w:spacing w:line="240" w:lineRule="auto"/>
      </w:pPr>
      <w:r>
        <w:separator/>
      </w:r>
    </w:p>
  </w:endnote>
  <w:endnote w:type="continuationSeparator" w:id="0">
    <w:p w14:paraId="0F1DB817" w14:textId="77777777" w:rsidR="009C7D4D" w:rsidRDefault="009C7D4D" w:rsidP="00FA78CA">
      <w:pPr>
        <w:spacing w:line="240" w:lineRule="auto"/>
      </w:pPr>
      <w:r>
        <w:continuationSeparator/>
      </w:r>
    </w:p>
  </w:endnote>
  <w:endnote w:type="continuationNotice" w:id="1">
    <w:p w14:paraId="6C28CC63" w14:textId="77777777" w:rsidR="009C7D4D" w:rsidRDefault="009C7D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220F" w14:textId="77777777" w:rsidR="00443912" w:rsidRPr="00310D95" w:rsidRDefault="00443912"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A5D2" w14:textId="77777777" w:rsidR="009C7D4D" w:rsidRDefault="009C7D4D" w:rsidP="00FA78CA">
      <w:pPr>
        <w:spacing w:line="240" w:lineRule="auto"/>
      </w:pPr>
      <w:r>
        <w:separator/>
      </w:r>
    </w:p>
  </w:footnote>
  <w:footnote w:type="continuationSeparator" w:id="0">
    <w:p w14:paraId="176920DF" w14:textId="77777777" w:rsidR="009C7D4D" w:rsidRDefault="009C7D4D" w:rsidP="00FA78CA">
      <w:pPr>
        <w:spacing w:line="240" w:lineRule="auto"/>
      </w:pPr>
      <w:r>
        <w:continuationSeparator/>
      </w:r>
    </w:p>
  </w:footnote>
  <w:footnote w:type="continuationNotice" w:id="1">
    <w:p w14:paraId="32536084" w14:textId="77777777" w:rsidR="009C7D4D" w:rsidRDefault="009C7D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D02C" w14:textId="70D6600E" w:rsidR="00443912" w:rsidRPr="004254A0" w:rsidRDefault="00443912"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B54E93">
      <w:rPr>
        <w:color w:val="4F6228"/>
      </w:rPr>
      <w:t>23-24-087</w:t>
    </w:r>
    <w:r w:rsidRPr="004254A0">
      <w:rPr>
        <w:color w:val="4F6228"/>
      </w:rPr>
      <w:t xml:space="preserve"> </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proofErr w:type="gramStart"/>
    <w:r w:rsidR="00B54E93">
      <w:rPr>
        <w:color w:val="4F6228"/>
      </w:rPr>
      <w:t>3/26/2024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35F0E401" w14:textId="77777777" w:rsidR="00443912" w:rsidRPr="008745BA" w:rsidRDefault="00443912"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F9A"/>
    <w:multiLevelType w:val="multilevel"/>
    <w:tmpl w:val="64966474"/>
    <w:lvl w:ilvl="0">
      <w:start w:val="5"/>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0648F0"/>
    <w:multiLevelType w:val="multilevel"/>
    <w:tmpl w:val="C31C88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7A2B01"/>
    <w:multiLevelType w:val="multilevel"/>
    <w:tmpl w:val="E048EB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9562EC6"/>
    <w:multiLevelType w:val="multilevel"/>
    <w:tmpl w:val="29AE74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6A0292"/>
    <w:multiLevelType w:val="multilevel"/>
    <w:tmpl w:val="B4801A70"/>
    <w:lvl w:ilvl="0">
      <w:start w:val="3"/>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9"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77C27"/>
    <w:multiLevelType w:val="multilevel"/>
    <w:tmpl w:val="89CAB3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D272F7"/>
    <w:multiLevelType w:val="multilevel"/>
    <w:tmpl w:val="81E8126E"/>
    <w:lvl w:ilvl="0">
      <w:start w:val="2"/>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4" w15:restartNumberingAfterBreak="0">
    <w:nsid w:val="278375B9"/>
    <w:multiLevelType w:val="multilevel"/>
    <w:tmpl w:val="FF2251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D001C"/>
    <w:multiLevelType w:val="multilevel"/>
    <w:tmpl w:val="9EF6DEF4"/>
    <w:lvl w:ilvl="0">
      <w:start w:val="1"/>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16507C"/>
    <w:multiLevelType w:val="multilevel"/>
    <w:tmpl w:val="C218A33E"/>
    <w:lvl w:ilvl="0">
      <w:start w:val="7"/>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1F04FE5"/>
    <w:multiLevelType w:val="multilevel"/>
    <w:tmpl w:val="9664F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3A02B5"/>
    <w:multiLevelType w:val="multilevel"/>
    <w:tmpl w:val="1BE8F6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A85925"/>
    <w:multiLevelType w:val="multilevel"/>
    <w:tmpl w:val="6FCA1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3E04A01"/>
    <w:multiLevelType w:val="multilevel"/>
    <w:tmpl w:val="A6FEFF5E"/>
    <w:lvl w:ilvl="0">
      <w:start w:val="4"/>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9" w15:restartNumberingAfterBreak="0">
    <w:nsid w:val="67225F30"/>
    <w:multiLevelType w:val="multilevel"/>
    <w:tmpl w:val="DA5CB946"/>
    <w:lvl w:ilvl="0">
      <w:start w:val="9"/>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30" w15:restartNumberingAfterBreak="0">
    <w:nsid w:val="70972A72"/>
    <w:multiLevelType w:val="multilevel"/>
    <w:tmpl w:val="191EFA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6C4280"/>
    <w:multiLevelType w:val="multilevel"/>
    <w:tmpl w:val="BCC8F4C6"/>
    <w:lvl w:ilvl="0">
      <w:start w:val="6"/>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32" w15:restartNumberingAfterBreak="0">
    <w:nsid w:val="739E3C44"/>
    <w:multiLevelType w:val="multilevel"/>
    <w:tmpl w:val="9EB4ED1C"/>
    <w:lvl w:ilvl="0">
      <w:start w:val="10"/>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33" w15:restartNumberingAfterBreak="0">
    <w:nsid w:val="79A330F5"/>
    <w:multiLevelType w:val="multilevel"/>
    <w:tmpl w:val="B10A7FE8"/>
    <w:lvl w:ilvl="0">
      <w:start w:val="8"/>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3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352561724">
    <w:abstractNumId w:val="22"/>
  </w:num>
  <w:num w:numId="2" w16cid:durableId="1103960988">
    <w:abstractNumId w:val="9"/>
  </w:num>
  <w:num w:numId="3" w16cid:durableId="1363478769">
    <w:abstractNumId w:val="20"/>
  </w:num>
  <w:num w:numId="4" w16cid:durableId="327293018">
    <w:abstractNumId w:val="4"/>
  </w:num>
  <w:num w:numId="5" w16cid:durableId="535626801">
    <w:abstractNumId w:val="12"/>
  </w:num>
  <w:num w:numId="6" w16cid:durableId="1226910012">
    <w:abstractNumId w:val="27"/>
  </w:num>
  <w:num w:numId="7" w16cid:durableId="2078894287">
    <w:abstractNumId w:val="6"/>
  </w:num>
  <w:num w:numId="8" w16cid:durableId="1897473730">
    <w:abstractNumId w:val="18"/>
  </w:num>
  <w:num w:numId="9" w16cid:durableId="826745799">
    <w:abstractNumId w:val="21"/>
  </w:num>
  <w:num w:numId="10" w16cid:durableId="1136140325">
    <w:abstractNumId w:val="10"/>
  </w:num>
  <w:num w:numId="11" w16cid:durableId="926961376">
    <w:abstractNumId w:val="34"/>
  </w:num>
  <w:num w:numId="12" w16cid:durableId="1517378408">
    <w:abstractNumId w:val="16"/>
  </w:num>
  <w:num w:numId="13" w16cid:durableId="326514829">
    <w:abstractNumId w:val="1"/>
  </w:num>
  <w:num w:numId="14" w16cid:durableId="836505379">
    <w:abstractNumId w:val="15"/>
  </w:num>
  <w:num w:numId="15" w16cid:durableId="1301957522">
    <w:abstractNumId w:val="24"/>
  </w:num>
  <w:num w:numId="16" w16cid:durableId="243996520">
    <w:abstractNumId w:val="2"/>
  </w:num>
  <w:num w:numId="17" w16cid:durableId="864054860">
    <w:abstractNumId w:val="23"/>
  </w:num>
  <w:num w:numId="18" w16cid:durableId="1863124995">
    <w:abstractNumId w:val="7"/>
  </w:num>
  <w:num w:numId="19" w16cid:durableId="1407193653">
    <w:abstractNumId w:val="3"/>
  </w:num>
  <w:num w:numId="20" w16cid:durableId="198707101">
    <w:abstractNumId w:val="11"/>
  </w:num>
  <w:num w:numId="21" w16cid:durableId="463815580">
    <w:abstractNumId w:val="17"/>
  </w:num>
  <w:num w:numId="22" w16cid:durableId="813760532">
    <w:abstractNumId w:val="13"/>
  </w:num>
  <w:num w:numId="23" w16cid:durableId="1896044148">
    <w:abstractNumId w:val="8"/>
  </w:num>
  <w:num w:numId="24" w16cid:durableId="1929773158">
    <w:abstractNumId w:val="28"/>
  </w:num>
  <w:num w:numId="25" w16cid:durableId="1893494645">
    <w:abstractNumId w:val="0"/>
  </w:num>
  <w:num w:numId="26" w16cid:durableId="28336448">
    <w:abstractNumId w:val="31"/>
  </w:num>
  <w:num w:numId="27" w16cid:durableId="1016883514">
    <w:abstractNumId w:val="19"/>
  </w:num>
  <w:num w:numId="28" w16cid:durableId="202182180">
    <w:abstractNumId w:val="33"/>
  </w:num>
  <w:num w:numId="29" w16cid:durableId="197665990">
    <w:abstractNumId w:val="29"/>
  </w:num>
  <w:num w:numId="30" w16cid:durableId="59669355">
    <w:abstractNumId w:val="32"/>
  </w:num>
  <w:num w:numId="31" w16cid:durableId="1122265596">
    <w:abstractNumId w:val="26"/>
  </w:num>
  <w:num w:numId="32" w16cid:durableId="737896102">
    <w:abstractNumId w:val="5"/>
  </w:num>
  <w:num w:numId="33" w16cid:durableId="1394502490">
    <w:abstractNumId w:val="25"/>
  </w:num>
  <w:num w:numId="34" w16cid:durableId="1746032831">
    <w:abstractNumId w:val="30"/>
  </w:num>
  <w:num w:numId="35" w16cid:durableId="2048302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0651B"/>
    <w:rsid w:val="00010085"/>
    <w:rsid w:val="00013152"/>
    <w:rsid w:val="0002048B"/>
    <w:rsid w:val="00027199"/>
    <w:rsid w:val="000301C7"/>
    <w:rsid w:val="00030663"/>
    <w:rsid w:val="00031652"/>
    <w:rsid w:val="00031AB4"/>
    <w:rsid w:val="00033392"/>
    <w:rsid w:val="0004554C"/>
    <w:rsid w:val="00053D66"/>
    <w:rsid w:val="000556B3"/>
    <w:rsid w:val="0005769F"/>
    <w:rsid w:val="000801BC"/>
    <w:rsid w:val="000810FF"/>
    <w:rsid w:val="000870B7"/>
    <w:rsid w:val="00091CD8"/>
    <w:rsid w:val="000922DA"/>
    <w:rsid w:val="000A06D8"/>
    <w:rsid w:val="000A36CD"/>
    <w:rsid w:val="000B06D5"/>
    <w:rsid w:val="000B22FA"/>
    <w:rsid w:val="000B3104"/>
    <w:rsid w:val="000C64FD"/>
    <w:rsid w:val="000D126B"/>
    <w:rsid w:val="000D1497"/>
    <w:rsid w:val="000D1E3E"/>
    <w:rsid w:val="000D21F2"/>
    <w:rsid w:val="000E2CBA"/>
    <w:rsid w:val="000E41F9"/>
    <w:rsid w:val="000F1BA8"/>
    <w:rsid w:val="000F4A33"/>
    <w:rsid w:val="000F7277"/>
    <w:rsid w:val="001010FA"/>
    <w:rsid w:val="00101BA4"/>
    <w:rsid w:val="0010291E"/>
    <w:rsid w:val="00103452"/>
    <w:rsid w:val="00103F79"/>
    <w:rsid w:val="00115A68"/>
    <w:rsid w:val="00116207"/>
    <w:rsid w:val="0011690A"/>
    <w:rsid w:val="00120C12"/>
    <w:rsid w:val="00125222"/>
    <w:rsid w:val="001278A4"/>
    <w:rsid w:val="0013176C"/>
    <w:rsid w:val="00131B87"/>
    <w:rsid w:val="00131D86"/>
    <w:rsid w:val="001338F9"/>
    <w:rsid w:val="00133B96"/>
    <w:rsid w:val="00133E63"/>
    <w:rsid w:val="001429AA"/>
    <w:rsid w:val="00142ACA"/>
    <w:rsid w:val="001440FE"/>
    <w:rsid w:val="00154E65"/>
    <w:rsid w:val="00155826"/>
    <w:rsid w:val="001622D2"/>
    <w:rsid w:val="0016618D"/>
    <w:rsid w:val="001727BA"/>
    <w:rsid w:val="00175D3F"/>
    <w:rsid w:val="001760D8"/>
    <w:rsid w:val="00176C55"/>
    <w:rsid w:val="00176DDF"/>
    <w:rsid w:val="00180B6C"/>
    <w:rsid w:val="00181A4B"/>
    <w:rsid w:val="00190853"/>
    <w:rsid w:val="001909C5"/>
    <w:rsid w:val="00191F3C"/>
    <w:rsid w:val="001A1D27"/>
    <w:rsid w:val="001A3711"/>
    <w:rsid w:val="001A37FB"/>
    <w:rsid w:val="001A51ED"/>
    <w:rsid w:val="001B2E3A"/>
    <w:rsid w:val="001B6E86"/>
    <w:rsid w:val="001C1CD3"/>
    <w:rsid w:val="001C222A"/>
    <w:rsid w:val="001C25EC"/>
    <w:rsid w:val="001C3A09"/>
    <w:rsid w:val="001C6D58"/>
    <w:rsid w:val="001D6E18"/>
    <w:rsid w:val="001E6A04"/>
    <w:rsid w:val="001E76D7"/>
    <w:rsid w:val="001F0544"/>
    <w:rsid w:val="001F2B98"/>
    <w:rsid w:val="001F6943"/>
    <w:rsid w:val="0020058E"/>
    <w:rsid w:val="00203C2D"/>
    <w:rsid w:val="00207875"/>
    <w:rsid w:val="00215C14"/>
    <w:rsid w:val="002219AE"/>
    <w:rsid w:val="00234395"/>
    <w:rsid w:val="00237355"/>
    <w:rsid w:val="00241866"/>
    <w:rsid w:val="002578DB"/>
    <w:rsid w:val="00263D78"/>
    <w:rsid w:val="0026461B"/>
    <w:rsid w:val="00266820"/>
    <w:rsid w:val="00274853"/>
    <w:rsid w:val="00275F2F"/>
    <w:rsid w:val="0027634D"/>
    <w:rsid w:val="00276C70"/>
    <w:rsid w:val="00280663"/>
    <w:rsid w:val="00284473"/>
    <w:rsid w:val="00285021"/>
    <w:rsid w:val="0028742E"/>
    <w:rsid w:val="00290E18"/>
    <w:rsid w:val="00291473"/>
    <w:rsid w:val="00292D43"/>
    <w:rsid w:val="00293639"/>
    <w:rsid w:val="00296BA1"/>
    <w:rsid w:val="0029768B"/>
    <w:rsid w:val="002A3788"/>
    <w:rsid w:val="002A4034"/>
    <w:rsid w:val="002A64D6"/>
    <w:rsid w:val="002A6BB5"/>
    <w:rsid w:val="002B1FF7"/>
    <w:rsid w:val="002B21F9"/>
    <w:rsid w:val="002B24F6"/>
    <w:rsid w:val="002B7880"/>
    <w:rsid w:val="002C3BED"/>
    <w:rsid w:val="002C3D63"/>
    <w:rsid w:val="002C73A1"/>
    <w:rsid w:val="002D0316"/>
    <w:rsid w:val="002D15FA"/>
    <w:rsid w:val="002D194C"/>
    <w:rsid w:val="002E2006"/>
    <w:rsid w:val="002F36B8"/>
    <w:rsid w:val="002F4552"/>
    <w:rsid w:val="002F4C23"/>
    <w:rsid w:val="00302E6C"/>
    <w:rsid w:val="0030326F"/>
    <w:rsid w:val="00310D95"/>
    <w:rsid w:val="003153C3"/>
    <w:rsid w:val="00324D53"/>
    <w:rsid w:val="0032539B"/>
    <w:rsid w:val="00326160"/>
    <w:rsid w:val="00327321"/>
    <w:rsid w:val="003330ED"/>
    <w:rsid w:val="00333EA7"/>
    <w:rsid w:val="00345149"/>
    <w:rsid w:val="00350470"/>
    <w:rsid w:val="003549FC"/>
    <w:rsid w:val="0036450C"/>
    <w:rsid w:val="0037253D"/>
    <w:rsid w:val="0037291A"/>
    <w:rsid w:val="00376A8B"/>
    <w:rsid w:val="003771EB"/>
    <w:rsid w:val="00384D77"/>
    <w:rsid w:val="00397720"/>
    <w:rsid w:val="003A1BFF"/>
    <w:rsid w:val="003A45F6"/>
    <w:rsid w:val="003B0550"/>
    <w:rsid w:val="003B207F"/>
    <w:rsid w:val="003B4A52"/>
    <w:rsid w:val="003C1A54"/>
    <w:rsid w:val="003C2A1C"/>
    <w:rsid w:val="003C511E"/>
    <w:rsid w:val="003C7D9B"/>
    <w:rsid w:val="003D0D28"/>
    <w:rsid w:val="003D19B1"/>
    <w:rsid w:val="003D7372"/>
    <w:rsid w:val="003D7BDE"/>
    <w:rsid w:val="003E539A"/>
    <w:rsid w:val="003F099C"/>
    <w:rsid w:val="003F2839"/>
    <w:rsid w:val="003F4E82"/>
    <w:rsid w:val="00401ABD"/>
    <w:rsid w:val="00402602"/>
    <w:rsid w:val="00406710"/>
    <w:rsid w:val="004105B6"/>
    <w:rsid w:val="00417287"/>
    <w:rsid w:val="00423832"/>
    <w:rsid w:val="00423971"/>
    <w:rsid w:val="004254A0"/>
    <w:rsid w:val="0042633D"/>
    <w:rsid w:val="00426C3A"/>
    <w:rsid w:val="004313E6"/>
    <w:rsid w:val="00431E6D"/>
    <w:rsid w:val="004344BE"/>
    <w:rsid w:val="004376B2"/>
    <w:rsid w:val="004403BD"/>
    <w:rsid w:val="00441DCA"/>
    <w:rsid w:val="00442EEA"/>
    <w:rsid w:val="00443912"/>
    <w:rsid w:val="00454A2F"/>
    <w:rsid w:val="00454E79"/>
    <w:rsid w:val="00460BA8"/>
    <w:rsid w:val="00463B57"/>
    <w:rsid w:val="00467257"/>
    <w:rsid w:val="00472826"/>
    <w:rsid w:val="004779B4"/>
    <w:rsid w:val="00480FAA"/>
    <w:rsid w:val="00481FFF"/>
    <w:rsid w:val="0049540D"/>
    <w:rsid w:val="004A4017"/>
    <w:rsid w:val="004B0208"/>
    <w:rsid w:val="004B4821"/>
    <w:rsid w:val="004B739B"/>
    <w:rsid w:val="004C18C2"/>
    <w:rsid w:val="004C42DA"/>
    <w:rsid w:val="004C7CB9"/>
    <w:rsid w:val="004D5DC6"/>
    <w:rsid w:val="004D5E71"/>
    <w:rsid w:val="004E0123"/>
    <w:rsid w:val="004E57C5"/>
    <w:rsid w:val="004E79A5"/>
    <w:rsid w:val="004E79B9"/>
    <w:rsid w:val="004F2D1F"/>
    <w:rsid w:val="004F5641"/>
    <w:rsid w:val="004F7345"/>
    <w:rsid w:val="00512922"/>
    <w:rsid w:val="00514E2C"/>
    <w:rsid w:val="00515257"/>
    <w:rsid w:val="00517DB2"/>
    <w:rsid w:val="00526851"/>
    <w:rsid w:val="005275F1"/>
    <w:rsid w:val="0053153C"/>
    <w:rsid w:val="00541F11"/>
    <w:rsid w:val="00543D20"/>
    <w:rsid w:val="005473BC"/>
    <w:rsid w:val="00552DAC"/>
    <w:rsid w:val="00555F44"/>
    <w:rsid w:val="00574EE6"/>
    <w:rsid w:val="00575A3A"/>
    <w:rsid w:val="005851AF"/>
    <w:rsid w:val="005873E3"/>
    <w:rsid w:val="00590188"/>
    <w:rsid w:val="0059448E"/>
    <w:rsid w:val="00597DB9"/>
    <w:rsid w:val="005A0673"/>
    <w:rsid w:val="005B1049"/>
    <w:rsid w:val="005B2885"/>
    <w:rsid w:val="005C23BD"/>
    <w:rsid w:val="005C3F83"/>
    <w:rsid w:val="005D2559"/>
    <w:rsid w:val="005D389E"/>
    <w:rsid w:val="005D6A0B"/>
    <w:rsid w:val="005E2D3D"/>
    <w:rsid w:val="005E71FD"/>
    <w:rsid w:val="005F2A05"/>
    <w:rsid w:val="00604E77"/>
    <w:rsid w:val="00613CDE"/>
    <w:rsid w:val="0061535B"/>
    <w:rsid w:val="006256C6"/>
    <w:rsid w:val="00625B87"/>
    <w:rsid w:val="006334E4"/>
    <w:rsid w:val="00645DD3"/>
    <w:rsid w:val="0064719C"/>
    <w:rsid w:val="006471A5"/>
    <w:rsid w:val="006575EA"/>
    <w:rsid w:val="00663A6C"/>
    <w:rsid w:val="00670869"/>
    <w:rsid w:val="006761E1"/>
    <w:rsid w:val="00683987"/>
    <w:rsid w:val="0068500F"/>
    <w:rsid w:val="00693033"/>
    <w:rsid w:val="00696F99"/>
    <w:rsid w:val="006970B0"/>
    <w:rsid w:val="00697110"/>
    <w:rsid w:val="006A0EEB"/>
    <w:rsid w:val="006A36A5"/>
    <w:rsid w:val="006A5357"/>
    <w:rsid w:val="006A671A"/>
    <w:rsid w:val="006B20A9"/>
    <w:rsid w:val="006C1DF6"/>
    <w:rsid w:val="006D02EB"/>
    <w:rsid w:val="006D0DAC"/>
    <w:rsid w:val="006D45FD"/>
    <w:rsid w:val="006D76DC"/>
    <w:rsid w:val="006E365C"/>
    <w:rsid w:val="006E3AF2"/>
    <w:rsid w:val="006E5CBC"/>
    <w:rsid w:val="006E6680"/>
    <w:rsid w:val="006F34C6"/>
    <w:rsid w:val="006F7F90"/>
    <w:rsid w:val="00700C29"/>
    <w:rsid w:val="00701DB9"/>
    <w:rsid w:val="00704CFF"/>
    <w:rsid w:val="00705819"/>
    <w:rsid w:val="00705BD4"/>
    <w:rsid w:val="00706745"/>
    <w:rsid w:val="007072F7"/>
    <w:rsid w:val="00710980"/>
    <w:rsid w:val="007146DB"/>
    <w:rsid w:val="00714B57"/>
    <w:rsid w:val="00723395"/>
    <w:rsid w:val="00725045"/>
    <w:rsid w:val="0072531D"/>
    <w:rsid w:val="00725A75"/>
    <w:rsid w:val="0074235B"/>
    <w:rsid w:val="0074395D"/>
    <w:rsid w:val="00743AD2"/>
    <w:rsid w:val="007445F4"/>
    <w:rsid w:val="00747D1E"/>
    <w:rsid w:val="007554DE"/>
    <w:rsid w:val="00760EA6"/>
    <w:rsid w:val="00766256"/>
    <w:rsid w:val="00776415"/>
    <w:rsid w:val="00791AF0"/>
    <w:rsid w:val="00795D54"/>
    <w:rsid w:val="00796AF7"/>
    <w:rsid w:val="007970C3"/>
    <w:rsid w:val="007A5702"/>
    <w:rsid w:val="007B10BE"/>
    <w:rsid w:val="007B119E"/>
    <w:rsid w:val="007B149D"/>
    <w:rsid w:val="007B2252"/>
    <w:rsid w:val="007B479E"/>
    <w:rsid w:val="007C07D6"/>
    <w:rsid w:val="007C296B"/>
    <w:rsid w:val="007C3471"/>
    <w:rsid w:val="007C3CCE"/>
    <w:rsid w:val="007D716B"/>
    <w:rsid w:val="007E427A"/>
    <w:rsid w:val="007F4255"/>
    <w:rsid w:val="00806214"/>
    <w:rsid w:val="008122C6"/>
    <w:rsid w:val="008149CF"/>
    <w:rsid w:val="008263CA"/>
    <w:rsid w:val="00832A35"/>
    <w:rsid w:val="00836281"/>
    <w:rsid w:val="00837253"/>
    <w:rsid w:val="00844F1E"/>
    <w:rsid w:val="0085229B"/>
    <w:rsid w:val="00854F08"/>
    <w:rsid w:val="008555D8"/>
    <w:rsid w:val="008628B1"/>
    <w:rsid w:val="00865915"/>
    <w:rsid w:val="00872775"/>
    <w:rsid w:val="008745BA"/>
    <w:rsid w:val="00880392"/>
    <w:rsid w:val="00882994"/>
    <w:rsid w:val="00883064"/>
    <w:rsid w:val="008836DF"/>
    <w:rsid w:val="00883C55"/>
    <w:rsid w:val="008847FE"/>
    <w:rsid w:val="0089234B"/>
    <w:rsid w:val="008927AF"/>
    <w:rsid w:val="0089343B"/>
    <w:rsid w:val="0089400B"/>
    <w:rsid w:val="008B1F84"/>
    <w:rsid w:val="008C02B9"/>
    <w:rsid w:val="008C206E"/>
    <w:rsid w:val="008D52B7"/>
    <w:rsid w:val="008E07D4"/>
    <w:rsid w:val="008E0FCD"/>
    <w:rsid w:val="008E3EFA"/>
    <w:rsid w:val="008E6EF8"/>
    <w:rsid w:val="008F08A0"/>
    <w:rsid w:val="008F175C"/>
    <w:rsid w:val="00902ADC"/>
    <w:rsid w:val="00905E67"/>
    <w:rsid w:val="00913143"/>
    <w:rsid w:val="0092F7CD"/>
    <w:rsid w:val="009318B6"/>
    <w:rsid w:val="00934718"/>
    <w:rsid w:val="00934884"/>
    <w:rsid w:val="00936421"/>
    <w:rsid w:val="00941342"/>
    <w:rsid w:val="009458D2"/>
    <w:rsid w:val="009463D2"/>
    <w:rsid w:val="00946B20"/>
    <w:rsid w:val="00962F4D"/>
    <w:rsid w:val="0098046D"/>
    <w:rsid w:val="00984B36"/>
    <w:rsid w:val="00987334"/>
    <w:rsid w:val="0099411B"/>
    <w:rsid w:val="009955A8"/>
    <w:rsid w:val="009A4E6F"/>
    <w:rsid w:val="009A58C1"/>
    <w:rsid w:val="009B4B02"/>
    <w:rsid w:val="009C1440"/>
    <w:rsid w:val="009C7D4D"/>
    <w:rsid w:val="009F029C"/>
    <w:rsid w:val="009F2F3E"/>
    <w:rsid w:val="009F6D67"/>
    <w:rsid w:val="00A01611"/>
    <w:rsid w:val="00A0302E"/>
    <w:rsid w:val="00A04A92"/>
    <w:rsid w:val="00A0523F"/>
    <w:rsid w:val="00A06E22"/>
    <w:rsid w:val="00A11DCD"/>
    <w:rsid w:val="00A14CBC"/>
    <w:rsid w:val="00A204D7"/>
    <w:rsid w:val="00A27FC4"/>
    <w:rsid w:val="00A32214"/>
    <w:rsid w:val="00A34E75"/>
    <w:rsid w:val="00A41D5E"/>
    <w:rsid w:val="00A4409A"/>
    <w:rsid w:val="00A442D7"/>
    <w:rsid w:val="00A46300"/>
    <w:rsid w:val="00A52613"/>
    <w:rsid w:val="00A54783"/>
    <w:rsid w:val="00A5525B"/>
    <w:rsid w:val="00A5596A"/>
    <w:rsid w:val="00A55DC7"/>
    <w:rsid w:val="00A56D5F"/>
    <w:rsid w:val="00A6264E"/>
    <w:rsid w:val="00A703CD"/>
    <w:rsid w:val="00A71F5A"/>
    <w:rsid w:val="00A7594D"/>
    <w:rsid w:val="00A76B76"/>
    <w:rsid w:val="00A83497"/>
    <w:rsid w:val="00A83A6C"/>
    <w:rsid w:val="00A85BAB"/>
    <w:rsid w:val="00A87611"/>
    <w:rsid w:val="00A947F0"/>
    <w:rsid w:val="00A94B5A"/>
    <w:rsid w:val="00A9565F"/>
    <w:rsid w:val="00A960DC"/>
    <w:rsid w:val="00AA5F73"/>
    <w:rsid w:val="00AA6CCE"/>
    <w:rsid w:val="00AB046D"/>
    <w:rsid w:val="00AC3032"/>
    <w:rsid w:val="00AC7094"/>
    <w:rsid w:val="00AE5302"/>
    <w:rsid w:val="00AE552A"/>
    <w:rsid w:val="00AE78C2"/>
    <w:rsid w:val="00AE7A3D"/>
    <w:rsid w:val="00AF32B5"/>
    <w:rsid w:val="00AF522E"/>
    <w:rsid w:val="00AF6D23"/>
    <w:rsid w:val="00B12BAB"/>
    <w:rsid w:val="00B15BF3"/>
    <w:rsid w:val="00B20954"/>
    <w:rsid w:val="00B24AAC"/>
    <w:rsid w:val="00B26F16"/>
    <w:rsid w:val="00B35315"/>
    <w:rsid w:val="00B37E2D"/>
    <w:rsid w:val="00B4771F"/>
    <w:rsid w:val="00B4784B"/>
    <w:rsid w:val="00B50664"/>
    <w:rsid w:val="00B51B79"/>
    <w:rsid w:val="00B54E93"/>
    <w:rsid w:val="00B605CE"/>
    <w:rsid w:val="00B60A19"/>
    <w:rsid w:val="00B649C4"/>
    <w:rsid w:val="00B660A7"/>
    <w:rsid w:val="00B77369"/>
    <w:rsid w:val="00B82B64"/>
    <w:rsid w:val="00B836EB"/>
    <w:rsid w:val="00B85F49"/>
    <w:rsid w:val="00B862BF"/>
    <w:rsid w:val="00B87382"/>
    <w:rsid w:val="00B87B39"/>
    <w:rsid w:val="00B92BED"/>
    <w:rsid w:val="00B937D7"/>
    <w:rsid w:val="00B96169"/>
    <w:rsid w:val="00B97262"/>
    <w:rsid w:val="00B97ACF"/>
    <w:rsid w:val="00BA7A0E"/>
    <w:rsid w:val="00BB11B9"/>
    <w:rsid w:val="00BC1D59"/>
    <w:rsid w:val="00BC2A73"/>
    <w:rsid w:val="00BC42B6"/>
    <w:rsid w:val="00BC4ECB"/>
    <w:rsid w:val="00BD1A42"/>
    <w:rsid w:val="00BE0255"/>
    <w:rsid w:val="00BE3283"/>
    <w:rsid w:val="00BE45D7"/>
    <w:rsid w:val="00BE6173"/>
    <w:rsid w:val="00BF1795"/>
    <w:rsid w:val="00BF30C5"/>
    <w:rsid w:val="00BF6C59"/>
    <w:rsid w:val="00C0225E"/>
    <w:rsid w:val="00C025B9"/>
    <w:rsid w:val="00C0654C"/>
    <w:rsid w:val="00C11283"/>
    <w:rsid w:val="00C25F9D"/>
    <w:rsid w:val="00C31E83"/>
    <w:rsid w:val="00C344AB"/>
    <w:rsid w:val="00C43FD0"/>
    <w:rsid w:val="00C518C1"/>
    <w:rsid w:val="00C5204B"/>
    <w:rsid w:val="00C53751"/>
    <w:rsid w:val="00C57281"/>
    <w:rsid w:val="00C61286"/>
    <w:rsid w:val="00C63F4F"/>
    <w:rsid w:val="00C67347"/>
    <w:rsid w:val="00C710E0"/>
    <w:rsid w:val="00C73AB0"/>
    <w:rsid w:val="00C81416"/>
    <w:rsid w:val="00C822A5"/>
    <w:rsid w:val="00C902F7"/>
    <w:rsid w:val="00C94576"/>
    <w:rsid w:val="00C969FA"/>
    <w:rsid w:val="00C97577"/>
    <w:rsid w:val="00CA7189"/>
    <w:rsid w:val="00CA71A8"/>
    <w:rsid w:val="00CA7B7B"/>
    <w:rsid w:val="00CB1501"/>
    <w:rsid w:val="00CB362E"/>
    <w:rsid w:val="00CC03A7"/>
    <w:rsid w:val="00CC3E7A"/>
    <w:rsid w:val="00CC614B"/>
    <w:rsid w:val="00CD18DD"/>
    <w:rsid w:val="00CD4615"/>
    <w:rsid w:val="00CD528A"/>
    <w:rsid w:val="00CE12CE"/>
    <w:rsid w:val="00CE40FD"/>
    <w:rsid w:val="00CE73BC"/>
    <w:rsid w:val="00CE7A70"/>
    <w:rsid w:val="00CF0458"/>
    <w:rsid w:val="00CF0A1D"/>
    <w:rsid w:val="00CF4E4E"/>
    <w:rsid w:val="00CF7F4B"/>
    <w:rsid w:val="00D0502B"/>
    <w:rsid w:val="00D12FD1"/>
    <w:rsid w:val="00D211DE"/>
    <w:rsid w:val="00D263FE"/>
    <w:rsid w:val="00D307A1"/>
    <w:rsid w:val="00D316F3"/>
    <w:rsid w:val="00D3401E"/>
    <w:rsid w:val="00D3408E"/>
    <w:rsid w:val="00D56C09"/>
    <w:rsid w:val="00D57722"/>
    <w:rsid w:val="00D61E36"/>
    <w:rsid w:val="00D64DF4"/>
    <w:rsid w:val="00D65F02"/>
    <w:rsid w:val="00D713D7"/>
    <w:rsid w:val="00D75B84"/>
    <w:rsid w:val="00D75FF8"/>
    <w:rsid w:val="00D801A1"/>
    <w:rsid w:val="00D865D4"/>
    <w:rsid w:val="00D91843"/>
    <w:rsid w:val="00D954B0"/>
    <w:rsid w:val="00D968DA"/>
    <w:rsid w:val="00D96C1E"/>
    <w:rsid w:val="00DA1CC6"/>
    <w:rsid w:val="00DA4772"/>
    <w:rsid w:val="00DA73A0"/>
    <w:rsid w:val="00DA77A6"/>
    <w:rsid w:val="00DB23D4"/>
    <w:rsid w:val="00DB63D4"/>
    <w:rsid w:val="00DC15D9"/>
    <w:rsid w:val="00DD1A8F"/>
    <w:rsid w:val="00DD1BBF"/>
    <w:rsid w:val="00DD1CFF"/>
    <w:rsid w:val="00DD222B"/>
    <w:rsid w:val="00DD31D3"/>
    <w:rsid w:val="00DD69AE"/>
    <w:rsid w:val="00DD73FD"/>
    <w:rsid w:val="00DE2B7A"/>
    <w:rsid w:val="00DF3B00"/>
    <w:rsid w:val="00DF4FCD"/>
    <w:rsid w:val="00DF5887"/>
    <w:rsid w:val="00DF7C07"/>
    <w:rsid w:val="00E01084"/>
    <w:rsid w:val="00E018C8"/>
    <w:rsid w:val="00E13A2C"/>
    <w:rsid w:val="00E27D63"/>
    <w:rsid w:val="00E36899"/>
    <w:rsid w:val="00E36AF7"/>
    <w:rsid w:val="00E4755D"/>
    <w:rsid w:val="00E47B7C"/>
    <w:rsid w:val="00E500F9"/>
    <w:rsid w:val="00E534CD"/>
    <w:rsid w:val="00E53EAF"/>
    <w:rsid w:val="00E60627"/>
    <w:rsid w:val="00E641DE"/>
    <w:rsid w:val="00E74A47"/>
    <w:rsid w:val="00E76F35"/>
    <w:rsid w:val="00E95018"/>
    <w:rsid w:val="00EB33FD"/>
    <w:rsid w:val="00EC194E"/>
    <w:rsid w:val="00EC38F4"/>
    <w:rsid w:val="00EC535D"/>
    <w:rsid w:val="00EC63A4"/>
    <w:rsid w:val="00EC6E9B"/>
    <w:rsid w:val="00EC7050"/>
    <w:rsid w:val="00EC7B24"/>
    <w:rsid w:val="00ED0D58"/>
    <w:rsid w:val="00ED1127"/>
    <w:rsid w:val="00ED1712"/>
    <w:rsid w:val="00ED286D"/>
    <w:rsid w:val="00ED3A6D"/>
    <w:rsid w:val="00ED6026"/>
    <w:rsid w:val="00ED6D1D"/>
    <w:rsid w:val="00EE1E21"/>
    <w:rsid w:val="00F00C16"/>
    <w:rsid w:val="00F00E42"/>
    <w:rsid w:val="00F076EF"/>
    <w:rsid w:val="00F10DF5"/>
    <w:rsid w:val="00F15B95"/>
    <w:rsid w:val="00F17B5E"/>
    <w:rsid w:val="00F3256C"/>
    <w:rsid w:val="00F32980"/>
    <w:rsid w:val="00F409A9"/>
    <w:rsid w:val="00F42F5D"/>
    <w:rsid w:val="00F44DE9"/>
    <w:rsid w:val="00F45DFE"/>
    <w:rsid w:val="00F46CBC"/>
    <w:rsid w:val="00F4746B"/>
    <w:rsid w:val="00F50687"/>
    <w:rsid w:val="00F62BE0"/>
    <w:rsid w:val="00F64260"/>
    <w:rsid w:val="00F67598"/>
    <w:rsid w:val="00F75EAA"/>
    <w:rsid w:val="00F8288D"/>
    <w:rsid w:val="00F84B65"/>
    <w:rsid w:val="00F871BA"/>
    <w:rsid w:val="00F9450D"/>
    <w:rsid w:val="00F94713"/>
    <w:rsid w:val="00F96A69"/>
    <w:rsid w:val="00FA3E6A"/>
    <w:rsid w:val="00FA6359"/>
    <w:rsid w:val="00FA6998"/>
    <w:rsid w:val="00FA6D54"/>
    <w:rsid w:val="00FA769F"/>
    <w:rsid w:val="00FA78CA"/>
    <w:rsid w:val="00FB1042"/>
    <w:rsid w:val="00FB58B9"/>
    <w:rsid w:val="00FC3B4A"/>
    <w:rsid w:val="00FC4497"/>
    <w:rsid w:val="00FC65A0"/>
    <w:rsid w:val="00FD4F29"/>
    <w:rsid w:val="00FE3555"/>
    <w:rsid w:val="00FE6A1D"/>
    <w:rsid w:val="01CC526C"/>
    <w:rsid w:val="0241F9B8"/>
    <w:rsid w:val="02DFDB04"/>
    <w:rsid w:val="03268BA1"/>
    <w:rsid w:val="0610D5D5"/>
    <w:rsid w:val="071CE1EF"/>
    <w:rsid w:val="073C7E89"/>
    <w:rsid w:val="07BBB5FE"/>
    <w:rsid w:val="07E27432"/>
    <w:rsid w:val="08630D00"/>
    <w:rsid w:val="096D9A3A"/>
    <w:rsid w:val="09F0CD28"/>
    <w:rsid w:val="0CEF7465"/>
    <w:rsid w:val="0D41FF0B"/>
    <w:rsid w:val="0D58C5DC"/>
    <w:rsid w:val="0E6AC53F"/>
    <w:rsid w:val="11CEDDCD"/>
    <w:rsid w:val="11ED8CD9"/>
    <w:rsid w:val="1277F8E5"/>
    <w:rsid w:val="134134BD"/>
    <w:rsid w:val="13895D3A"/>
    <w:rsid w:val="144A9305"/>
    <w:rsid w:val="16519941"/>
    <w:rsid w:val="165ECB0C"/>
    <w:rsid w:val="166EDFF2"/>
    <w:rsid w:val="16C0FDFC"/>
    <w:rsid w:val="178233C7"/>
    <w:rsid w:val="17BD62D6"/>
    <w:rsid w:val="1875F6BA"/>
    <w:rsid w:val="18E5BDFF"/>
    <w:rsid w:val="191E0428"/>
    <w:rsid w:val="198384F7"/>
    <w:rsid w:val="19BF95D8"/>
    <w:rsid w:val="19FAA6F1"/>
    <w:rsid w:val="1A21AEDB"/>
    <w:rsid w:val="1B946F1F"/>
    <w:rsid w:val="1BD50558"/>
    <w:rsid w:val="1C052E25"/>
    <w:rsid w:val="1C55A4EA"/>
    <w:rsid w:val="1EAD58D9"/>
    <w:rsid w:val="1ECC0FE1"/>
    <w:rsid w:val="1F3FE1D8"/>
    <w:rsid w:val="1FDD3150"/>
    <w:rsid w:val="206E561F"/>
    <w:rsid w:val="22CEAB7D"/>
    <w:rsid w:val="22E03DA5"/>
    <w:rsid w:val="22FDAC56"/>
    <w:rsid w:val="233BB5E9"/>
    <w:rsid w:val="236E876C"/>
    <w:rsid w:val="23C4CD06"/>
    <w:rsid w:val="23E78B24"/>
    <w:rsid w:val="246A9BF4"/>
    <w:rsid w:val="262F1458"/>
    <w:rsid w:val="26C6BCF4"/>
    <w:rsid w:val="275091D1"/>
    <w:rsid w:val="2751C809"/>
    <w:rsid w:val="28C2C3C1"/>
    <w:rsid w:val="2A0EC288"/>
    <w:rsid w:val="2A6F5D61"/>
    <w:rsid w:val="2B078963"/>
    <w:rsid w:val="2B49CE40"/>
    <w:rsid w:val="2B62E980"/>
    <w:rsid w:val="2B8D3B9A"/>
    <w:rsid w:val="2B93D426"/>
    <w:rsid w:val="2BD9D6FA"/>
    <w:rsid w:val="2C0B2DC2"/>
    <w:rsid w:val="2CA359C4"/>
    <w:rsid w:val="2CEE3F4E"/>
    <w:rsid w:val="2D127839"/>
    <w:rsid w:val="2DE5F0A3"/>
    <w:rsid w:val="30F89ED7"/>
    <w:rsid w:val="32D55334"/>
    <w:rsid w:val="3332E362"/>
    <w:rsid w:val="33910958"/>
    <w:rsid w:val="33C94881"/>
    <w:rsid w:val="33E50030"/>
    <w:rsid w:val="340A8A81"/>
    <w:rsid w:val="34835E26"/>
    <w:rsid w:val="34E618B4"/>
    <w:rsid w:val="34F11BC9"/>
    <w:rsid w:val="35F63CDA"/>
    <w:rsid w:val="36AD263C"/>
    <w:rsid w:val="37F4F1E4"/>
    <w:rsid w:val="3991ED99"/>
    <w:rsid w:val="3A5441B4"/>
    <w:rsid w:val="3A7120E5"/>
    <w:rsid w:val="3AFF80E8"/>
    <w:rsid w:val="3B8BEF14"/>
    <w:rsid w:val="3C103D3B"/>
    <w:rsid w:val="3CC7A195"/>
    <w:rsid w:val="3D275682"/>
    <w:rsid w:val="3D9AF23E"/>
    <w:rsid w:val="3D9B1017"/>
    <w:rsid w:val="3DCFAA75"/>
    <w:rsid w:val="3FC77C41"/>
    <w:rsid w:val="3FFA6890"/>
    <w:rsid w:val="401827A5"/>
    <w:rsid w:val="401DBEB2"/>
    <w:rsid w:val="41A36D80"/>
    <w:rsid w:val="41CF5D45"/>
    <w:rsid w:val="42AA05D7"/>
    <w:rsid w:val="42B26ED1"/>
    <w:rsid w:val="43555319"/>
    <w:rsid w:val="435DB726"/>
    <w:rsid w:val="440A33C2"/>
    <w:rsid w:val="44E6F3A4"/>
    <w:rsid w:val="45AE7EEA"/>
    <w:rsid w:val="461B46CB"/>
    <w:rsid w:val="47744A5B"/>
    <w:rsid w:val="4785DFF4"/>
    <w:rsid w:val="47DE03F0"/>
    <w:rsid w:val="4840EAEF"/>
    <w:rsid w:val="4878F1C0"/>
    <w:rsid w:val="48CB2D02"/>
    <w:rsid w:val="49E83E88"/>
    <w:rsid w:val="4B8C44C5"/>
    <w:rsid w:val="4BEF820C"/>
    <w:rsid w:val="4C956413"/>
    <w:rsid w:val="4CD854D4"/>
    <w:rsid w:val="4DA9E927"/>
    <w:rsid w:val="4E5532FA"/>
    <w:rsid w:val="4E7CA0D6"/>
    <w:rsid w:val="5220852D"/>
    <w:rsid w:val="5306B0BE"/>
    <w:rsid w:val="5329FF07"/>
    <w:rsid w:val="532ADE64"/>
    <w:rsid w:val="539762BD"/>
    <w:rsid w:val="54282CEC"/>
    <w:rsid w:val="542C0F02"/>
    <w:rsid w:val="54A47E06"/>
    <w:rsid w:val="552D592E"/>
    <w:rsid w:val="55C18588"/>
    <w:rsid w:val="55DB3B0A"/>
    <w:rsid w:val="566044DF"/>
    <w:rsid w:val="573ADF75"/>
    <w:rsid w:val="583292E4"/>
    <w:rsid w:val="5997E5A1"/>
    <w:rsid w:val="59BF537D"/>
    <w:rsid w:val="5A798A26"/>
    <w:rsid w:val="5B7A04B6"/>
    <w:rsid w:val="5B9450DB"/>
    <w:rsid w:val="5BE8B54A"/>
    <w:rsid w:val="5C835696"/>
    <w:rsid w:val="5D2FBFC3"/>
    <w:rsid w:val="5D30213C"/>
    <w:rsid w:val="5D48DB03"/>
    <w:rsid w:val="5DA5B8CB"/>
    <w:rsid w:val="5E94EBF3"/>
    <w:rsid w:val="5EA1D468"/>
    <w:rsid w:val="5ECBF19D"/>
    <w:rsid w:val="5F0238CB"/>
    <w:rsid w:val="603DA4C9"/>
    <w:rsid w:val="60A233EE"/>
    <w:rsid w:val="60A52E68"/>
    <w:rsid w:val="60E1C1BB"/>
    <w:rsid w:val="6101128E"/>
    <w:rsid w:val="610880C3"/>
    <w:rsid w:val="61212795"/>
    <w:rsid w:val="618B031C"/>
    <w:rsid w:val="621D809A"/>
    <w:rsid w:val="623521BC"/>
    <w:rsid w:val="63ABDAD3"/>
    <w:rsid w:val="63EC11C3"/>
    <w:rsid w:val="63FAAB75"/>
    <w:rsid w:val="64051ED1"/>
    <w:rsid w:val="640C4F2F"/>
    <w:rsid w:val="64CED40F"/>
    <w:rsid w:val="64DA9848"/>
    <w:rsid w:val="6570DF21"/>
    <w:rsid w:val="666928E6"/>
    <w:rsid w:val="68780478"/>
    <w:rsid w:val="689D1C3C"/>
    <w:rsid w:val="68E794A4"/>
    <w:rsid w:val="697F09CF"/>
    <w:rsid w:val="6A59FA12"/>
    <w:rsid w:val="6AB011DD"/>
    <w:rsid w:val="6B1404A1"/>
    <w:rsid w:val="6BF511DC"/>
    <w:rsid w:val="6C06C51A"/>
    <w:rsid w:val="6C16FDEA"/>
    <w:rsid w:val="6C247462"/>
    <w:rsid w:val="6CCC81D0"/>
    <w:rsid w:val="6D116978"/>
    <w:rsid w:val="6E0932FB"/>
    <w:rsid w:val="6F42ECC7"/>
    <w:rsid w:val="6F5A25FD"/>
    <w:rsid w:val="705BB619"/>
    <w:rsid w:val="70B1DE7A"/>
    <w:rsid w:val="729BD5D0"/>
    <w:rsid w:val="73E944DA"/>
    <w:rsid w:val="74031FBD"/>
    <w:rsid w:val="746E45E7"/>
    <w:rsid w:val="750A20DD"/>
    <w:rsid w:val="76C22F9F"/>
    <w:rsid w:val="77063F17"/>
    <w:rsid w:val="77975841"/>
    <w:rsid w:val="783E9882"/>
    <w:rsid w:val="787E3A12"/>
    <w:rsid w:val="78E9CF0D"/>
    <w:rsid w:val="79026C34"/>
    <w:rsid w:val="7920F971"/>
    <w:rsid w:val="794DCEA9"/>
    <w:rsid w:val="79C248CF"/>
    <w:rsid w:val="7A2D7B72"/>
    <w:rsid w:val="7BF2D62B"/>
    <w:rsid w:val="7C85D1A1"/>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80389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853"/>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character" w:customStyle="1" w:styleId="xnormaltextrun">
    <w:name w:val="x_normaltextrun"/>
    <w:basedOn w:val="DefaultParagraphFont"/>
    <w:rsid w:val="002C3BED"/>
  </w:style>
  <w:style w:type="character" w:customStyle="1" w:styleId="xeop">
    <w:name w:val="x_eop"/>
    <w:basedOn w:val="DefaultParagraphFont"/>
    <w:rsid w:val="002C3BED"/>
  </w:style>
  <w:style w:type="character" w:customStyle="1" w:styleId="normaltextrun">
    <w:name w:val="normaltextrun"/>
    <w:basedOn w:val="DefaultParagraphFont"/>
    <w:rsid w:val="00E76F35"/>
  </w:style>
  <w:style w:type="paragraph" w:customStyle="1" w:styleId="paragraph">
    <w:name w:val="paragraph"/>
    <w:basedOn w:val="Normal"/>
    <w:rsid w:val="00E76F35"/>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E76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6061">
      <w:bodyDiv w:val="1"/>
      <w:marLeft w:val="0"/>
      <w:marRight w:val="0"/>
      <w:marTop w:val="0"/>
      <w:marBottom w:val="0"/>
      <w:divBdr>
        <w:top w:val="none" w:sz="0" w:space="0" w:color="auto"/>
        <w:left w:val="none" w:sz="0" w:space="0" w:color="auto"/>
        <w:bottom w:val="none" w:sz="0" w:space="0" w:color="auto"/>
        <w:right w:val="none" w:sz="0" w:space="0" w:color="auto"/>
      </w:divBdr>
    </w:div>
    <w:div w:id="1395155946">
      <w:bodyDiv w:val="1"/>
      <w:marLeft w:val="0"/>
      <w:marRight w:val="0"/>
      <w:marTop w:val="0"/>
      <w:marBottom w:val="0"/>
      <w:divBdr>
        <w:top w:val="none" w:sz="0" w:space="0" w:color="auto"/>
        <w:left w:val="none" w:sz="0" w:space="0" w:color="auto"/>
        <w:bottom w:val="none" w:sz="0" w:space="0" w:color="auto"/>
        <w:right w:val="none" w:sz="0" w:space="0" w:color="auto"/>
      </w:divBdr>
      <w:divsChild>
        <w:div w:id="2034188178">
          <w:marLeft w:val="0"/>
          <w:marRight w:val="0"/>
          <w:marTop w:val="0"/>
          <w:marBottom w:val="0"/>
          <w:divBdr>
            <w:top w:val="none" w:sz="0" w:space="0" w:color="auto"/>
            <w:left w:val="none" w:sz="0" w:space="0" w:color="auto"/>
            <w:bottom w:val="none" w:sz="0" w:space="0" w:color="auto"/>
            <w:right w:val="none" w:sz="0" w:space="0" w:color="auto"/>
          </w:divBdr>
        </w:div>
        <w:div w:id="1904173595">
          <w:marLeft w:val="0"/>
          <w:marRight w:val="0"/>
          <w:marTop w:val="0"/>
          <w:marBottom w:val="0"/>
          <w:divBdr>
            <w:top w:val="none" w:sz="0" w:space="0" w:color="auto"/>
            <w:left w:val="none" w:sz="0" w:space="0" w:color="auto"/>
            <w:bottom w:val="none" w:sz="0" w:space="0" w:color="auto"/>
            <w:right w:val="none" w:sz="0" w:space="0" w:color="auto"/>
          </w:divBdr>
        </w:div>
      </w:divsChild>
    </w:div>
    <w:div w:id="159975000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rriculum@ri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SAbbotson/Documents/Curriculum/ManualandWebsite/transfer%20agree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07fe5a-f4a4-4191-aee1-d490f98a6af2">
      <Terms xmlns="http://schemas.microsoft.com/office/infopath/2007/PartnerControls"/>
    </lcf76f155ced4ddcb4097134ff3c332f>
    <TaxCatchAll xmlns="aad7d1ff-3bce-4415-9972-79347fa6f2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C82C4E2809B14B9AF0E9AB5D0F4FDC" ma:contentTypeVersion="14" ma:contentTypeDescription="Create a new document." ma:contentTypeScope="" ma:versionID="8d4817592a9578d6e7a4ad475845546b">
  <xsd:schema xmlns:xsd="http://www.w3.org/2001/XMLSchema" xmlns:xs="http://www.w3.org/2001/XMLSchema" xmlns:p="http://schemas.microsoft.com/office/2006/metadata/properties" xmlns:ns2="2207fe5a-f4a4-4191-aee1-d490f98a6af2" xmlns:ns3="aad7d1ff-3bce-4415-9972-79347fa6f25e" targetNamespace="http://schemas.microsoft.com/office/2006/metadata/properties" ma:root="true" ma:fieldsID="b1ea3bb31f8343955b7adb3be610fa1b" ns2:_="" ns3:_="">
    <xsd:import namespace="2207fe5a-f4a4-4191-aee1-d490f98a6af2"/>
    <xsd:import namespace="aad7d1ff-3bce-4415-9972-79347fa6f2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7fe5a-f4a4-4191-aee1-d490f98a6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d7d1ff-3bce-4415-9972-79347fa6f2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d62512-4ba8-43c3-9b67-a216429055f0}" ma:internalName="TaxCatchAll" ma:showField="CatchAllData" ma:web="aad7d1ff-3bce-4415-9972-79347fa6f2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6BA53-97DD-4766-B676-BF1C573AA89C}">
  <ds:schemaRefs>
    <ds:schemaRef ds:uri="http://schemas.microsoft.com/office/2006/metadata/properties"/>
    <ds:schemaRef ds:uri="http://schemas.microsoft.com/office/infopath/2007/PartnerControls"/>
    <ds:schemaRef ds:uri="2207fe5a-f4a4-4191-aee1-d490f98a6af2"/>
    <ds:schemaRef ds:uri="aad7d1ff-3bce-4415-9972-79347fa6f25e"/>
  </ds:schemaRefs>
</ds:datastoreItem>
</file>

<file path=customXml/itemProps2.xml><?xml version="1.0" encoding="utf-8"?>
<ds:datastoreItem xmlns:ds="http://schemas.openxmlformats.org/officeDocument/2006/customXml" ds:itemID="{21E4A1C6-D19A-4889-8C0A-FAF9F98AA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7fe5a-f4a4-4191-aee1-d490f98a6af2"/>
    <ds:schemaRef ds:uri="aad7d1ff-3bce-4415-9972-79347fa6f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FA34A-D35C-43CC-93BB-BB1CA4450D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3264</Words>
  <Characters>18607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21828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6</cp:revision>
  <cp:lastPrinted>2015-10-02T15:20:00Z</cp:lastPrinted>
  <dcterms:created xsi:type="dcterms:W3CDTF">2024-03-25T19:00:00Z</dcterms:created>
  <dcterms:modified xsi:type="dcterms:W3CDTF">2024-04-02T18:55:00Z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0x010100FAC82C4E2809B14B9AF0E9AB5D0F4FDC</vt:lpwstr>
  </property>
  <property fmtid="{D5CDD505-2E9C-101B-9397-08002B2CF9AE}" pid="4" name="MediaServiceImageTags">
    <vt:lpwstr/>
  </property>
</Properties>
</file>