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903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2600C2A6" wp14:editId="06382E14">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E13AB8F" w14:textId="77777777" w:rsidR="00F64260" w:rsidRPr="00C710E0" w:rsidRDefault="009B4B02" w:rsidP="5ECBF19D">
      <w:pPr>
        <w:pStyle w:val="Heading2"/>
        <w:numPr>
          <w:ilvl w:val="0"/>
          <w:numId w:val="6"/>
        </w:numPr>
        <w:jc w:val="left"/>
        <w:rPr>
          <w:rStyle w:val="Hyperlink"/>
          <w:spacing w:val="20"/>
          <w:sz w:val="18"/>
          <w:szCs w:val="18"/>
        </w:rPr>
      </w:pPr>
      <w:r w:rsidRPr="00C710E0">
        <w:rPr>
          <w:b/>
          <w:bCs/>
        </w:rPr>
        <w:t>Cover page</w:t>
      </w:r>
      <w:r w:rsidR="2B93D426" w:rsidRPr="00C710E0">
        <w:rPr>
          <w:b/>
          <w:bCs/>
        </w:rPr>
        <w:t xml:space="preserve"> </w:t>
      </w:r>
      <w:r w:rsidRPr="00C710E0">
        <w:tab/>
      </w:r>
      <w:r w:rsidR="00517DB2" w:rsidRPr="5ECBF19D">
        <w:rPr>
          <w:color w:val="auto"/>
          <w:spacing w:val="20"/>
          <w:sz w:val="18"/>
          <w:szCs w:val="18"/>
        </w:rPr>
        <w:t>scr</w:t>
      </w:r>
      <w:r w:rsidR="00F64260" w:rsidRPr="5ECBF19D">
        <w:rPr>
          <w:color w:val="auto"/>
          <w:spacing w:val="20"/>
          <w:sz w:val="18"/>
          <w:szCs w:val="18"/>
        </w:rPr>
        <w:t>oll over blue text to see further</w:t>
      </w:r>
      <w:r w:rsidRPr="5ECBF19D">
        <w:rPr>
          <w:color w:val="auto"/>
          <w:spacing w:val="20"/>
          <w:sz w:val="18"/>
          <w:szCs w:val="18"/>
        </w:rPr>
        <w:t xml:space="preserve"> important</w:t>
      </w:r>
      <w:r w:rsidR="00F64260" w:rsidRPr="5ECBF19D">
        <w:rPr>
          <w:color w:val="auto"/>
          <w:spacing w:val="20"/>
          <w:sz w:val="18"/>
          <w:szCs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5ECBF19D">
          <w:rPr>
            <w:rStyle w:val="Hyperlink"/>
            <w:spacing w:val="20"/>
            <w:sz w:val="18"/>
            <w:szCs w:val="18"/>
          </w:rPr>
          <w:t>instructions</w:t>
        </w:r>
      </w:hyperlink>
      <w:r w:rsidRPr="5ECBF19D">
        <w:rPr>
          <w:rStyle w:val="Hyperlink"/>
          <w:spacing w:val="20"/>
          <w:sz w:val="18"/>
          <w:szCs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23A9400D" w14:textId="77777777"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31698DD8" w14:textId="77777777" w:rsidTr="250E5A18">
        <w:trPr>
          <w:cantSplit/>
        </w:trPr>
        <w:tc>
          <w:tcPr>
            <w:tcW w:w="2333" w:type="dxa"/>
            <w:vAlign w:val="center"/>
          </w:tcPr>
          <w:p w14:paraId="2F0B07EB"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553B8A00" w14:textId="2990F622" w:rsidR="00F64260" w:rsidRPr="00C710E0" w:rsidRDefault="00CF4E4E" w:rsidP="7C85D1A1">
            <w:pPr>
              <w:pStyle w:val="Heading5"/>
              <w:rPr>
                <w:b/>
                <w:bCs/>
              </w:rPr>
            </w:pPr>
            <w:bookmarkStart w:id="1" w:name="Proposal"/>
            <w:bookmarkEnd w:id="1"/>
            <w:r w:rsidRPr="250E5A18">
              <w:rPr>
                <w:b/>
                <w:bCs/>
              </w:rPr>
              <w:t>NURS 3</w:t>
            </w:r>
            <w:r w:rsidR="00281269" w:rsidRPr="250E5A18">
              <w:rPr>
                <w:b/>
                <w:bCs/>
              </w:rPr>
              <w:t>5</w:t>
            </w:r>
            <w:r w:rsidR="29E82F96" w:rsidRPr="250E5A18">
              <w:rPr>
                <w:b/>
                <w:bCs/>
              </w:rPr>
              <w:t>4</w:t>
            </w:r>
            <w:r w:rsidRPr="250E5A18">
              <w:rPr>
                <w:b/>
                <w:bCs/>
              </w:rPr>
              <w:t xml:space="preserve"> </w:t>
            </w:r>
            <w:r w:rsidR="00281269" w:rsidRPr="250E5A18">
              <w:rPr>
                <w:b/>
                <w:bCs/>
              </w:rPr>
              <w:t>Innovative Leadership</w:t>
            </w:r>
          </w:p>
        </w:tc>
        <w:tc>
          <w:tcPr>
            <w:tcW w:w="345" w:type="dxa"/>
            <w:vMerge w:val="restart"/>
          </w:tcPr>
          <w:p w14:paraId="682A14B7" w14:textId="77777777"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48ECC3FC" w14:textId="77777777" w:rsidTr="250E5A18">
        <w:trPr>
          <w:cantSplit/>
        </w:trPr>
        <w:tc>
          <w:tcPr>
            <w:tcW w:w="2333" w:type="dxa"/>
            <w:vAlign w:val="center"/>
          </w:tcPr>
          <w:p w14:paraId="39735762" w14:textId="77777777"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18EC221F" w14:textId="424285F4" w:rsidR="00F64260" w:rsidRPr="00C710E0" w:rsidRDefault="0AB0F6E0" w:rsidP="7C85D1A1">
            <w:pPr>
              <w:pStyle w:val="Heading5"/>
              <w:rPr>
                <w:b/>
                <w:bCs/>
              </w:rPr>
            </w:pPr>
            <w:r w:rsidRPr="49850838">
              <w:rPr>
                <w:b/>
                <w:bCs/>
              </w:rPr>
              <w:t>N/A</w:t>
            </w:r>
          </w:p>
        </w:tc>
        <w:tc>
          <w:tcPr>
            <w:tcW w:w="345" w:type="dxa"/>
            <w:vMerge/>
          </w:tcPr>
          <w:p w14:paraId="35E5B8BC" w14:textId="77777777" w:rsidR="00F64260" w:rsidRPr="00C710E0" w:rsidRDefault="00F64260" w:rsidP="008B1F84">
            <w:pPr>
              <w:rPr>
                <w:b/>
              </w:rPr>
            </w:pPr>
          </w:p>
        </w:tc>
      </w:tr>
      <w:tr w:rsidR="005E2D3D" w:rsidRPr="00C710E0" w14:paraId="7F28190E" w14:textId="77777777" w:rsidTr="250E5A18">
        <w:trPr>
          <w:cantSplit/>
        </w:trPr>
        <w:tc>
          <w:tcPr>
            <w:tcW w:w="2333" w:type="dxa"/>
            <w:vAlign w:val="center"/>
          </w:tcPr>
          <w:p w14:paraId="3E278386" w14:textId="77777777" w:rsidR="006E365C" w:rsidRPr="00C710E0" w:rsidRDefault="006E365C" w:rsidP="006E365C">
            <w:pPr>
              <w:spacing w:line="240" w:lineRule="auto"/>
            </w:pPr>
            <w:r w:rsidRPr="00C710E0">
              <w:t>A. 1b. Academic unit</w:t>
            </w:r>
          </w:p>
          <w:p w14:paraId="0CED7184" w14:textId="77777777" w:rsidR="005E2D3D" w:rsidRPr="00C710E0" w:rsidRDefault="005E2D3D" w:rsidP="006E365C">
            <w:pPr>
              <w:rPr>
                <w:rStyle w:val="Hyperlink"/>
              </w:rPr>
            </w:pPr>
          </w:p>
        </w:tc>
        <w:tc>
          <w:tcPr>
            <w:tcW w:w="8102" w:type="dxa"/>
            <w:gridSpan w:val="4"/>
          </w:tcPr>
          <w:p w14:paraId="0C289386" w14:textId="77777777" w:rsidR="005E2D3D" w:rsidRPr="00C710E0" w:rsidRDefault="005E2D3D" w:rsidP="00443912">
            <w:pPr>
              <w:rPr>
                <w:b/>
              </w:rPr>
            </w:pPr>
            <w:r w:rsidRPr="00C710E0">
              <w:rPr>
                <w:b/>
              </w:rPr>
              <w:t xml:space="preserve">School of Nursing </w:t>
            </w:r>
          </w:p>
        </w:tc>
        <w:tc>
          <w:tcPr>
            <w:tcW w:w="345" w:type="dxa"/>
          </w:tcPr>
          <w:p w14:paraId="0BB0227F" w14:textId="77777777" w:rsidR="005E2D3D" w:rsidRPr="00C710E0" w:rsidRDefault="005E2D3D" w:rsidP="00443912">
            <w:pPr>
              <w:rPr>
                <w:b/>
              </w:rPr>
            </w:pPr>
          </w:p>
        </w:tc>
      </w:tr>
      <w:tr w:rsidR="00345149" w:rsidRPr="00C710E0" w14:paraId="156D490D" w14:textId="77777777" w:rsidTr="250E5A18">
        <w:trPr>
          <w:cantSplit/>
        </w:trPr>
        <w:tc>
          <w:tcPr>
            <w:tcW w:w="2333" w:type="dxa"/>
            <w:vAlign w:val="center"/>
          </w:tcPr>
          <w:p w14:paraId="405633C2"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460C751D" w14:textId="77777777" w:rsidR="00F64260" w:rsidRPr="00C710E0" w:rsidRDefault="00F64260" w:rsidP="00FA78CA">
            <w:pPr>
              <w:rPr>
                <w:b/>
              </w:rPr>
            </w:pPr>
            <w:bookmarkStart w:id="4" w:name="type"/>
            <w:r w:rsidRPr="00C710E0">
              <w:rPr>
                <w:b/>
              </w:rPr>
              <w:t>Course:  creation</w:t>
            </w:r>
            <w:bookmarkEnd w:id="4"/>
            <w:r w:rsidRPr="00C710E0">
              <w:rPr>
                <w:b/>
              </w:rPr>
              <w:t xml:space="preserve"> </w:t>
            </w:r>
            <w:bookmarkStart w:id="5" w:name="deletion"/>
            <w:bookmarkEnd w:id="5"/>
          </w:p>
          <w:p w14:paraId="66F5B8FE" w14:textId="77777777" w:rsidR="00F64260" w:rsidRPr="00C710E0" w:rsidRDefault="00F64260" w:rsidP="000A36CD">
            <w:pPr>
              <w:rPr>
                <w:b/>
              </w:rPr>
            </w:pPr>
          </w:p>
        </w:tc>
        <w:tc>
          <w:tcPr>
            <w:tcW w:w="345" w:type="dxa"/>
          </w:tcPr>
          <w:p w14:paraId="7BC6D1D8" w14:textId="77777777" w:rsidR="00F64260" w:rsidRPr="00C710E0" w:rsidRDefault="00F64260" w:rsidP="008B1F84">
            <w:pPr>
              <w:rPr>
                <w:b/>
              </w:rPr>
            </w:pPr>
          </w:p>
        </w:tc>
      </w:tr>
      <w:tr w:rsidR="00F64260" w:rsidRPr="00C710E0" w14:paraId="751CD234" w14:textId="77777777" w:rsidTr="250E5A18">
        <w:trPr>
          <w:cantSplit/>
        </w:trPr>
        <w:tc>
          <w:tcPr>
            <w:tcW w:w="2333" w:type="dxa"/>
            <w:vAlign w:val="center"/>
          </w:tcPr>
          <w:p w14:paraId="1C983BAF" w14:textId="77777777"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173678C0" w14:textId="551E638B" w:rsidR="00F64260" w:rsidRDefault="00EE06A4" w:rsidP="00B862BF">
            <w:pPr>
              <w:rPr>
                <w:b/>
              </w:rPr>
            </w:pPr>
            <w:bookmarkStart w:id="6" w:name="Originator"/>
            <w:bookmarkEnd w:id="6"/>
            <w:r>
              <w:rPr>
                <w:b/>
              </w:rPr>
              <w:t>Annette Griffin</w:t>
            </w:r>
          </w:p>
          <w:p w14:paraId="659598D9" w14:textId="77777777" w:rsidR="00DD222B" w:rsidRDefault="00EE06A4" w:rsidP="00B862BF">
            <w:pPr>
              <w:rPr>
                <w:b/>
              </w:rPr>
            </w:pPr>
            <w:r>
              <w:rPr>
                <w:b/>
              </w:rPr>
              <w:t>Donna Huntley-Newby</w:t>
            </w:r>
          </w:p>
          <w:p w14:paraId="16D8CC45" w14:textId="1621408C" w:rsidR="00EE06A4" w:rsidRDefault="00EE06A4" w:rsidP="00B862BF">
            <w:pPr>
              <w:rPr>
                <w:b/>
              </w:rPr>
            </w:pPr>
            <w:r>
              <w:rPr>
                <w:b/>
              </w:rPr>
              <w:t xml:space="preserve">Cheryl </w:t>
            </w:r>
            <w:proofErr w:type="spellStart"/>
            <w:r>
              <w:rPr>
                <w:b/>
              </w:rPr>
              <w:t>Hersperger</w:t>
            </w:r>
            <w:proofErr w:type="spellEnd"/>
          </w:p>
          <w:p w14:paraId="1B83D835" w14:textId="3D81BE76" w:rsidR="00EE06A4" w:rsidRPr="00C710E0" w:rsidRDefault="00EE06A4" w:rsidP="00B862BF">
            <w:pPr>
              <w:rPr>
                <w:b/>
              </w:rPr>
            </w:pPr>
          </w:p>
        </w:tc>
        <w:tc>
          <w:tcPr>
            <w:tcW w:w="2609" w:type="dxa"/>
          </w:tcPr>
          <w:p w14:paraId="2C0A2D84" w14:textId="77777777"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1D80E6A4" w14:textId="3ECED62A" w:rsidR="00F64260" w:rsidRPr="00C710E0" w:rsidRDefault="00F17B5E" w:rsidP="00B862BF">
            <w:pPr>
              <w:rPr>
                <w:b/>
              </w:rPr>
            </w:pPr>
            <w:bookmarkStart w:id="7" w:name="home_dept"/>
            <w:bookmarkEnd w:id="7"/>
            <w:r>
              <w:rPr>
                <w:b/>
              </w:rPr>
              <w:t>Undergraduate Nursing Faculty</w:t>
            </w:r>
          </w:p>
        </w:tc>
      </w:tr>
      <w:tr w:rsidR="00F64260" w:rsidRPr="00C710E0" w14:paraId="41624DA2" w14:textId="77777777" w:rsidTr="250E5A18">
        <w:tc>
          <w:tcPr>
            <w:tcW w:w="2333" w:type="dxa"/>
            <w:vAlign w:val="center"/>
          </w:tcPr>
          <w:p w14:paraId="6DB910AB" w14:textId="77777777" w:rsidR="005E2D3D" w:rsidRPr="00C710E0" w:rsidRDefault="00625B87" w:rsidP="621D809A">
            <w:pPr>
              <w:rPr>
                <w:rFonts w:ascii="Times New Roman" w:hAnsi="Times New Roman"/>
                <w:color w:val="0000FF"/>
                <w:u w:val="single"/>
              </w:rPr>
            </w:pPr>
            <w:r w:rsidRPr="621D809A">
              <w:rPr>
                <w:rFonts w:ascii="Times New Roman" w:hAnsi="Times New Roman"/>
              </w:rPr>
              <w:t>A.</w:t>
            </w:r>
            <w:r w:rsidR="00F64260" w:rsidRPr="621D809A">
              <w:rPr>
                <w:rFonts w:ascii="Times New Roman" w:hAnsi="Times New Roman"/>
              </w:rPr>
              <w:t xml:space="preserve">4. </w:t>
            </w:r>
            <w:hyperlink w:anchor="Rationale">
              <w:r w:rsidR="0072531D" w:rsidRPr="621D809A">
                <w:rPr>
                  <w:rStyle w:val="Hyperlink"/>
                  <w:rFonts w:ascii="Times New Roman" w:hAnsi="Times New Roman"/>
                </w:rPr>
                <w:t>Context and Rationale</w:t>
              </w:r>
            </w:hyperlink>
            <w:r w:rsidR="0072531D" w:rsidRPr="621D809A">
              <w:rPr>
                <w:rStyle w:val="Hyperlink"/>
                <w:rFonts w:ascii="Times New Roman" w:hAnsi="Times New Roman"/>
              </w:rPr>
              <w:t xml:space="preserve"> </w:t>
            </w:r>
            <w:r w:rsidR="005E2D3D" w:rsidRPr="621D809A">
              <w:rPr>
                <w:rFonts w:ascii="Times New Roman" w:hAnsi="Times New Roman"/>
              </w:rPr>
              <w:t xml:space="preserve">Must include additional information </w:t>
            </w:r>
            <w:r w:rsidRPr="621D809A">
              <w:rPr>
                <w:rFonts w:ascii="Times New Roman" w:hAnsi="Times New Roman"/>
              </w:rPr>
              <w:t>listed in</w:t>
            </w:r>
            <w:r w:rsidR="006575EA" w:rsidRPr="621D809A">
              <w:rPr>
                <w:rFonts w:ascii="Times New Roman" w:hAnsi="Times New Roman"/>
              </w:rPr>
              <w:t xml:space="preserve"> smart tip </w:t>
            </w:r>
            <w:r w:rsidR="005E2D3D" w:rsidRPr="621D809A">
              <w:rPr>
                <w:rFonts w:ascii="Times New Roman" w:hAnsi="Times New Roman"/>
              </w:rPr>
              <w:t xml:space="preserve">for all </w:t>
            </w:r>
            <w:hyperlink w:anchor="type">
              <w:r w:rsidR="0072531D" w:rsidRPr="621D809A">
                <w:rPr>
                  <w:rStyle w:val="Hyperlink"/>
                  <w:rFonts w:ascii="Times New Roman" w:hAnsi="Times New Roman"/>
                </w:rPr>
                <w:t>new programs</w:t>
              </w:r>
            </w:hyperlink>
            <w:r w:rsidR="0072531D" w:rsidRPr="621D809A">
              <w:rPr>
                <w:rStyle w:val="Hyperlink"/>
                <w:rFonts w:ascii="Times New Roman" w:hAnsi="Times New Roman"/>
              </w:rPr>
              <w:t xml:space="preserve">. </w:t>
            </w:r>
            <w:r w:rsidRPr="621D809A">
              <w:rPr>
                <w:rFonts w:ascii="Times New Roman" w:hAnsi="Times New Roman"/>
              </w:rPr>
              <w:t xml:space="preserve">If </w:t>
            </w:r>
            <w:r w:rsidRPr="621D809A">
              <w:rPr>
                <w:rFonts w:ascii="Times New Roman" w:hAnsi="Times New Roman"/>
                <w:b/>
                <w:bCs/>
              </w:rPr>
              <w:t>online</w:t>
            </w:r>
            <w:r w:rsidRPr="621D809A">
              <w:rPr>
                <w:rFonts w:ascii="Times New Roman" w:hAnsi="Times New Roman"/>
              </w:rPr>
              <w:t xml:space="preserve"> </w:t>
            </w:r>
            <w:r w:rsidR="22FDAC56" w:rsidRPr="621D809A">
              <w:rPr>
                <w:rFonts w:ascii="Times New Roman" w:hAnsi="Times New Roman"/>
              </w:rPr>
              <w:t xml:space="preserve">course or program, </w:t>
            </w:r>
            <w:r w:rsidR="0072531D" w:rsidRPr="621D809A">
              <w:rPr>
                <w:rFonts w:ascii="Times New Roman" w:hAnsi="Times New Roman"/>
              </w:rPr>
              <w:t>you need to explain what mode(s) you plan to use and</w:t>
            </w:r>
            <w:r w:rsidRPr="621D809A">
              <w:rPr>
                <w:rFonts w:ascii="Times New Roman" w:hAnsi="Times New Roman"/>
              </w:rPr>
              <w:t xml:space="preserve"> why </w:t>
            </w:r>
            <w:r w:rsidR="0072531D" w:rsidRPr="621D809A">
              <w:rPr>
                <w:rFonts w:ascii="Times New Roman" w:hAnsi="Times New Roman"/>
              </w:rPr>
              <w:t xml:space="preserve">you </w:t>
            </w:r>
            <w:r w:rsidRPr="621D809A">
              <w:rPr>
                <w:rFonts w:ascii="Times New Roman" w:hAnsi="Times New Roman"/>
              </w:rPr>
              <w:t xml:space="preserve">need that </w:t>
            </w:r>
            <w:r w:rsidR="00C67347" w:rsidRPr="621D809A">
              <w:rPr>
                <w:rFonts w:ascii="Times New Roman" w:hAnsi="Times New Roman"/>
              </w:rPr>
              <w:t xml:space="preserve">specific </w:t>
            </w:r>
            <w:r w:rsidRPr="621D809A">
              <w:rPr>
                <w:rFonts w:ascii="Times New Roman" w:hAnsi="Times New Roman"/>
              </w:rPr>
              <w:t xml:space="preserve">delivery. </w:t>
            </w:r>
          </w:p>
        </w:tc>
        <w:tc>
          <w:tcPr>
            <w:tcW w:w="8447" w:type="dxa"/>
            <w:gridSpan w:val="5"/>
          </w:tcPr>
          <w:p w14:paraId="6FC17305" w14:textId="77777777" w:rsidR="006256C6" w:rsidRDefault="4840EAEF" w:rsidP="621D809A">
            <w:pPr>
              <w:spacing w:line="240" w:lineRule="auto"/>
              <w:rPr>
                <w:rFonts w:ascii="Times New Roman" w:hAnsi="Times New Roman"/>
                <w:color w:val="000000" w:themeColor="text1"/>
              </w:rPr>
            </w:pPr>
            <w:bookmarkStart w:id="8" w:name="Rationale"/>
            <w:bookmarkEnd w:id="8"/>
            <w:r w:rsidRPr="621D809A">
              <w:rPr>
                <w:rFonts w:ascii="Times New Roman" w:hAnsi="Times New Roman"/>
                <w:color w:val="000000" w:themeColor="text1"/>
              </w:rPr>
              <w:t xml:space="preserve">According to the American Association for Colleges for Nursing (AACN) New Essentials: Core Competencies for Professional Nursing Education (2021), competency-based education will serve as a framework when developing and revising nursing education content necessary for professional nursing practice. Critical components include competency-based activities designed to develop mastery for entry into nursing practice. This course will provide in-person activities using clinical models representing the AACN’s New Essentials for the four spheres of care (disease prevention/promotion of health and wellbeing, chronic disease care, regenerative or restorative care, and hospice/palliative/supportive care). </w:t>
            </w:r>
          </w:p>
          <w:p w14:paraId="6B666D3E" w14:textId="77777777" w:rsidR="004E0123" w:rsidRDefault="004E0123" w:rsidP="621D809A">
            <w:pPr>
              <w:spacing w:line="240" w:lineRule="auto"/>
            </w:pPr>
          </w:p>
          <w:p w14:paraId="5379C90D" w14:textId="75E3AF1A" w:rsidR="00A5596A" w:rsidRDefault="004E0123" w:rsidP="00A5596A">
            <w:pPr>
              <w:spacing w:line="240" w:lineRule="auto"/>
            </w:pPr>
            <w:r w:rsidRPr="004E0123">
              <w:t xml:space="preserve">The new </w:t>
            </w:r>
            <w:r w:rsidR="00AF32B5" w:rsidRPr="00E47B7C">
              <w:rPr>
                <w:rFonts w:ascii="Times New Roman" w:hAnsi="Times New Roman"/>
                <w:color w:val="000000" w:themeColor="text1"/>
              </w:rPr>
              <w:t>Nursing</w:t>
            </w:r>
            <w:r w:rsidR="00AF32B5">
              <w:rPr>
                <w:rFonts w:ascii="Times New Roman" w:hAnsi="Times New Roman"/>
                <w:color w:val="000000" w:themeColor="text1"/>
              </w:rPr>
              <w:t xml:space="preserve"> </w:t>
            </w:r>
            <w:r w:rsidR="00EE06A4">
              <w:rPr>
                <w:rFonts w:ascii="Times New Roman" w:hAnsi="Times New Roman"/>
                <w:color w:val="000000" w:themeColor="text1"/>
              </w:rPr>
              <w:t xml:space="preserve">Practice Synthesis </w:t>
            </w:r>
            <w:r w:rsidRPr="004E0123">
              <w:t xml:space="preserve">course is updated </w:t>
            </w:r>
            <w:r w:rsidR="00D3408E">
              <w:t>to meet</w:t>
            </w:r>
            <w:r w:rsidRPr="004E0123">
              <w:t xml:space="preserve"> current </w:t>
            </w:r>
            <w:r w:rsidR="00D3408E">
              <w:t xml:space="preserve">AACN </w:t>
            </w:r>
            <w:r w:rsidRPr="004E0123">
              <w:t>accreditation requirements</w:t>
            </w:r>
            <w:r w:rsidR="00D3408E">
              <w:t xml:space="preserve">. </w:t>
            </w:r>
            <w:r w:rsidR="007B2252">
              <w:t xml:space="preserve"> The scaffolding in the program of study includes this course being offered </w:t>
            </w:r>
            <w:r w:rsidR="00EE06A4">
              <w:t xml:space="preserve">in the last semester of study </w:t>
            </w:r>
            <w:r w:rsidR="00EE06A4" w:rsidRPr="00553907">
              <w:t xml:space="preserve">and </w:t>
            </w:r>
            <w:r w:rsidR="007B2252" w:rsidRPr="00553907">
              <w:t xml:space="preserve">after </w:t>
            </w:r>
            <w:r w:rsidR="006D4877" w:rsidRPr="00553907">
              <w:t xml:space="preserve">completion of </w:t>
            </w:r>
            <w:r w:rsidR="00EE06A4" w:rsidRPr="00553907">
              <w:t>all</w:t>
            </w:r>
            <w:r w:rsidR="007B2252" w:rsidRPr="00553907">
              <w:t xml:space="preserve"> foundational nursing courses </w:t>
            </w:r>
            <w:r w:rsidR="006D4877" w:rsidRPr="00553907">
              <w:t xml:space="preserve">(Sophomore, Junior, and first semester Senior) </w:t>
            </w:r>
            <w:r w:rsidR="007B2252" w:rsidRPr="00553907">
              <w:t>an</w:t>
            </w:r>
            <w:r w:rsidR="00FE3555" w:rsidRPr="00553907">
              <w:t>d</w:t>
            </w:r>
            <w:r w:rsidR="007B2252" w:rsidRPr="00553907">
              <w:t xml:space="preserve"> concurrently </w:t>
            </w:r>
            <w:r w:rsidR="006D4877" w:rsidRPr="00553907">
              <w:t>or subsequent</w:t>
            </w:r>
            <w:r w:rsidR="00553907">
              <w:t>,</w:t>
            </w:r>
            <w:r w:rsidR="006D4877" w:rsidRPr="00553907">
              <w:t xml:space="preserve"> to</w:t>
            </w:r>
            <w:r w:rsidR="007B2252" w:rsidRPr="00553907">
              <w:t xml:space="preserve"> the </w:t>
            </w:r>
            <w:r w:rsidR="00EE06A4" w:rsidRPr="00553907">
              <w:t xml:space="preserve">Global, Community and Public </w:t>
            </w:r>
            <w:r w:rsidR="00FE3555" w:rsidRPr="00553907">
              <w:t xml:space="preserve">Nursing </w:t>
            </w:r>
            <w:r w:rsidR="007B2252" w:rsidRPr="00553907">
              <w:t>course.</w:t>
            </w:r>
            <w:r w:rsidR="00FE3555" w:rsidRPr="00553907">
              <w:t xml:space="preserve"> The content will assure the development </w:t>
            </w:r>
            <w:r w:rsidR="00CA7189" w:rsidRPr="00553907">
              <w:t>of an understanding of evidence-based r</w:t>
            </w:r>
            <w:r w:rsidR="00CA7189">
              <w:t>ationales and guide performance-based behaviors to meet</w:t>
            </w:r>
            <w:r w:rsidR="00FE3555" w:rsidRPr="004E0123">
              <w:t xml:space="preserve"> </w:t>
            </w:r>
            <w:r w:rsidR="00FE3555">
              <w:t xml:space="preserve">critical </w:t>
            </w:r>
            <w:r w:rsidR="00FE3555" w:rsidRPr="004E0123">
              <w:t>competencies.</w:t>
            </w:r>
            <w:r w:rsidR="00A5596A">
              <w:t xml:space="preserve"> </w:t>
            </w:r>
          </w:p>
          <w:p w14:paraId="0222D65C" w14:textId="77777777" w:rsidR="00A5596A" w:rsidRDefault="00A5596A" w:rsidP="00A5596A">
            <w:pPr>
              <w:spacing w:line="240" w:lineRule="auto"/>
              <w:rPr>
                <w:rFonts w:ascii="Times New Roman" w:hAnsi="Times New Roman"/>
                <w:color w:val="000000" w:themeColor="text1"/>
              </w:rPr>
            </w:pPr>
          </w:p>
          <w:p w14:paraId="0D864AB6" w14:textId="77777777" w:rsidR="004E0123" w:rsidRPr="00A5596A" w:rsidRDefault="001C6D58" w:rsidP="00A5596A">
            <w:pPr>
              <w:spacing w:line="240" w:lineRule="auto"/>
            </w:pPr>
            <w:r w:rsidRPr="001C6D58">
              <w:rPr>
                <w:rFonts w:ascii="Times New Roman" w:hAnsi="Times New Roman"/>
                <w:color w:val="000000" w:themeColor="text1"/>
              </w:rPr>
              <w:t>Best pedagogical strategies in nursing education require the bridging of theory and lecture concepts in clinical practice, and clinical knowledge and experiences into didactic courses (Benner, et al., 2010).</w:t>
            </w:r>
          </w:p>
          <w:p w14:paraId="348AF9EF" w14:textId="52A30823" w:rsidR="005E71FD" w:rsidRDefault="005E71FD" w:rsidP="0000651B">
            <w:pPr>
              <w:shd w:val="clear" w:color="auto" w:fill="FFFFFF" w:themeFill="background1"/>
              <w:spacing w:line="240" w:lineRule="auto"/>
              <w:rPr>
                <w:rFonts w:ascii="Times New Roman" w:hAnsi="Times New Roman"/>
                <w:color w:val="000000" w:themeColor="text1"/>
                <w:highlight w:val="yellow"/>
              </w:rPr>
            </w:pPr>
          </w:p>
          <w:p w14:paraId="537BF70A" w14:textId="715E9624" w:rsidR="005E71FD" w:rsidRPr="0000651B" w:rsidRDefault="005E71FD" w:rsidP="0000651B">
            <w:pPr>
              <w:shd w:val="clear" w:color="auto" w:fill="FFFFFF" w:themeFill="background1"/>
              <w:spacing w:line="240" w:lineRule="auto"/>
              <w:rPr>
                <w:rFonts w:ascii="Times New Roman" w:hAnsi="Times New Roman"/>
                <w:color w:val="000000" w:themeColor="text1"/>
                <w:highlight w:val="yellow"/>
              </w:rPr>
            </w:pPr>
            <w:r>
              <w:t xml:space="preserve">Of 80 students accepted, students are divided into 2 lecture sections of up to 40 students per lecture and 10 clinical sections of up to 8 students per section. This has been standard practice in the school of nursing.  </w:t>
            </w:r>
          </w:p>
          <w:p w14:paraId="30651212" w14:textId="77777777" w:rsidR="00F64260" w:rsidRDefault="00F64260" w:rsidP="621D809A">
            <w:pPr>
              <w:rPr>
                <w:rFonts w:ascii="Times New Roman" w:hAnsi="Times New Roman"/>
                <w:b/>
                <w:bCs/>
              </w:rPr>
            </w:pPr>
          </w:p>
          <w:p w14:paraId="3072FA82" w14:textId="518DF5E4" w:rsidR="000D1E3E" w:rsidRDefault="000D1E3E" w:rsidP="000D1E3E">
            <w:pPr>
              <w:shd w:val="clear" w:color="auto" w:fill="FFFFFF" w:themeFill="background1"/>
              <w:spacing w:line="240" w:lineRule="auto"/>
              <w:rPr>
                <w:rFonts w:ascii="Times New Roman" w:hAnsi="Times New Roman"/>
                <w:color w:val="000000" w:themeColor="text1"/>
              </w:rPr>
            </w:pPr>
            <w:r w:rsidRPr="001C6D58">
              <w:rPr>
                <w:rFonts w:ascii="Times New Roman" w:hAnsi="Times New Roman"/>
                <w:color w:val="000000" w:themeColor="text1"/>
              </w:rPr>
              <w:lastRenderedPageBreak/>
              <w:t>Benner, P</w:t>
            </w:r>
            <w:r>
              <w:rPr>
                <w:rFonts w:ascii="Times New Roman" w:hAnsi="Times New Roman"/>
                <w:color w:val="000000" w:themeColor="text1"/>
              </w:rPr>
              <w:t>.,</w:t>
            </w:r>
            <w:r w:rsidRPr="001C6D58">
              <w:rPr>
                <w:rFonts w:ascii="Times New Roman" w:hAnsi="Times New Roman"/>
                <w:color w:val="000000" w:themeColor="text1"/>
              </w:rPr>
              <w:t xml:space="preserve"> </w:t>
            </w:r>
            <w:proofErr w:type="spellStart"/>
            <w:r w:rsidRPr="001C6D58">
              <w:rPr>
                <w:rFonts w:ascii="Times New Roman" w:hAnsi="Times New Roman"/>
                <w:color w:val="000000" w:themeColor="text1"/>
              </w:rPr>
              <w:t>Sutphen</w:t>
            </w:r>
            <w:proofErr w:type="spellEnd"/>
            <w:r w:rsidRPr="001C6D58">
              <w:rPr>
                <w:rFonts w:ascii="Times New Roman" w:hAnsi="Times New Roman"/>
                <w:color w:val="000000" w:themeColor="text1"/>
              </w:rPr>
              <w:t>, M., Leonard, V., &amp;</w:t>
            </w:r>
            <w:r>
              <w:rPr>
                <w:rFonts w:ascii="Times New Roman" w:hAnsi="Times New Roman"/>
                <w:color w:val="000000" w:themeColor="text1"/>
              </w:rPr>
              <w:t xml:space="preserve"> </w:t>
            </w:r>
            <w:r w:rsidRPr="001C6D58">
              <w:rPr>
                <w:rFonts w:ascii="Times New Roman" w:hAnsi="Times New Roman"/>
                <w:color w:val="000000" w:themeColor="text1"/>
              </w:rPr>
              <w:t>Day, L. (2010). Educating nurses: A call for radical transformation.  Jossey-Bass.</w:t>
            </w:r>
          </w:p>
          <w:p w14:paraId="06BAA540" w14:textId="02BD39F5" w:rsidR="000D1E3E" w:rsidRPr="00C710E0" w:rsidRDefault="000D1E3E" w:rsidP="621D809A">
            <w:pPr>
              <w:rPr>
                <w:rFonts w:ascii="Times New Roman" w:hAnsi="Times New Roman"/>
                <w:b/>
                <w:bCs/>
              </w:rPr>
            </w:pPr>
          </w:p>
        </w:tc>
      </w:tr>
      <w:tr w:rsidR="00517DB2" w:rsidRPr="00C710E0" w14:paraId="7BF7F8BC" w14:textId="77777777" w:rsidTr="250E5A18">
        <w:trPr>
          <w:trHeight w:val="660"/>
        </w:trPr>
        <w:tc>
          <w:tcPr>
            <w:tcW w:w="2333" w:type="dxa"/>
            <w:vAlign w:val="center"/>
          </w:tcPr>
          <w:p w14:paraId="73492155" w14:textId="77777777" w:rsidR="00517DB2" w:rsidRPr="00C710E0" w:rsidRDefault="00517DB2" w:rsidP="5ECBF19D">
            <w:pPr>
              <w:rPr>
                <w:rStyle w:val="Hyperlink"/>
                <w:color w:val="auto"/>
                <w:sz w:val="20"/>
                <w:szCs w:val="20"/>
              </w:rPr>
            </w:pPr>
            <w:r w:rsidRPr="5ECBF19D">
              <w:rPr>
                <w:sz w:val="20"/>
                <w:szCs w:val="20"/>
              </w:rPr>
              <w:lastRenderedPageBreak/>
              <w:t xml:space="preserve">A.5. </w:t>
            </w:r>
            <w:hyperlink w:anchor="student_impact">
              <w:r w:rsidRPr="5ECBF19D">
                <w:rPr>
                  <w:rStyle w:val="Hyperlink"/>
                  <w:color w:val="auto"/>
                  <w:sz w:val="20"/>
                  <w:szCs w:val="20"/>
                </w:rPr>
                <w:t>Student impact</w:t>
              </w:r>
            </w:hyperlink>
          </w:p>
          <w:p w14:paraId="57909FC8" w14:textId="77777777" w:rsidR="00AE5302" w:rsidRPr="00C710E0" w:rsidRDefault="43555319" w:rsidP="5ECBF19D">
            <w:pPr>
              <w:rPr>
                <w:sz w:val="20"/>
                <w:szCs w:val="20"/>
              </w:rPr>
            </w:pPr>
            <w:r w:rsidRPr="5ECBF19D">
              <w:rPr>
                <w:sz w:val="20"/>
                <w:szCs w:val="20"/>
              </w:rPr>
              <w:t xml:space="preserve">Must include </w:t>
            </w:r>
            <w:r w:rsidR="5F0238CB" w:rsidRPr="5ECBF19D">
              <w:rPr>
                <w:sz w:val="20"/>
                <w:szCs w:val="20"/>
              </w:rPr>
              <w:t>to explain</w:t>
            </w:r>
            <w:r w:rsidRPr="5ECBF19D">
              <w:rPr>
                <w:sz w:val="20"/>
                <w:szCs w:val="20"/>
              </w:rPr>
              <w:t xml:space="preserve"> why this change </w:t>
            </w:r>
            <w:r w:rsidR="5F0238CB" w:rsidRPr="5ECBF19D">
              <w:rPr>
                <w:sz w:val="20"/>
                <w:szCs w:val="20"/>
              </w:rPr>
              <w:t xml:space="preserve">is </w:t>
            </w:r>
            <w:r w:rsidRPr="5ECBF19D">
              <w:rPr>
                <w:sz w:val="20"/>
                <w:szCs w:val="20"/>
              </w:rPr>
              <w:t>being made?</w:t>
            </w:r>
          </w:p>
        </w:tc>
        <w:tc>
          <w:tcPr>
            <w:tcW w:w="8447" w:type="dxa"/>
            <w:gridSpan w:val="5"/>
          </w:tcPr>
          <w:p w14:paraId="624E96B1" w14:textId="52CF989A" w:rsidR="00176DDF" w:rsidRPr="00C710E0" w:rsidRDefault="070B5FE4" w:rsidP="5ECBF19D">
            <w:pPr>
              <w:rPr>
                <w:rFonts w:ascii="Times New Roman" w:hAnsi="Times New Roman"/>
              </w:rPr>
            </w:pPr>
            <w:bookmarkStart w:id="9" w:name="student_impact"/>
            <w:bookmarkEnd w:id="9"/>
            <w:r w:rsidRPr="49850838">
              <w:rPr>
                <w:rFonts w:ascii="Times New Roman" w:hAnsi="Times New Roman"/>
              </w:rPr>
              <w:t xml:space="preserve">The new course moves from a teaching-focused </w:t>
            </w:r>
            <w:r w:rsidR="1D15CCAE" w:rsidRPr="49850838">
              <w:rPr>
                <w:rFonts w:ascii="Times New Roman" w:hAnsi="Times New Roman"/>
              </w:rPr>
              <w:t>process</w:t>
            </w:r>
            <w:r w:rsidRPr="49850838">
              <w:rPr>
                <w:rFonts w:ascii="Times New Roman" w:hAnsi="Times New Roman"/>
              </w:rPr>
              <w:t xml:space="preserve"> to a learner-centered, competency-based and outcomes focused </w:t>
            </w:r>
            <w:r w:rsidR="0334DD98" w:rsidRPr="49850838">
              <w:rPr>
                <w:rFonts w:ascii="Times New Roman" w:hAnsi="Times New Roman"/>
              </w:rPr>
              <w:t>curriculum</w:t>
            </w:r>
            <w:r w:rsidRPr="49850838">
              <w:rPr>
                <w:rFonts w:ascii="Times New Roman" w:hAnsi="Times New Roman"/>
              </w:rPr>
              <w:t>. This change will enhance the quality of education, enhance student support, foster improved development of competence, and improve the practice-readiness of graduates. These changes are expected to improve the student experience and achievement of student learning outcomes. Most importantly, these revisions ensure our continued ability to meet accreditation requirements necessary for students to meet licensure eligibility requirements.</w:t>
            </w:r>
          </w:p>
        </w:tc>
      </w:tr>
      <w:tr w:rsidR="00517DB2" w:rsidRPr="00C710E0" w14:paraId="4212CA3B" w14:textId="77777777" w:rsidTr="250E5A18">
        <w:tc>
          <w:tcPr>
            <w:tcW w:w="2333" w:type="dxa"/>
            <w:vAlign w:val="center"/>
          </w:tcPr>
          <w:p w14:paraId="730E4ED6" w14:textId="77777777" w:rsidR="00517DB2" w:rsidRPr="00C710E0" w:rsidRDefault="33910958" w:rsidP="5ECBF19D">
            <w:r w:rsidRPr="5ECBF19D">
              <w:t>A.6</w:t>
            </w:r>
            <w:r w:rsidR="00517DB2" w:rsidRPr="5ECBF19D">
              <w:t xml:space="preserve">. </w:t>
            </w:r>
            <w:hyperlink w:anchor="impact">
              <w:r w:rsidR="00517DB2" w:rsidRPr="5ECBF19D">
                <w:rPr>
                  <w:rStyle w:val="Hyperlink"/>
                  <w:color w:val="auto"/>
                </w:rPr>
                <w:t xml:space="preserve">Impact on other </w:t>
              </w:r>
              <w:r w:rsidRPr="5ECBF19D">
                <w:rPr>
                  <w:rStyle w:val="Hyperlink"/>
                  <w:color w:val="auto"/>
                </w:rPr>
                <w:t>programs</w:t>
              </w:r>
            </w:hyperlink>
            <w:r w:rsidRPr="5ECBF19D">
              <w:t xml:space="preserve"> </w:t>
            </w:r>
          </w:p>
        </w:tc>
        <w:tc>
          <w:tcPr>
            <w:tcW w:w="8447" w:type="dxa"/>
            <w:gridSpan w:val="5"/>
          </w:tcPr>
          <w:p w14:paraId="06F36267" w14:textId="77777777" w:rsidR="00517DB2" w:rsidRPr="00030663" w:rsidRDefault="6A59FA12" w:rsidP="5ECBF19D">
            <w:pPr>
              <w:rPr>
                <w:bCs/>
              </w:rPr>
            </w:pPr>
            <w:bookmarkStart w:id="10" w:name="prog_impact"/>
            <w:bookmarkEnd w:id="10"/>
            <w:r w:rsidRPr="00030663">
              <w:rPr>
                <w:bCs/>
              </w:rPr>
              <w:t>None, course is for enrolled nursing students only</w:t>
            </w:r>
          </w:p>
        </w:tc>
      </w:tr>
      <w:tr w:rsidR="008D52B7" w:rsidRPr="00C710E0" w14:paraId="3E966856" w14:textId="77777777" w:rsidTr="250E5A18">
        <w:trPr>
          <w:cantSplit/>
        </w:trPr>
        <w:tc>
          <w:tcPr>
            <w:tcW w:w="2333" w:type="dxa"/>
            <w:vMerge w:val="restart"/>
            <w:vAlign w:val="center"/>
          </w:tcPr>
          <w:p w14:paraId="65E517D7"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20D08E37"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FB58B9">
                <w:rPr>
                  <w:rStyle w:val="Hyperlink"/>
                  <w:i/>
                </w:rPr>
                <w:t>Faculty PT &amp; FT</w:t>
              </w:r>
            </w:hyperlink>
            <w:r w:rsidR="008D52B7" w:rsidRPr="00FB58B9">
              <w:t>:</w:t>
            </w:r>
            <w:r w:rsidR="008D52B7" w:rsidRPr="00C710E0">
              <w:t xml:space="preserve"> </w:t>
            </w:r>
          </w:p>
        </w:tc>
        <w:tc>
          <w:tcPr>
            <w:tcW w:w="5946" w:type="dxa"/>
            <w:gridSpan w:val="4"/>
          </w:tcPr>
          <w:p w14:paraId="7BEC9829" w14:textId="77777777" w:rsidR="008D52B7" w:rsidRPr="00747D1E" w:rsidRDefault="0000651B" w:rsidP="008D52B7">
            <w:r w:rsidRPr="00747D1E">
              <w:t>No new faculty required</w:t>
            </w:r>
            <w:r w:rsidR="00747D1E" w:rsidRPr="00747D1E">
              <w:t>. This course will replace previous pediatric course in the nursing program.</w:t>
            </w:r>
          </w:p>
        </w:tc>
      </w:tr>
      <w:tr w:rsidR="008D52B7" w:rsidRPr="00C710E0" w14:paraId="25B5E0A9" w14:textId="77777777" w:rsidTr="250E5A18">
        <w:trPr>
          <w:cantSplit/>
        </w:trPr>
        <w:tc>
          <w:tcPr>
            <w:tcW w:w="2333" w:type="dxa"/>
            <w:vMerge/>
            <w:vAlign w:val="center"/>
          </w:tcPr>
          <w:p w14:paraId="2B2D866E" w14:textId="77777777" w:rsidR="008D52B7" w:rsidRPr="00C710E0" w:rsidRDefault="008D52B7" w:rsidP="008D52B7"/>
        </w:tc>
        <w:tc>
          <w:tcPr>
            <w:tcW w:w="2501" w:type="dxa"/>
          </w:tcPr>
          <w:p w14:paraId="0C8B05FA"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4C70FD65" w14:textId="77777777" w:rsidR="008D52B7" w:rsidRPr="00C710E0" w:rsidRDefault="0000651B" w:rsidP="008D52B7">
            <w:pPr>
              <w:rPr>
                <w:b/>
              </w:rPr>
            </w:pPr>
            <w:r w:rsidRPr="0000651B">
              <w:rPr>
                <w:b/>
              </w:rPr>
              <w:t>None</w:t>
            </w:r>
          </w:p>
        </w:tc>
      </w:tr>
      <w:tr w:rsidR="008D52B7" w:rsidRPr="00C710E0" w14:paraId="09D4EE39" w14:textId="77777777" w:rsidTr="250E5A18">
        <w:trPr>
          <w:cantSplit/>
        </w:trPr>
        <w:tc>
          <w:tcPr>
            <w:tcW w:w="2333" w:type="dxa"/>
            <w:vMerge/>
            <w:vAlign w:val="center"/>
          </w:tcPr>
          <w:p w14:paraId="4D788C7C" w14:textId="77777777" w:rsidR="008D52B7" w:rsidRPr="00C710E0" w:rsidRDefault="008D52B7" w:rsidP="008D52B7"/>
        </w:tc>
        <w:tc>
          <w:tcPr>
            <w:tcW w:w="2501" w:type="dxa"/>
          </w:tcPr>
          <w:p w14:paraId="24B249C4" w14:textId="77777777" w:rsidR="00154E65" w:rsidRPr="00C710E0" w:rsidRDefault="00154E65" w:rsidP="008D52B7">
            <w:pPr>
              <w:rPr>
                <w:i/>
              </w:rPr>
            </w:pPr>
            <w:r w:rsidRPr="00C710E0">
              <w:rPr>
                <w:i/>
              </w:rPr>
              <w:t xml:space="preserve">Technology </w:t>
            </w:r>
            <w:r w:rsidR="00A0302E" w:rsidRPr="00C710E0">
              <w:rPr>
                <w:i/>
              </w:rPr>
              <w:t>(for in person delivery)</w:t>
            </w:r>
          </w:p>
          <w:p w14:paraId="66C49A13" w14:textId="77777777"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1F57BBBF" w14:textId="77777777" w:rsidR="0000651B" w:rsidRDefault="236E876C" w:rsidP="60A52E68">
            <w:pPr>
              <w:rPr>
                <w:b/>
                <w:bCs/>
              </w:rPr>
            </w:pPr>
            <w:r w:rsidRPr="621D809A">
              <w:rPr>
                <w:b/>
                <w:bCs/>
              </w:rPr>
              <w:t>___RIC Campus    _</w:t>
            </w:r>
            <w:r w:rsidR="0049540D">
              <w:rPr>
                <w:b/>
                <w:bCs/>
              </w:rPr>
              <w:t>X</w:t>
            </w:r>
            <w:r w:rsidRPr="621D809A">
              <w:rPr>
                <w:b/>
                <w:bCs/>
              </w:rPr>
              <w:t>__NEC    ___Other</w:t>
            </w:r>
            <w:r w:rsidR="008C02B9" w:rsidRPr="621D809A">
              <w:rPr>
                <w:b/>
                <w:bCs/>
              </w:rPr>
              <w:t xml:space="preserve">   ___</w:t>
            </w:r>
            <w:r w:rsidR="2B62E980" w:rsidRPr="621D809A">
              <w:rPr>
                <w:b/>
                <w:bCs/>
              </w:rPr>
              <w:t>_ None</w:t>
            </w:r>
          </w:p>
          <w:p w14:paraId="03CA56FF" w14:textId="77777777" w:rsidR="00F9450D" w:rsidRDefault="00F9450D" w:rsidP="60A52E68">
            <w:pPr>
              <w:rPr>
                <w:b/>
                <w:bCs/>
              </w:rPr>
            </w:pPr>
          </w:p>
          <w:p w14:paraId="0478287E" w14:textId="77777777" w:rsidR="0000651B" w:rsidRPr="00747D1E" w:rsidRDefault="001C222A" w:rsidP="60A52E68">
            <w:pPr>
              <w:rPr>
                <w:bCs/>
              </w:rPr>
            </w:pPr>
            <w:r w:rsidRPr="00747D1E">
              <w:rPr>
                <w:bCs/>
              </w:rPr>
              <w:t>This course will utilize the same resources at RINEC as previously used.  There will be no additional costs to students.</w:t>
            </w:r>
          </w:p>
          <w:p w14:paraId="10B61190" w14:textId="77777777" w:rsidR="001C222A" w:rsidRPr="00C710E0" w:rsidRDefault="001C222A" w:rsidP="60A52E68">
            <w:pPr>
              <w:rPr>
                <w:b/>
                <w:bCs/>
              </w:rPr>
            </w:pPr>
          </w:p>
          <w:p w14:paraId="33CC8619" w14:textId="77777777" w:rsidR="008D52B7" w:rsidRDefault="26C6BCF4" w:rsidP="60A52E68">
            <w:pPr>
              <w:rPr>
                <w:b/>
                <w:bCs/>
              </w:rPr>
            </w:pPr>
            <w:r w:rsidRPr="5ECBF19D">
              <w:rPr>
                <w:b/>
                <w:bCs/>
              </w:rPr>
              <w:t xml:space="preserve">Projector | </w:t>
            </w:r>
            <w:proofErr w:type="gramStart"/>
            <w:r w:rsidRPr="5ECBF19D">
              <w:rPr>
                <w:b/>
                <w:bCs/>
              </w:rPr>
              <w:t>Smartboard  |</w:t>
            </w:r>
            <w:proofErr w:type="gramEnd"/>
            <w:r w:rsidRPr="5ECBF19D">
              <w:rPr>
                <w:b/>
                <w:bCs/>
              </w:rPr>
              <w:t xml:space="preserve">  </w:t>
            </w:r>
            <w:r w:rsidR="3CC7A195" w:rsidRPr="00C710E0">
              <w:rPr>
                <w:b/>
                <w:bCs/>
              </w:rPr>
              <w:t>Other (</w:t>
            </w:r>
            <w:r w:rsidR="00467257">
              <w:rPr>
                <w:b/>
                <w:bCs/>
              </w:rPr>
              <w:t>Desktop, Laptop, RINEC Simulation Equipment</w:t>
            </w:r>
            <w:r w:rsidR="3CC7A195" w:rsidRPr="00C710E0">
              <w:rPr>
                <w:b/>
                <w:bCs/>
              </w:rPr>
              <w:t xml:space="preserve">) </w:t>
            </w:r>
          </w:p>
          <w:p w14:paraId="48413D2E" w14:textId="77777777" w:rsidR="008D52B7" w:rsidRPr="00C710E0" w:rsidRDefault="008D52B7" w:rsidP="001C222A">
            <w:pPr>
              <w:rPr>
                <w:b/>
                <w:bCs/>
              </w:rPr>
            </w:pPr>
          </w:p>
        </w:tc>
      </w:tr>
      <w:tr w:rsidR="008D52B7" w:rsidRPr="00C710E0" w14:paraId="0E59F3A8" w14:textId="77777777" w:rsidTr="250E5A18">
        <w:trPr>
          <w:cantSplit/>
        </w:trPr>
        <w:tc>
          <w:tcPr>
            <w:tcW w:w="2333" w:type="dxa"/>
            <w:vMerge/>
            <w:vAlign w:val="center"/>
          </w:tcPr>
          <w:p w14:paraId="48C3B262" w14:textId="77777777" w:rsidR="008D52B7" w:rsidRPr="00C710E0" w:rsidRDefault="008D52B7" w:rsidP="008D52B7"/>
        </w:tc>
        <w:tc>
          <w:tcPr>
            <w:tcW w:w="2501" w:type="dxa"/>
          </w:tcPr>
          <w:p w14:paraId="169F43DA"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6FACB66" w14:textId="77777777" w:rsidR="008D52B7" w:rsidRPr="00C710E0" w:rsidRDefault="00467257" w:rsidP="008D52B7">
            <w:pPr>
              <w:rPr>
                <w:b/>
              </w:rPr>
            </w:pPr>
            <w:r>
              <w:rPr>
                <w:b/>
              </w:rPr>
              <w:t>No</w:t>
            </w:r>
            <w:r w:rsidR="00275F2F">
              <w:rPr>
                <w:b/>
              </w:rPr>
              <w:t xml:space="preserve"> new resources required</w:t>
            </w:r>
          </w:p>
        </w:tc>
      </w:tr>
      <w:tr w:rsidR="00F64260" w:rsidRPr="00C710E0" w14:paraId="64530C37" w14:textId="77777777" w:rsidTr="250E5A18">
        <w:trPr>
          <w:cantSplit/>
        </w:trPr>
        <w:tc>
          <w:tcPr>
            <w:tcW w:w="2333" w:type="dxa"/>
            <w:vAlign w:val="center"/>
          </w:tcPr>
          <w:p w14:paraId="2BE52137" w14:textId="77777777"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103802C4" w14:textId="77777777" w:rsidR="00F64260" w:rsidRDefault="00443912" w:rsidP="00B862BF">
            <w:pPr>
              <w:rPr>
                <w:b/>
              </w:rPr>
            </w:pPr>
            <w:bookmarkStart w:id="11" w:name="date_submitted"/>
            <w:bookmarkEnd w:id="11"/>
            <w:r>
              <w:rPr>
                <w:b/>
              </w:rPr>
              <w:t>Fall 202</w:t>
            </w:r>
            <w:r w:rsidR="00275F2F">
              <w:rPr>
                <w:b/>
              </w:rPr>
              <w:t>4</w:t>
            </w:r>
          </w:p>
          <w:p w14:paraId="4FCECD21" w14:textId="77777777" w:rsidR="00902ADC" w:rsidRPr="00C710E0" w:rsidRDefault="00902ADC" w:rsidP="00B862BF">
            <w:pPr>
              <w:rPr>
                <w:b/>
              </w:rPr>
            </w:pPr>
          </w:p>
        </w:tc>
        <w:tc>
          <w:tcPr>
            <w:tcW w:w="2960" w:type="dxa"/>
            <w:gridSpan w:val="2"/>
          </w:tcPr>
          <w:p w14:paraId="4BA0401B" w14:textId="77777777"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5DC832D5" w14:textId="77777777" w:rsidR="00F64260" w:rsidRPr="00C710E0" w:rsidRDefault="47744A5B" w:rsidP="5ECBF19D">
            <w:pPr>
              <w:rPr>
                <w:b/>
                <w:bCs/>
              </w:rPr>
            </w:pPr>
            <w:bookmarkStart w:id="12" w:name="Semester_effective"/>
            <w:bookmarkEnd w:id="12"/>
            <w:r w:rsidRPr="5ECBF19D">
              <w:rPr>
                <w:b/>
                <w:bCs/>
              </w:rPr>
              <w:t>NA</w:t>
            </w:r>
          </w:p>
        </w:tc>
      </w:tr>
      <w:tr w:rsidR="00F64260" w:rsidRPr="00C710E0" w14:paraId="6877B0A4" w14:textId="77777777" w:rsidTr="250E5A18">
        <w:trPr>
          <w:cantSplit/>
        </w:trPr>
        <w:tc>
          <w:tcPr>
            <w:tcW w:w="10780" w:type="dxa"/>
            <w:gridSpan w:val="6"/>
            <w:vAlign w:val="center"/>
          </w:tcPr>
          <w:p w14:paraId="610876F7" w14:textId="77777777" w:rsidR="00F64260" w:rsidRDefault="00F64260" w:rsidP="00913143">
            <w:pPr>
              <w:rPr>
                <w:sz w:val="20"/>
                <w:szCs w:val="20"/>
              </w:rPr>
            </w:pPr>
            <w:r w:rsidRPr="5ECBF19D">
              <w:rPr>
                <w:sz w:val="20"/>
                <w:szCs w:val="20"/>
              </w:rPr>
              <w:t>A</w:t>
            </w:r>
            <w:r w:rsidR="003C1A54" w:rsidRPr="5ECBF19D">
              <w:rPr>
                <w:sz w:val="20"/>
                <w:szCs w:val="20"/>
              </w:rPr>
              <w:t>.10</w:t>
            </w:r>
            <w:r w:rsidRPr="5ECBF19D">
              <w:rPr>
                <w:sz w:val="20"/>
                <w:szCs w:val="20"/>
              </w:rPr>
              <w:t>.</w:t>
            </w:r>
            <w:r w:rsidR="34835E26" w:rsidRPr="5ECBF19D">
              <w:rPr>
                <w:sz w:val="20"/>
                <w:szCs w:val="20"/>
              </w:rPr>
              <w:t xml:space="preserve"> </w:t>
            </w:r>
            <w:r w:rsidR="00913143" w:rsidRPr="5ECBF19D">
              <w:rPr>
                <w:sz w:val="20"/>
                <w:szCs w:val="20"/>
              </w:rPr>
              <w:t xml:space="preserve">INSTRUCTIONS FOR CATALOG COPY: </w:t>
            </w:r>
            <w:r w:rsidR="2B8D3B9A" w:rsidRPr="5ECBF19D">
              <w:rPr>
                <w:sz w:val="20"/>
                <w:szCs w:val="20"/>
              </w:rPr>
              <w:t>Use the W</w:t>
            </w:r>
            <w:r w:rsidR="096D9A3A" w:rsidRPr="5ECBF19D">
              <w:rPr>
                <w:sz w:val="20"/>
                <w:szCs w:val="20"/>
              </w:rPr>
              <w:t>ord copy versions of the catalog</w:t>
            </w:r>
            <w:r w:rsidR="2B8D3B9A" w:rsidRPr="5ECBF19D">
              <w:rPr>
                <w:sz w:val="20"/>
                <w:szCs w:val="20"/>
              </w:rPr>
              <w:t xml:space="preserve"> sections found on the UCC Forms and Information page. Cut and paste into a</w:t>
            </w:r>
            <w:r w:rsidR="00913143" w:rsidRPr="5ECBF19D">
              <w:rPr>
                <w:sz w:val="20"/>
                <w:szCs w:val="20"/>
              </w:rPr>
              <w:t xml:space="preserve"> single file </w:t>
            </w:r>
            <w:r w:rsidR="00913143" w:rsidRPr="5ECBF19D">
              <w:rPr>
                <w:b/>
                <w:bCs/>
                <w:sz w:val="20"/>
                <w:szCs w:val="20"/>
              </w:rPr>
              <w:t xml:space="preserve">ALL </w:t>
            </w:r>
            <w:r w:rsidR="2B8D3B9A" w:rsidRPr="5ECBF19D">
              <w:rPr>
                <w:b/>
                <w:bCs/>
                <w:sz w:val="20"/>
                <w:szCs w:val="20"/>
              </w:rPr>
              <w:t xml:space="preserve">the </w:t>
            </w:r>
            <w:r w:rsidR="00913143" w:rsidRPr="5ECBF19D">
              <w:rPr>
                <w:b/>
                <w:bCs/>
                <w:sz w:val="20"/>
                <w:szCs w:val="20"/>
              </w:rPr>
              <w:t>relevant pages from the college catalog</w:t>
            </w:r>
            <w:r w:rsidR="2B8D3B9A" w:rsidRPr="5ECBF19D">
              <w:rPr>
                <w:b/>
                <w:bCs/>
                <w:sz w:val="20"/>
                <w:szCs w:val="20"/>
              </w:rPr>
              <w:t xml:space="preserve"> that need to be changed. </w:t>
            </w:r>
            <w:r w:rsidR="2B8D3B9A" w:rsidRPr="5ECBF19D">
              <w:rPr>
                <w:sz w:val="20"/>
                <w:szCs w:val="20"/>
              </w:rPr>
              <w:t>Use</w:t>
            </w:r>
            <w:r w:rsidR="096D9A3A" w:rsidRPr="5ECBF19D">
              <w:rPr>
                <w:sz w:val="20"/>
                <w:szCs w:val="20"/>
              </w:rPr>
              <w:t xml:space="preserve"> tracked changes feature to </w:t>
            </w:r>
            <w:r w:rsidR="00913143" w:rsidRPr="5ECBF19D">
              <w:rPr>
                <w:sz w:val="20"/>
                <w:szCs w:val="20"/>
              </w:rPr>
              <w:t>show how the catalog will be revised</w:t>
            </w:r>
            <w:r w:rsidR="2B8D3B9A" w:rsidRPr="5ECBF19D">
              <w:rPr>
                <w:sz w:val="20"/>
                <w:szCs w:val="20"/>
              </w:rPr>
              <w:t xml:space="preserve"> as you type in the revisions</w:t>
            </w:r>
            <w:r w:rsidR="34835E26" w:rsidRPr="5ECBF19D">
              <w:rPr>
                <w:sz w:val="20"/>
                <w:szCs w:val="20"/>
              </w:rPr>
              <w:t>.</w:t>
            </w:r>
            <w:r w:rsidR="00913143" w:rsidRPr="5ECBF19D">
              <w:rPr>
                <w:sz w:val="20"/>
                <w:szCs w:val="20"/>
              </w:rPr>
              <w:t xml:space="preserve"> If </w:t>
            </w:r>
            <w:r w:rsidR="2B8D3B9A" w:rsidRPr="5ECBF19D">
              <w:rPr>
                <w:sz w:val="20"/>
                <w:szCs w:val="20"/>
              </w:rPr>
              <w:t xml:space="preserve">totally </w:t>
            </w:r>
            <w:r w:rsidR="00913143" w:rsidRPr="5ECBF19D">
              <w:rPr>
                <w:sz w:val="20"/>
                <w:szCs w:val="20"/>
              </w:rPr>
              <w:t>new copy, indicate where it should go in the catalog. If making related proposals a single catalog copy that includes all</w:t>
            </w:r>
            <w:r w:rsidR="2B8D3B9A" w:rsidRPr="5ECBF19D">
              <w:rPr>
                <w:sz w:val="20"/>
                <w:szCs w:val="20"/>
              </w:rPr>
              <w:t xml:space="preserve"> changes</w:t>
            </w:r>
            <w:r w:rsidR="00913143" w:rsidRPr="5ECBF19D">
              <w:rPr>
                <w:sz w:val="20"/>
                <w:szCs w:val="20"/>
              </w:rPr>
              <w:t xml:space="preserve"> is </w:t>
            </w:r>
            <w:r w:rsidR="006E365C" w:rsidRPr="5ECBF19D">
              <w:rPr>
                <w:sz w:val="20"/>
                <w:szCs w:val="20"/>
              </w:rPr>
              <w:t>preferred</w:t>
            </w:r>
            <w:r w:rsidR="00913143" w:rsidRPr="5ECBF19D">
              <w:rPr>
                <w:sz w:val="20"/>
                <w:szCs w:val="20"/>
              </w:rPr>
              <w:t xml:space="preserve">. Send </w:t>
            </w:r>
            <w:r w:rsidR="006E365C" w:rsidRPr="5ECBF19D">
              <w:rPr>
                <w:sz w:val="20"/>
                <w:szCs w:val="20"/>
              </w:rPr>
              <w:t xml:space="preserve">catalog copy </w:t>
            </w:r>
            <w:r w:rsidR="00913143" w:rsidRPr="5ECBF19D">
              <w:rPr>
                <w:sz w:val="20"/>
                <w:szCs w:val="20"/>
              </w:rPr>
              <w:t xml:space="preserve">as a separate </w:t>
            </w:r>
            <w:r w:rsidR="071CE1EF" w:rsidRPr="5ECBF19D">
              <w:rPr>
                <w:sz w:val="20"/>
                <w:szCs w:val="20"/>
              </w:rPr>
              <w:t>single</w:t>
            </w:r>
            <w:r w:rsidR="006E365C" w:rsidRPr="5ECBF19D">
              <w:rPr>
                <w:sz w:val="20"/>
                <w:szCs w:val="20"/>
              </w:rPr>
              <w:t xml:space="preserve"> Word</w:t>
            </w:r>
            <w:r w:rsidR="071CE1EF" w:rsidRPr="5ECBF19D">
              <w:rPr>
                <w:sz w:val="20"/>
                <w:szCs w:val="20"/>
              </w:rPr>
              <w:t xml:space="preserve"> </w:t>
            </w:r>
            <w:r w:rsidR="00913143" w:rsidRPr="5ECBF19D">
              <w:rPr>
                <w:sz w:val="20"/>
                <w:szCs w:val="20"/>
              </w:rPr>
              <w:t>file along with this form.</w:t>
            </w:r>
          </w:p>
          <w:p w14:paraId="1CC8CB88" w14:textId="77777777" w:rsidR="00423832" w:rsidRDefault="00423832" w:rsidP="00913143">
            <w:pPr>
              <w:rPr>
                <w:sz w:val="20"/>
                <w:szCs w:val="20"/>
              </w:rPr>
            </w:pPr>
          </w:p>
          <w:p w14:paraId="2E6EB738" w14:textId="4BA5DC71" w:rsidR="001C1CD3" w:rsidRPr="00381DBA" w:rsidRDefault="00423832" w:rsidP="007C3CCE">
            <w:pPr>
              <w:rPr>
                <w:b/>
                <w:sz w:val="20"/>
                <w:szCs w:val="20"/>
              </w:rPr>
            </w:pPr>
            <w:r w:rsidRPr="007C3CCE">
              <w:rPr>
                <w:b/>
                <w:sz w:val="20"/>
                <w:szCs w:val="20"/>
              </w:rPr>
              <w:t>SEE ATTACHMENT</w:t>
            </w:r>
          </w:p>
        </w:tc>
      </w:tr>
      <w:tr w:rsidR="00CF0A1D" w:rsidRPr="00C710E0" w14:paraId="0F991E2F" w14:textId="77777777" w:rsidTr="250E5A18">
        <w:trPr>
          <w:cantSplit/>
        </w:trPr>
        <w:tc>
          <w:tcPr>
            <w:tcW w:w="10780" w:type="dxa"/>
            <w:gridSpan w:val="6"/>
            <w:vAlign w:val="center"/>
          </w:tcPr>
          <w:p w14:paraId="39427E3E" w14:textId="6D9BB380" w:rsidR="001440FE" w:rsidRPr="00381DBA"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p w14:paraId="47547F01" w14:textId="01A9E3FB" w:rsidR="001440FE" w:rsidRPr="00381DBA" w:rsidRDefault="00397720" w:rsidP="00CF0A1D">
            <w:pPr>
              <w:rPr>
                <w:b/>
                <w:sz w:val="20"/>
                <w:szCs w:val="20"/>
              </w:rPr>
            </w:pPr>
            <w:r>
              <w:rPr>
                <w:b/>
                <w:sz w:val="20"/>
                <w:szCs w:val="20"/>
              </w:rPr>
              <w:t>NONE</w:t>
            </w:r>
          </w:p>
        </w:tc>
      </w:tr>
      <w:tr w:rsidR="00E500F9" w:rsidRPr="00C710E0" w14:paraId="74B768A2" w14:textId="77777777" w:rsidTr="250E5A18">
        <w:trPr>
          <w:cantSplit/>
        </w:trPr>
        <w:tc>
          <w:tcPr>
            <w:tcW w:w="10780" w:type="dxa"/>
            <w:gridSpan w:val="6"/>
            <w:vAlign w:val="center"/>
          </w:tcPr>
          <w:p w14:paraId="0F6CDE08" w14:textId="094232DC" w:rsidR="00AA6CCE" w:rsidRPr="00381DBA" w:rsidRDefault="00E500F9" w:rsidP="00CF0A1D">
            <w:pPr>
              <w:rPr>
                <w:b/>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p w14:paraId="1DEBA8CC" w14:textId="0D975523" w:rsidR="00397720" w:rsidRPr="00381DBA" w:rsidRDefault="00397720" w:rsidP="00397720">
            <w:pPr>
              <w:rPr>
                <w:b/>
                <w:sz w:val="20"/>
                <w:szCs w:val="20"/>
              </w:rPr>
            </w:pPr>
            <w:r w:rsidRPr="00397720">
              <w:rPr>
                <w:b/>
                <w:sz w:val="20"/>
                <w:szCs w:val="20"/>
              </w:rPr>
              <w:t>NA</w:t>
            </w:r>
          </w:p>
        </w:tc>
      </w:tr>
      <w:tr w:rsidR="00590188" w:rsidRPr="00C710E0" w14:paraId="757D9A5F" w14:textId="77777777" w:rsidTr="250E5A18">
        <w:trPr>
          <w:cantSplit/>
        </w:trPr>
        <w:tc>
          <w:tcPr>
            <w:tcW w:w="10780" w:type="dxa"/>
            <w:gridSpan w:val="6"/>
            <w:vAlign w:val="center"/>
          </w:tcPr>
          <w:p w14:paraId="203D8841" w14:textId="3506AF92" w:rsidR="00882994"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p w14:paraId="73A0E899" w14:textId="77777777" w:rsidR="00882994" w:rsidRDefault="00723395" w:rsidP="00CF0A1D">
            <w:r>
              <w:t xml:space="preserve">BSN program is currently approved by NECHE and CCNE. </w:t>
            </w:r>
            <w:r w:rsidR="007B149D">
              <w:t xml:space="preserve"> A </w:t>
            </w:r>
            <w:r>
              <w:t xml:space="preserve">substantive change report </w:t>
            </w:r>
            <w:r w:rsidR="007B149D">
              <w:t xml:space="preserve">will be submitted </w:t>
            </w:r>
            <w:r>
              <w:t>to CCNE 90 days before or after the launch of the new curriculum.</w:t>
            </w:r>
          </w:p>
          <w:p w14:paraId="7F081E41" w14:textId="77777777" w:rsidR="007E427A" w:rsidRPr="00C710E0" w:rsidRDefault="007E427A" w:rsidP="00CF0A1D">
            <w:pPr>
              <w:rPr>
                <w:sz w:val="20"/>
                <w:szCs w:val="20"/>
              </w:rPr>
            </w:pPr>
          </w:p>
        </w:tc>
      </w:tr>
    </w:tbl>
    <w:p w14:paraId="6E982AF7" w14:textId="77777777" w:rsidR="00DC15D9" w:rsidRPr="00C710E0" w:rsidRDefault="00DC15D9" w:rsidP="00C344AB"/>
    <w:p w14:paraId="5EB53AB1" w14:textId="77777777" w:rsidR="00514E2C" w:rsidRPr="00C710E0" w:rsidRDefault="00514E2C">
      <w:pPr>
        <w:spacing w:line="240" w:lineRule="auto"/>
      </w:pPr>
      <w:r w:rsidRPr="00C710E0">
        <w:br w:type="page"/>
      </w:r>
    </w:p>
    <w:p w14:paraId="699986F8" w14:textId="77777777" w:rsidR="00514E2C" w:rsidRPr="00C710E0"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41DBBCCC" w14:textId="77777777"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36C56EFC" w14:textId="77777777" w:rsidTr="0C69C616">
        <w:trPr>
          <w:tblHeader/>
        </w:trPr>
        <w:tc>
          <w:tcPr>
            <w:tcW w:w="3100" w:type="dxa"/>
            <w:shd w:val="clear" w:color="auto" w:fill="FABF8F" w:themeFill="accent6" w:themeFillTint="99"/>
            <w:noWrap/>
            <w:vAlign w:val="center"/>
          </w:tcPr>
          <w:p w14:paraId="25E6BCBF" w14:textId="77777777" w:rsidR="00F64260" w:rsidRPr="00C710E0" w:rsidRDefault="00F64260" w:rsidP="008847FE">
            <w:pPr>
              <w:pStyle w:val="Heading5"/>
              <w:keepNext/>
              <w:spacing w:before="0" w:after="0" w:line="240" w:lineRule="auto"/>
            </w:pPr>
          </w:p>
        </w:tc>
        <w:tc>
          <w:tcPr>
            <w:tcW w:w="3840" w:type="dxa"/>
            <w:noWrap/>
          </w:tcPr>
          <w:p w14:paraId="1FE3AEAD" w14:textId="77777777"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7CB0DAAA" w14:textId="77777777"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27C1B853" w14:textId="77777777" w:rsidR="00F64260" w:rsidRPr="00C710E0" w:rsidRDefault="00F64260" w:rsidP="008847FE">
            <w:pPr>
              <w:pStyle w:val="Heading5"/>
              <w:keepNext/>
              <w:spacing w:before="0" w:after="0" w:line="240" w:lineRule="auto"/>
              <w:jc w:val="center"/>
            </w:pPr>
            <w:r w:rsidRPr="00C710E0">
              <w:t>New</w:t>
            </w:r>
          </w:p>
          <w:p w14:paraId="4DC918B3" w14:textId="77777777"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1CA28CC2" w14:textId="77777777" w:rsidTr="0C69C616">
        <w:tc>
          <w:tcPr>
            <w:tcW w:w="3100" w:type="dxa"/>
            <w:noWrap/>
            <w:vAlign w:val="center"/>
          </w:tcPr>
          <w:p w14:paraId="4F3F78DC"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510C7C6B" w14:textId="77777777" w:rsidR="00F64260" w:rsidRPr="00C710E0" w:rsidRDefault="00F64260" w:rsidP="001429AA">
            <w:pPr>
              <w:spacing w:line="240" w:lineRule="auto"/>
              <w:rPr>
                <w:b/>
              </w:rPr>
            </w:pPr>
            <w:bookmarkStart w:id="13" w:name="cours_title"/>
            <w:bookmarkEnd w:id="13"/>
          </w:p>
        </w:tc>
        <w:tc>
          <w:tcPr>
            <w:tcW w:w="3840" w:type="dxa"/>
            <w:noWrap/>
          </w:tcPr>
          <w:p w14:paraId="670DEF4F" w14:textId="10382DEA" w:rsidR="00F64260" w:rsidRPr="00C710E0" w:rsidRDefault="00443912" w:rsidP="621D809A">
            <w:pPr>
              <w:spacing w:line="240" w:lineRule="auto"/>
              <w:rPr>
                <w:b/>
                <w:bCs/>
              </w:rPr>
            </w:pPr>
            <w:r w:rsidRPr="621D809A">
              <w:rPr>
                <w:b/>
                <w:bCs/>
              </w:rPr>
              <w:t xml:space="preserve">NURS </w:t>
            </w:r>
            <w:r w:rsidR="00BF6C59">
              <w:rPr>
                <w:b/>
                <w:bCs/>
              </w:rPr>
              <w:t>3</w:t>
            </w:r>
            <w:r w:rsidR="00281269">
              <w:rPr>
                <w:b/>
                <w:bCs/>
              </w:rPr>
              <w:t>53</w:t>
            </w:r>
          </w:p>
        </w:tc>
      </w:tr>
      <w:tr w:rsidR="00F64260" w:rsidRPr="00C710E0" w14:paraId="3975B2C0" w14:textId="77777777" w:rsidTr="0C69C616">
        <w:tc>
          <w:tcPr>
            <w:tcW w:w="3100" w:type="dxa"/>
            <w:noWrap/>
            <w:vAlign w:val="center"/>
          </w:tcPr>
          <w:p w14:paraId="22FEA6E6"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1E5596C8" w14:textId="77777777" w:rsidR="00F64260" w:rsidRPr="00C710E0" w:rsidRDefault="00F64260" w:rsidP="001429AA">
            <w:pPr>
              <w:spacing w:line="240" w:lineRule="auto"/>
              <w:rPr>
                <w:b/>
              </w:rPr>
            </w:pPr>
          </w:p>
        </w:tc>
        <w:tc>
          <w:tcPr>
            <w:tcW w:w="3840" w:type="dxa"/>
            <w:noWrap/>
          </w:tcPr>
          <w:p w14:paraId="5486263C" w14:textId="5C8A49AE" w:rsidR="00F64260" w:rsidRPr="00C710E0" w:rsidRDefault="00F64260" w:rsidP="001429AA">
            <w:pPr>
              <w:spacing w:line="240" w:lineRule="auto"/>
              <w:rPr>
                <w:b/>
              </w:rPr>
            </w:pPr>
          </w:p>
        </w:tc>
      </w:tr>
      <w:tr w:rsidR="00F64260" w:rsidRPr="00C710E0" w14:paraId="34D8576C" w14:textId="77777777" w:rsidTr="0C69C616">
        <w:tc>
          <w:tcPr>
            <w:tcW w:w="3100" w:type="dxa"/>
            <w:noWrap/>
            <w:vAlign w:val="center"/>
          </w:tcPr>
          <w:p w14:paraId="73573940" w14:textId="77777777"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743C53B8" w14:textId="77777777" w:rsidR="00F64260" w:rsidRPr="00C710E0" w:rsidRDefault="00F64260" w:rsidP="001429AA">
            <w:pPr>
              <w:spacing w:line="240" w:lineRule="auto"/>
              <w:rPr>
                <w:b/>
              </w:rPr>
            </w:pPr>
            <w:bookmarkStart w:id="14" w:name="title"/>
            <w:bookmarkEnd w:id="14"/>
          </w:p>
        </w:tc>
        <w:tc>
          <w:tcPr>
            <w:tcW w:w="3840" w:type="dxa"/>
            <w:noWrap/>
          </w:tcPr>
          <w:p w14:paraId="4964A345" w14:textId="008E8886" w:rsidR="00F64260" w:rsidRPr="00C710E0" w:rsidRDefault="00281269" w:rsidP="621D809A">
            <w:pPr>
              <w:spacing w:line="240" w:lineRule="auto"/>
              <w:rPr>
                <w:b/>
                <w:bCs/>
              </w:rPr>
            </w:pPr>
            <w:r>
              <w:rPr>
                <w:b/>
                <w:bCs/>
              </w:rPr>
              <w:t>Innovative Leadership</w:t>
            </w:r>
          </w:p>
        </w:tc>
      </w:tr>
      <w:tr w:rsidR="00F64260" w:rsidRPr="00C710E0" w14:paraId="559665ED" w14:textId="77777777" w:rsidTr="0C69C616">
        <w:tc>
          <w:tcPr>
            <w:tcW w:w="3100" w:type="dxa"/>
            <w:noWrap/>
            <w:vAlign w:val="center"/>
          </w:tcPr>
          <w:p w14:paraId="6A9E9D67"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62096A15" w14:textId="77777777" w:rsidR="00F64260" w:rsidRPr="00C710E0" w:rsidRDefault="00F64260" w:rsidP="009F029C">
            <w:pPr>
              <w:tabs>
                <w:tab w:val="left" w:pos="690"/>
              </w:tabs>
              <w:spacing w:line="240" w:lineRule="auto"/>
              <w:rPr>
                <w:b/>
              </w:rPr>
            </w:pPr>
            <w:bookmarkStart w:id="15" w:name="description"/>
            <w:bookmarkEnd w:id="15"/>
          </w:p>
        </w:tc>
        <w:tc>
          <w:tcPr>
            <w:tcW w:w="3840" w:type="dxa"/>
            <w:noWrap/>
          </w:tcPr>
          <w:p w14:paraId="1E379686" w14:textId="4128DE5D" w:rsidR="00F64260" w:rsidRPr="006B7439" w:rsidRDefault="7030693A" w:rsidP="0C69C616">
            <w:pPr>
              <w:spacing w:line="240" w:lineRule="auto"/>
              <w:rPr>
                <w:rFonts w:ascii="Times New Roman" w:eastAsia="Cambria" w:hAnsi="Times New Roman"/>
                <w:sz w:val="24"/>
                <w:szCs w:val="24"/>
              </w:rPr>
            </w:pPr>
            <w:r w:rsidRPr="006B7439">
              <w:rPr>
                <w:rFonts w:ascii="Times New Roman" w:hAnsi="Times New Roman"/>
                <w:sz w:val="24"/>
                <w:szCs w:val="24"/>
              </w:rPr>
              <w:t>Students will apply the competencies for leadership, management, and coordination of care within a healthcare system. Emphasis placed on knowledge and skills in areas of communication, conflict resolution, and interdisciplinary collaboration.</w:t>
            </w:r>
          </w:p>
        </w:tc>
      </w:tr>
      <w:tr w:rsidR="00F64260" w:rsidRPr="00C710E0" w14:paraId="358F185E" w14:textId="77777777" w:rsidTr="0C69C616">
        <w:tc>
          <w:tcPr>
            <w:tcW w:w="3100" w:type="dxa"/>
            <w:noWrap/>
            <w:vAlign w:val="center"/>
          </w:tcPr>
          <w:p w14:paraId="05D1075F" w14:textId="77777777"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3F148BEC" w14:textId="77777777" w:rsidR="00F64260" w:rsidRPr="00C710E0" w:rsidRDefault="00F64260" w:rsidP="00443912">
            <w:pPr>
              <w:spacing w:line="240" w:lineRule="auto"/>
              <w:rPr>
                <w:b/>
              </w:rPr>
            </w:pPr>
            <w:bookmarkStart w:id="16" w:name="prereqs"/>
            <w:bookmarkEnd w:id="16"/>
          </w:p>
        </w:tc>
        <w:tc>
          <w:tcPr>
            <w:tcW w:w="3840" w:type="dxa"/>
            <w:noWrap/>
          </w:tcPr>
          <w:p w14:paraId="1248B05C" w14:textId="403989A7" w:rsidR="008F08A0" w:rsidRDefault="00281269" w:rsidP="5ECBF19D">
            <w:pPr>
              <w:spacing w:line="240" w:lineRule="auto"/>
              <w:rPr>
                <w:b/>
                <w:bCs/>
              </w:rPr>
            </w:pPr>
            <w:r w:rsidRPr="2D9DCCA9">
              <w:rPr>
                <w:b/>
                <w:bCs/>
              </w:rPr>
              <w:t xml:space="preserve"> </w:t>
            </w:r>
            <w:r w:rsidR="00C73AB0" w:rsidRPr="2D9DCCA9">
              <w:rPr>
                <w:b/>
                <w:bCs/>
              </w:rPr>
              <w:t>N</w:t>
            </w:r>
            <w:r w:rsidR="005B2885" w:rsidRPr="2D9DCCA9">
              <w:rPr>
                <w:b/>
                <w:bCs/>
              </w:rPr>
              <w:t xml:space="preserve">URS </w:t>
            </w:r>
            <w:r w:rsidR="008F08A0" w:rsidRPr="2D9DCCA9">
              <w:rPr>
                <w:b/>
                <w:bCs/>
              </w:rPr>
              <w:t>35</w:t>
            </w:r>
            <w:r w:rsidRPr="2D9DCCA9">
              <w:rPr>
                <w:b/>
                <w:bCs/>
              </w:rPr>
              <w:t>1</w:t>
            </w:r>
            <w:r w:rsidR="008F08A0" w:rsidRPr="2D9DCCA9">
              <w:rPr>
                <w:b/>
                <w:bCs/>
              </w:rPr>
              <w:t xml:space="preserve"> </w:t>
            </w:r>
            <w:r w:rsidRPr="2D9DCCA9">
              <w:rPr>
                <w:b/>
                <w:bCs/>
              </w:rPr>
              <w:t xml:space="preserve">and </w:t>
            </w:r>
            <w:r w:rsidR="008F08A0" w:rsidRPr="2D9DCCA9">
              <w:rPr>
                <w:b/>
                <w:bCs/>
              </w:rPr>
              <w:t>N</w:t>
            </w:r>
            <w:r w:rsidR="005B2885" w:rsidRPr="2D9DCCA9">
              <w:rPr>
                <w:b/>
                <w:bCs/>
              </w:rPr>
              <w:t xml:space="preserve">URS </w:t>
            </w:r>
            <w:r w:rsidR="008F08A0" w:rsidRPr="2D9DCCA9">
              <w:rPr>
                <w:b/>
                <w:bCs/>
              </w:rPr>
              <w:t>35</w:t>
            </w:r>
            <w:r w:rsidRPr="2D9DCCA9">
              <w:rPr>
                <w:b/>
                <w:bCs/>
              </w:rPr>
              <w:t>2.</w:t>
            </w:r>
            <w:r w:rsidR="005B2885" w:rsidRPr="2D9DCCA9">
              <w:rPr>
                <w:b/>
                <w:bCs/>
              </w:rPr>
              <w:t xml:space="preserve"> </w:t>
            </w:r>
            <w:r w:rsidR="5A9F524D" w:rsidRPr="2D9DCCA9">
              <w:rPr>
                <w:b/>
                <w:bCs/>
              </w:rPr>
              <w:t>Must be taken concurrently with NURS 353</w:t>
            </w:r>
          </w:p>
          <w:p w14:paraId="09A261D0" w14:textId="77777777" w:rsidR="003C7D9B" w:rsidRPr="00C710E0" w:rsidRDefault="003C7D9B" w:rsidP="5ECBF19D">
            <w:pPr>
              <w:spacing w:line="240" w:lineRule="auto"/>
              <w:rPr>
                <w:b/>
                <w:bCs/>
              </w:rPr>
            </w:pPr>
          </w:p>
        </w:tc>
      </w:tr>
      <w:tr w:rsidR="00F64260" w:rsidRPr="00C710E0" w14:paraId="27CE1DA8" w14:textId="77777777" w:rsidTr="0C69C616">
        <w:tc>
          <w:tcPr>
            <w:tcW w:w="3100" w:type="dxa"/>
            <w:noWrap/>
            <w:vAlign w:val="center"/>
          </w:tcPr>
          <w:p w14:paraId="4DA6A3A4" w14:textId="77777777"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CE0AE16" w14:textId="77777777" w:rsidR="00F64260" w:rsidRPr="00C710E0" w:rsidRDefault="00F64260" w:rsidP="621D809A">
            <w:pPr>
              <w:spacing w:line="240" w:lineRule="auto"/>
              <w:rPr>
                <w:b/>
                <w:bCs/>
                <w:sz w:val="20"/>
                <w:szCs w:val="20"/>
              </w:rPr>
            </w:pPr>
          </w:p>
        </w:tc>
        <w:tc>
          <w:tcPr>
            <w:tcW w:w="3840" w:type="dxa"/>
            <w:noWrap/>
          </w:tcPr>
          <w:p w14:paraId="22833DDD" w14:textId="77777777" w:rsidR="00D263FE" w:rsidRDefault="00F64260" w:rsidP="00D263FE">
            <w:pPr>
              <w:spacing w:line="240" w:lineRule="auto"/>
              <w:rPr>
                <w:rStyle w:val="Hyperlink"/>
                <w:b/>
                <w:sz w:val="20"/>
              </w:rPr>
            </w:pPr>
            <w:r w:rsidRPr="00C710E0">
              <w:rPr>
                <w:rFonts w:asciiTheme="minorHAnsi" w:eastAsiaTheme="minorEastAsia" w:hAnsiTheme="minorHAnsi" w:cstheme="minorBidi"/>
                <w:b/>
                <w:bCs/>
                <w:sz w:val="20"/>
                <w:szCs w:val="20"/>
              </w:rPr>
              <w:t xml:space="preserve">Fall | Spring </w:t>
            </w:r>
          </w:p>
          <w:p w14:paraId="1FE8FFC9" w14:textId="77777777" w:rsidR="00EC6E9B" w:rsidRDefault="00EC6E9B" w:rsidP="00D263FE">
            <w:pPr>
              <w:spacing w:line="240" w:lineRule="auto"/>
              <w:rPr>
                <w:rFonts w:asciiTheme="minorHAnsi" w:eastAsiaTheme="minorEastAsia" w:hAnsiTheme="minorHAnsi" w:cstheme="minorBidi"/>
                <w:b/>
                <w:bCs/>
                <w:sz w:val="20"/>
                <w:szCs w:val="20"/>
              </w:rPr>
            </w:pPr>
          </w:p>
          <w:p w14:paraId="48A973D9" w14:textId="77777777" w:rsidR="00F64260" w:rsidRPr="00C710E0" w:rsidRDefault="00F64260" w:rsidP="007C07D6">
            <w:pPr>
              <w:spacing w:line="240" w:lineRule="auto"/>
              <w:rPr>
                <w:rFonts w:asciiTheme="minorHAnsi" w:eastAsiaTheme="minorEastAsia" w:hAnsiTheme="minorHAnsi" w:cstheme="minorBidi"/>
                <w:b/>
                <w:bCs/>
                <w:sz w:val="20"/>
                <w:szCs w:val="20"/>
              </w:rPr>
            </w:pPr>
          </w:p>
        </w:tc>
      </w:tr>
      <w:tr w:rsidR="00F64260" w:rsidRPr="00C710E0" w14:paraId="770F3FA2" w14:textId="77777777" w:rsidTr="0C69C616">
        <w:tc>
          <w:tcPr>
            <w:tcW w:w="3100" w:type="dxa"/>
            <w:noWrap/>
            <w:vAlign w:val="center"/>
          </w:tcPr>
          <w:p w14:paraId="295476FF" w14:textId="77777777"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865DA9F" w14:textId="77777777" w:rsidR="00F64260" w:rsidRPr="00C710E0" w:rsidRDefault="00F64260" w:rsidP="001429AA">
            <w:pPr>
              <w:spacing w:line="240" w:lineRule="auto"/>
              <w:rPr>
                <w:b/>
              </w:rPr>
            </w:pPr>
            <w:bookmarkStart w:id="17" w:name="contacthours"/>
            <w:bookmarkEnd w:id="17"/>
          </w:p>
        </w:tc>
        <w:tc>
          <w:tcPr>
            <w:tcW w:w="3840" w:type="dxa"/>
            <w:noWrap/>
          </w:tcPr>
          <w:p w14:paraId="6680D243" w14:textId="3579FDA4" w:rsidR="00F64260" w:rsidRPr="00C710E0" w:rsidRDefault="0071450A"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3</w:t>
            </w:r>
          </w:p>
        </w:tc>
      </w:tr>
      <w:tr w:rsidR="00F64260" w:rsidRPr="00C710E0" w14:paraId="12B7F31F" w14:textId="77777777" w:rsidTr="0C69C616">
        <w:tc>
          <w:tcPr>
            <w:tcW w:w="3100" w:type="dxa"/>
            <w:noWrap/>
            <w:vAlign w:val="center"/>
          </w:tcPr>
          <w:p w14:paraId="1F092E41" w14:textId="77777777"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3E402597" w14:textId="77777777" w:rsidR="00F64260" w:rsidRPr="00C710E0" w:rsidRDefault="00F64260" w:rsidP="001429AA">
            <w:pPr>
              <w:spacing w:line="240" w:lineRule="auto"/>
              <w:rPr>
                <w:b/>
              </w:rPr>
            </w:pPr>
            <w:bookmarkStart w:id="18" w:name="credits"/>
            <w:bookmarkEnd w:id="18"/>
          </w:p>
        </w:tc>
        <w:tc>
          <w:tcPr>
            <w:tcW w:w="3840" w:type="dxa"/>
            <w:noWrap/>
          </w:tcPr>
          <w:p w14:paraId="3DEEF19D" w14:textId="5426A78B" w:rsidR="00F64260" w:rsidRPr="00C710E0" w:rsidRDefault="0071450A"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3</w:t>
            </w:r>
          </w:p>
        </w:tc>
      </w:tr>
      <w:tr w:rsidR="00F64260" w:rsidRPr="00C710E0" w14:paraId="5C19CF2B" w14:textId="77777777" w:rsidTr="0C69C616">
        <w:tc>
          <w:tcPr>
            <w:tcW w:w="3100" w:type="dxa"/>
            <w:noWrap/>
            <w:vAlign w:val="center"/>
          </w:tcPr>
          <w:p w14:paraId="35F6B2FF" w14:textId="77777777"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543DA618" w14:textId="77777777" w:rsidR="00F64260" w:rsidRPr="00C710E0" w:rsidRDefault="00F64260" w:rsidP="60A52E68">
            <w:pPr>
              <w:spacing w:line="240" w:lineRule="auto"/>
              <w:rPr>
                <w:rStyle w:val="TEXT"/>
                <w:rFonts w:asciiTheme="minorHAnsi" w:eastAsiaTheme="minorEastAsia" w:hAnsiTheme="minorHAnsi" w:cstheme="minorBidi"/>
              </w:rPr>
            </w:pPr>
            <w:bookmarkStart w:id="19" w:name="differences"/>
            <w:bookmarkEnd w:id="19"/>
          </w:p>
        </w:tc>
      </w:tr>
    </w:tbl>
    <w:p w14:paraId="652D8667" w14:textId="77777777"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0B33425" w14:textId="77777777" w:rsidTr="5ECBF19D">
        <w:tc>
          <w:tcPr>
            <w:tcW w:w="3100" w:type="dxa"/>
            <w:noWrap/>
            <w:vAlign w:val="center"/>
          </w:tcPr>
          <w:p w14:paraId="1E89F8D5" w14:textId="77777777"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2E1BCDEF" w14:textId="77777777" w:rsidR="00F64260" w:rsidRPr="00C710E0" w:rsidRDefault="00F64260" w:rsidP="001429AA">
            <w:pPr>
              <w:spacing w:line="240" w:lineRule="auto"/>
              <w:rPr>
                <w:b/>
                <w:sz w:val="20"/>
              </w:rPr>
            </w:pPr>
          </w:p>
        </w:tc>
        <w:tc>
          <w:tcPr>
            <w:tcW w:w="3840" w:type="dxa"/>
            <w:noWrap/>
          </w:tcPr>
          <w:p w14:paraId="7BB81965" w14:textId="77777777"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w:t>
            </w:r>
          </w:p>
        </w:tc>
      </w:tr>
      <w:tr w:rsidR="00F64260" w:rsidRPr="00C710E0" w14:paraId="05A0A60F" w14:textId="77777777" w:rsidTr="5ECBF19D">
        <w:tc>
          <w:tcPr>
            <w:tcW w:w="3100" w:type="dxa"/>
            <w:noWrap/>
            <w:vAlign w:val="center"/>
          </w:tcPr>
          <w:p w14:paraId="55E46467" w14:textId="7777777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35ECB203" w14:textId="77777777" w:rsidR="00F64260" w:rsidRPr="00C710E0" w:rsidRDefault="00F64260" w:rsidP="006B20A9">
            <w:pPr>
              <w:spacing w:line="240" w:lineRule="auto"/>
              <w:rPr>
                <w:b/>
                <w:sz w:val="20"/>
              </w:rPr>
            </w:pPr>
            <w:bookmarkStart w:id="20" w:name="instr_methods"/>
            <w:bookmarkEnd w:id="20"/>
          </w:p>
        </w:tc>
        <w:tc>
          <w:tcPr>
            <w:tcW w:w="3840" w:type="dxa"/>
            <w:noWrap/>
          </w:tcPr>
          <w:p w14:paraId="4D7DE85D" w14:textId="2AF2EC92" w:rsidR="005E71FD" w:rsidRDefault="005E71FD" w:rsidP="60A52E68">
            <w:pPr>
              <w:spacing w:line="240" w:lineRule="auto"/>
              <w:rPr>
                <w:rFonts w:asciiTheme="minorHAnsi" w:eastAsiaTheme="minorEastAsia" w:hAnsiTheme="minorHAnsi" w:cstheme="minorBidi"/>
                <w:b/>
                <w:bCs/>
                <w:sz w:val="20"/>
                <w:szCs w:val="20"/>
              </w:rPr>
            </w:pPr>
          </w:p>
          <w:p w14:paraId="51A53B20" w14:textId="2E06408D" w:rsidR="005E71FD" w:rsidRDefault="005E71FD"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Lecture</w:t>
            </w:r>
          </w:p>
          <w:p w14:paraId="4D245368" w14:textId="77777777" w:rsidR="00E53EAF" w:rsidRPr="00C710E0" w:rsidRDefault="00E53EAF" w:rsidP="60A52E68">
            <w:pPr>
              <w:spacing w:line="240" w:lineRule="auto"/>
              <w:rPr>
                <w:rFonts w:asciiTheme="minorHAnsi" w:eastAsiaTheme="minorEastAsia" w:hAnsiTheme="minorHAnsi" w:cstheme="minorBidi"/>
                <w:b/>
                <w:bCs/>
                <w:sz w:val="20"/>
                <w:szCs w:val="20"/>
              </w:rPr>
            </w:pPr>
          </w:p>
        </w:tc>
      </w:tr>
      <w:tr w:rsidR="00F64260" w:rsidRPr="00C710E0" w14:paraId="71466AD2" w14:textId="77777777" w:rsidTr="5ECBF19D">
        <w:tc>
          <w:tcPr>
            <w:tcW w:w="3100" w:type="dxa"/>
            <w:noWrap/>
            <w:vAlign w:val="center"/>
          </w:tcPr>
          <w:p w14:paraId="7F0F48CA" w14:textId="77777777" w:rsidR="00CF0A1D" w:rsidRPr="00C710E0" w:rsidRDefault="004313E6" w:rsidP="00013152">
            <w:pPr>
              <w:spacing w:line="240" w:lineRule="auto"/>
            </w:pPr>
            <w:r w:rsidRPr="00C710E0">
              <w:t>B.12</w:t>
            </w:r>
            <w:r w:rsidR="00F64260" w:rsidRPr="00C710E0">
              <w:t>.</w:t>
            </w:r>
            <w:r w:rsidR="00CF0A1D" w:rsidRPr="00C710E0">
              <w:t xml:space="preserve">  CATEGORIES</w:t>
            </w:r>
          </w:p>
          <w:p w14:paraId="08686832" w14:textId="7777777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2871EE8D" w14:textId="77777777" w:rsidR="00F64260" w:rsidRPr="00C710E0" w:rsidRDefault="00F64260" w:rsidP="00A87611">
            <w:pPr>
              <w:spacing w:line="240" w:lineRule="auto"/>
              <w:rPr>
                <w:b/>
                <w:sz w:val="20"/>
              </w:rPr>
            </w:pPr>
            <w:bookmarkStart w:id="21" w:name="required"/>
            <w:bookmarkEnd w:id="21"/>
          </w:p>
        </w:tc>
        <w:tc>
          <w:tcPr>
            <w:tcW w:w="3840" w:type="dxa"/>
            <w:noWrap/>
          </w:tcPr>
          <w:p w14:paraId="35D96D64" w14:textId="77777777" w:rsidR="00F64260" w:rsidRPr="00C710E0" w:rsidRDefault="539762BD"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w:t>
            </w:r>
          </w:p>
        </w:tc>
      </w:tr>
      <w:tr w:rsidR="00F64260" w:rsidRPr="00C710E0" w14:paraId="08434B51" w14:textId="77777777" w:rsidTr="5ECBF19D">
        <w:tc>
          <w:tcPr>
            <w:tcW w:w="3100" w:type="dxa"/>
            <w:noWrap/>
            <w:vAlign w:val="center"/>
          </w:tcPr>
          <w:p w14:paraId="357CDDCB" w14:textId="77777777"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125596FB" w14:textId="77777777" w:rsidR="00F64260" w:rsidRPr="00C710E0" w:rsidRDefault="00CF0A1D" w:rsidP="00013152">
            <w:pPr>
              <w:spacing w:line="240" w:lineRule="auto"/>
            </w:pPr>
            <w:r w:rsidRPr="00C710E0">
              <w:t xml:space="preserve">        </w:t>
            </w:r>
            <w:r w:rsidR="00F64260" w:rsidRPr="00C710E0">
              <w:t>course?</w:t>
            </w:r>
          </w:p>
        </w:tc>
        <w:tc>
          <w:tcPr>
            <w:tcW w:w="3840" w:type="dxa"/>
            <w:noWrap/>
          </w:tcPr>
          <w:p w14:paraId="788DD3AD" w14:textId="77777777" w:rsidR="00F64260" w:rsidRPr="00C710E0" w:rsidRDefault="00F64260" w:rsidP="001429AA">
            <w:pPr>
              <w:spacing w:line="240" w:lineRule="auto"/>
              <w:rPr>
                <w:b/>
              </w:rPr>
            </w:pPr>
          </w:p>
        </w:tc>
        <w:tc>
          <w:tcPr>
            <w:tcW w:w="3840" w:type="dxa"/>
            <w:noWrap/>
          </w:tcPr>
          <w:p w14:paraId="73FE9266" w14:textId="77777777" w:rsidR="00F64260" w:rsidRPr="00C710E0" w:rsidRDefault="00443912" w:rsidP="5ECBF19D">
            <w:pPr>
              <w:spacing w:line="240" w:lineRule="auto"/>
              <w:rPr>
                <w:rFonts w:asciiTheme="minorHAnsi" w:eastAsiaTheme="minorEastAsia" w:hAnsiTheme="minorHAnsi" w:cstheme="minorBidi"/>
                <w:b/>
                <w:bCs/>
              </w:rPr>
            </w:pPr>
            <w:r w:rsidRPr="5ECBF19D">
              <w:rPr>
                <w:rFonts w:asciiTheme="minorHAnsi" w:eastAsiaTheme="minorEastAsia" w:hAnsiTheme="minorHAnsi" w:cstheme="minorBidi"/>
                <w:b/>
                <w:bCs/>
                <w:sz w:val="20"/>
                <w:szCs w:val="20"/>
              </w:rPr>
              <w:t>NO</w:t>
            </w:r>
          </w:p>
        </w:tc>
      </w:tr>
      <w:tr w:rsidR="00F64260" w:rsidRPr="00C710E0" w14:paraId="0172C12E" w14:textId="77777777" w:rsidTr="5ECBF19D">
        <w:tc>
          <w:tcPr>
            <w:tcW w:w="3100" w:type="dxa"/>
            <w:noWrap/>
            <w:vAlign w:val="center"/>
          </w:tcPr>
          <w:p w14:paraId="18AD2A6F" w14:textId="77777777"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4641AD2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609CA049"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73BDF8AB" w14:textId="77777777"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59F9A464" w14:textId="77777777" w:rsidR="00F64260" w:rsidRPr="00C710E0" w:rsidRDefault="00F64260" w:rsidP="001A51ED">
            <w:pPr>
              <w:rPr>
                <w:b/>
                <w:sz w:val="20"/>
              </w:rPr>
            </w:pPr>
            <w:bookmarkStart w:id="22" w:name="ge"/>
            <w:bookmarkEnd w:id="22"/>
          </w:p>
        </w:tc>
        <w:tc>
          <w:tcPr>
            <w:tcW w:w="3840" w:type="dxa"/>
            <w:noWrap/>
          </w:tcPr>
          <w:p w14:paraId="59247C4C" w14:textId="77777777" w:rsidR="00984B36" w:rsidRPr="00C710E0" w:rsidRDefault="00443912"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rPr>
              <w:t xml:space="preserve"> NO</w:t>
            </w:r>
          </w:p>
          <w:p w14:paraId="67C165FE" w14:textId="77777777" w:rsidR="00F64260" w:rsidRPr="00C710E0" w:rsidRDefault="00F64260" w:rsidP="5ECBF19D">
            <w:pPr>
              <w:spacing w:line="240" w:lineRule="auto"/>
              <w:rPr>
                <w:rFonts w:asciiTheme="minorHAnsi" w:eastAsiaTheme="minorEastAsia" w:hAnsiTheme="minorHAnsi" w:cstheme="minorBidi"/>
                <w:b/>
                <w:bCs/>
              </w:rPr>
            </w:pPr>
          </w:p>
        </w:tc>
      </w:tr>
      <w:tr w:rsidR="00CF0A1D" w:rsidRPr="00C710E0" w14:paraId="733A1D8A" w14:textId="77777777" w:rsidTr="5ECBF19D">
        <w:tc>
          <w:tcPr>
            <w:tcW w:w="3100" w:type="dxa"/>
            <w:noWrap/>
            <w:vAlign w:val="center"/>
          </w:tcPr>
          <w:p w14:paraId="2A69B783" w14:textId="77777777" w:rsidR="00CF0A1D" w:rsidRPr="00C710E0" w:rsidRDefault="00CF0A1D" w:rsidP="00CF0A1D">
            <w:pPr>
              <w:spacing w:line="240" w:lineRule="auto"/>
            </w:pPr>
            <w:r w:rsidRPr="00C710E0">
              <w:t xml:space="preserve">       12. d.  Writing in the </w:t>
            </w:r>
          </w:p>
          <w:p w14:paraId="34B1E01A" w14:textId="77777777" w:rsidR="00CF0A1D" w:rsidRPr="00C710E0" w:rsidRDefault="00CF0A1D" w:rsidP="00CF0A1D">
            <w:pPr>
              <w:spacing w:line="240" w:lineRule="auto"/>
            </w:pPr>
            <w:r w:rsidRPr="00C710E0">
              <w:t xml:space="preserve">       Discipline (WID)</w:t>
            </w:r>
          </w:p>
        </w:tc>
        <w:tc>
          <w:tcPr>
            <w:tcW w:w="3840" w:type="dxa"/>
            <w:noWrap/>
          </w:tcPr>
          <w:p w14:paraId="26EF1DAD" w14:textId="77777777" w:rsidR="00CF0A1D" w:rsidRPr="00C710E0" w:rsidRDefault="00CF0A1D" w:rsidP="001A51ED">
            <w:pPr>
              <w:rPr>
                <w:b/>
              </w:rPr>
            </w:pPr>
          </w:p>
        </w:tc>
        <w:tc>
          <w:tcPr>
            <w:tcW w:w="3840" w:type="dxa"/>
            <w:noWrap/>
          </w:tcPr>
          <w:p w14:paraId="3E5237F9" w14:textId="77777777" w:rsidR="00CF0A1D" w:rsidRPr="00C710E0" w:rsidRDefault="00EC7050" w:rsidP="5ECBF19D">
            <w:pPr>
              <w:spacing w:line="240" w:lineRule="auto"/>
              <w:rPr>
                <w:rFonts w:asciiTheme="minorHAnsi" w:eastAsiaTheme="minorEastAsia" w:hAnsiTheme="minorHAnsi" w:cstheme="minorBidi"/>
                <w:b/>
                <w:bCs/>
              </w:rPr>
            </w:pPr>
            <w:r w:rsidRPr="5ECBF19D">
              <w:rPr>
                <w:rFonts w:asciiTheme="minorHAnsi" w:eastAsiaTheme="minorEastAsia" w:hAnsiTheme="minorHAnsi" w:cstheme="minorBidi"/>
                <w:b/>
                <w:bCs/>
                <w:sz w:val="20"/>
                <w:szCs w:val="20"/>
              </w:rPr>
              <w:t>N</w:t>
            </w:r>
            <w:r w:rsidR="00CF0A1D" w:rsidRPr="5ECBF19D">
              <w:rPr>
                <w:rFonts w:asciiTheme="minorHAnsi" w:eastAsiaTheme="minorEastAsia" w:hAnsiTheme="minorHAnsi" w:cstheme="minorBidi"/>
                <w:b/>
                <w:bCs/>
              </w:rPr>
              <w:t>O</w:t>
            </w:r>
          </w:p>
        </w:tc>
      </w:tr>
      <w:tr w:rsidR="00F64260" w:rsidRPr="00C710E0" w14:paraId="033D9561" w14:textId="77777777" w:rsidTr="5ECBF19D">
        <w:tc>
          <w:tcPr>
            <w:tcW w:w="3100" w:type="dxa"/>
            <w:noWrap/>
            <w:vAlign w:val="center"/>
          </w:tcPr>
          <w:p w14:paraId="178C23B5" w14:textId="77777777"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764291DF" w14:textId="77777777" w:rsidR="00F64260" w:rsidRPr="00C710E0" w:rsidRDefault="00F64260" w:rsidP="00F00C16">
            <w:pPr>
              <w:spacing w:line="240" w:lineRule="auto"/>
              <w:rPr>
                <w:b/>
                <w:bCs/>
                <w:color w:val="000000" w:themeColor="text1"/>
                <w:sz w:val="20"/>
                <w:szCs w:val="20"/>
              </w:rPr>
            </w:pPr>
            <w:bookmarkStart w:id="23" w:name="performance"/>
            <w:bookmarkEnd w:id="23"/>
          </w:p>
        </w:tc>
        <w:tc>
          <w:tcPr>
            <w:tcW w:w="3840" w:type="dxa"/>
            <w:noWrap/>
          </w:tcPr>
          <w:p w14:paraId="72E2FDE9" w14:textId="008CBE9F" w:rsidR="00460BA8" w:rsidRDefault="001F6943" w:rsidP="001F6943">
            <w:pPr>
              <w:spacing w:line="240" w:lineRule="auto"/>
              <w:rPr>
                <w:rFonts w:asciiTheme="minorHAnsi" w:eastAsiaTheme="minorEastAsia" w:hAnsiTheme="minorHAnsi" w:cstheme="minorBidi"/>
                <w:b/>
                <w:bCs/>
                <w:color w:val="000000" w:themeColor="text1"/>
                <w:sz w:val="20"/>
                <w:szCs w:val="20"/>
              </w:rPr>
            </w:pPr>
            <w:r w:rsidRPr="0080258A">
              <w:rPr>
                <w:rFonts w:asciiTheme="minorHAnsi" w:eastAsiaTheme="minorEastAsia" w:hAnsiTheme="minorHAnsi" w:cstheme="minorBidi"/>
                <w:b/>
                <w:bCs/>
                <w:color w:val="000000" w:themeColor="text1"/>
                <w:sz w:val="20"/>
                <w:szCs w:val="20"/>
              </w:rPr>
              <w:t>Attendance |Exams |</w:t>
            </w:r>
            <w:r w:rsidR="0071450A">
              <w:rPr>
                <w:rFonts w:asciiTheme="minorHAnsi" w:eastAsiaTheme="minorEastAsia" w:hAnsiTheme="minorHAnsi" w:cstheme="minorBidi"/>
                <w:b/>
                <w:bCs/>
                <w:color w:val="000000" w:themeColor="text1"/>
                <w:sz w:val="20"/>
                <w:szCs w:val="20"/>
              </w:rPr>
              <w:t xml:space="preserve">Class participation| Short reflective writing assignments| </w:t>
            </w:r>
            <w:r w:rsidR="00155806">
              <w:rPr>
                <w:rFonts w:asciiTheme="minorHAnsi" w:eastAsiaTheme="minorEastAsia" w:hAnsiTheme="minorHAnsi" w:cstheme="minorBidi"/>
                <w:b/>
                <w:bCs/>
                <w:color w:val="000000" w:themeColor="text1"/>
                <w:sz w:val="20"/>
                <w:szCs w:val="20"/>
              </w:rPr>
              <w:t>(</w:t>
            </w:r>
            <w:r w:rsidR="0071450A">
              <w:rPr>
                <w:rFonts w:asciiTheme="minorHAnsi" w:eastAsiaTheme="minorEastAsia" w:hAnsiTheme="minorHAnsi" w:cstheme="minorBidi"/>
                <w:b/>
                <w:bCs/>
                <w:color w:val="000000" w:themeColor="text1"/>
                <w:sz w:val="20"/>
                <w:szCs w:val="20"/>
              </w:rPr>
              <w:t>RCA</w:t>
            </w:r>
            <w:r w:rsidR="00155806">
              <w:rPr>
                <w:rFonts w:asciiTheme="minorHAnsi" w:eastAsiaTheme="minorEastAsia" w:hAnsiTheme="minorHAnsi" w:cstheme="minorBidi"/>
                <w:b/>
                <w:bCs/>
                <w:color w:val="000000" w:themeColor="text1"/>
                <w:sz w:val="20"/>
                <w:szCs w:val="20"/>
              </w:rPr>
              <w:t xml:space="preserve">) Root Cause </w:t>
            </w:r>
            <w:r w:rsidR="00155806">
              <w:rPr>
                <w:rFonts w:asciiTheme="minorHAnsi" w:eastAsiaTheme="minorEastAsia" w:hAnsiTheme="minorHAnsi" w:cstheme="minorBidi"/>
                <w:b/>
                <w:bCs/>
                <w:color w:val="000000" w:themeColor="text1"/>
                <w:sz w:val="20"/>
                <w:szCs w:val="20"/>
              </w:rPr>
              <w:lastRenderedPageBreak/>
              <w:t>Analysis</w:t>
            </w:r>
            <w:r w:rsidR="0071450A">
              <w:rPr>
                <w:rFonts w:asciiTheme="minorHAnsi" w:eastAsiaTheme="minorEastAsia" w:hAnsiTheme="minorHAnsi" w:cstheme="minorBidi"/>
                <w:b/>
                <w:bCs/>
                <w:color w:val="000000" w:themeColor="text1"/>
                <w:sz w:val="20"/>
                <w:szCs w:val="20"/>
              </w:rPr>
              <w:t xml:space="preserve"> Case Study </w:t>
            </w:r>
            <w:r w:rsidR="00155806">
              <w:rPr>
                <w:rFonts w:asciiTheme="minorHAnsi" w:eastAsiaTheme="minorEastAsia" w:hAnsiTheme="minorHAnsi" w:cstheme="minorBidi"/>
                <w:b/>
                <w:bCs/>
                <w:color w:val="000000" w:themeColor="text1"/>
                <w:sz w:val="20"/>
                <w:szCs w:val="20"/>
              </w:rPr>
              <w:t>&amp; Presentation|</w:t>
            </w:r>
            <w:r w:rsidR="0071450A">
              <w:rPr>
                <w:rFonts w:asciiTheme="minorHAnsi" w:eastAsiaTheme="minorEastAsia" w:hAnsiTheme="minorHAnsi" w:cstheme="minorBidi"/>
                <w:b/>
                <w:bCs/>
                <w:color w:val="000000" w:themeColor="text1"/>
                <w:sz w:val="20"/>
                <w:szCs w:val="20"/>
              </w:rPr>
              <w:t xml:space="preserve"> Standardized Comprehensive Exam</w:t>
            </w:r>
          </w:p>
          <w:p w14:paraId="0933D50D" w14:textId="77777777" w:rsidR="00B937D7" w:rsidRDefault="00B937D7" w:rsidP="001F6943">
            <w:pPr>
              <w:spacing w:line="240" w:lineRule="auto"/>
              <w:rPr>
                <w:rFonts w:asciiTheme="minorHAnsi" w:eastAsiaTheme="minorEastAsia" w:hAnsiTheme="minorHAnsi" w:cstheme="minorBidi"/>
                <w:b/>
                <w:bCs/>
                <w:color w:val="000000" w:themeColor="text1"/>
                <w:sz w:val="20"/>
                <w:szCs w:val="20"/>
              </w:rPr>
            </w:pPr>
          </w:p>
          <w:p w14:paraId="2480FB83" w14:textId="77777777" w:rsidR="00F64260" w:rsidRPr="00C710E0" w:rsidRDefault="00F64260" w:rsidP="006D76DC">
            <w:pPr>
              <w:spacing w:line="240" w:lineRule="auto"/>
              <w:rPr>
                <w:rFonts w:asciiTheme="minorHAnsi" w:eastAsiaTheme="minorEastAsia" w:hAnsiTheme="minorHAnsi" w:cstheme="minorBidi"/>
                <w:b/>
                <w:bCs/>
                <w:color w:val="000000" w:themeColor="text1"/>
                <w:sz w:val="20"/>
                <w:szCs w:val="20"/>
              </w:rPr>
            </w:pPr>
          </w:p>
        </w:tc>
      </w:tr>
      <w:tr w:rsidR="00BF30C5" w:rsidRPr="00C710E0" w14:paraId="434AA6AC" w14:textId="77777777" w:rsidTr="5ECBF19D">
        <w:tc>
          <w:tcPr>
            <w:tcW w:w="3100" w:type="dxa"/>
            <w:noWrap/>
            <w:vAlign w:val="center"/>
          </w:tcPr>
          <w:p w14:paraId="6C9853F9" w14:textId="77777777" w:rsidR="00BF30C5" w:rsidRPr="00C710E0" w:rsidRDefault="00BF30C5" w:rsidP="00BF30C5">
            <w:pPr>
              <w:spacing w:line="240" w:lineRule="auto"/>
            </w:pPr>
            <w:r w:rsidRPr="00C710E0">
              <w:t>B.1</w:t>
            </w:r>
            <w:r w:rsidR="00CF0A1D" w:rsidRPr="00C710E0">
              <w:t>4</w:t>
            </w:r>
            <w:r w:rsidRPr="00C710E0">
              <w:t xml:space="preserve"> </w:t>
            </w:r>
            <w:bookmarkStart w:id="24"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4"/>
            <w:r w:rsidRPr="00C710E0">
              <w:fldChar w:fldCharType="end"/>
            </w:r>
          </w:p>
        </w:tc>
        <w:tc>
          <w:tcPr>
            <w:tcW w:w="3840" w:type="dxa"/>
            <w:noWrap/>
          </w:tcPr>
          <w:p w14:paraId="2ADA57F8" w14:textId="77777777" w:rsidR="00BF30C5" w:rsidRPr="00C710E0" w:rsidRDefault="00BF30C5" w:rsidP="001429AA">
            <w:pPr>
              <w:spacing w:line="240" w:lineRule="auto"/>
              <w:rPr>
                <w:b/>
              </w:rPr>
            </w:pPr>
          </w:p>
        </w:tc>
        <w:tc>
          <w:tcPr>
            <w:tcW w:w="3840" w:type="dxa"/>
            <w:noWrap/>
          </w:tcPr>
          <w:p w14:paraId="156D8DB4" w14:textId="506EF1ED" w:rsidR="00BF30C5" w:rsidRDefault="0071450A" w:rsidP="621D809A">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30-32</w:t>
            </w:r>
          </w:p>
          <w:p w14:paraId="26E1E63E" w14:textId="77777777" w:rsidR="00142ACA" w:rsidRPr="00C710E0" w:rsidRDefault="00142ACA" w:rsidP="621D809A">
            <w:pPr>
              <w:spacing w:line="240" w:lineRule="auto"/>
              <w:rPr>
                <w:rFonts w:asciiTheme="minorHAnsi" w:eastAsiaTheme="minorEastAsia" w:hAnsiTheme="minorHAnsi" w:cstheme="minorBidi"/>
                <w:b/>
                <w:bCs/>
              </w:rPr>
            </w:pPr>
          </w:p>
        </w:tc>
      </w:tr>
      <w:tr w:rsidR="00F64260" w:rsidRPr="00C710E0" w14:paraId="46301A10" w14:textId="77777777" w:rsidTr="5ECBF19D">
        <w:tc>
          <w:tcPr>
            <w:tcW w:w="3100" w:type="dxa"/>
            <w:noWrap/>
            <w:vAlign w:val="center"/>
          </w:tcPr>
          <w:p w14:paraId="21E8FFA2" w14:textId="77777777"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02A3B9F4" w14:textId="77777777" w:rsidR="00F64260" w:rsidRPr="00C710E0" w:rsidRDefault="00F64260" w:rsidP="001429AA">
            <w:pPr>
              <w:spacing w:line="240" w:lineRule="auto"/>
              <w:rPr>
                <w:b/>
              </w:rPr>
            </w:pPr>
            <w:bookmarkStart w:id="25" w:name="competing"/>
            <w:bookmarkEnd w:id="25"/>
          </w:p>
        </w:tc>
        <w:tc>
          <w:tcPr>
            <w:tcW w:w="3840" w:type="dxa"/>
            <w:noWrap/>
          </w:tcPr>
          <w:p w14:paraId="5E217FC9" w14:textId="77777777" w:rsidR="00F64260" w:rsidRPr="00C710E0" w:rsidRDefault="00A41D5E" w:rsidP="001429AA">
            <w:pPr>
              <w:spacing w:line="240" w:lineRule="auto"/>
              <w:rPr>
                <w:b/>
              </w:rPr>
            </w:pPr>
            <w:r>
              <w:rPr>
                <w:b/>
              </w:rPr>
              <w:t>No</w:t>
            </w:r>
          </w:p>
        </w:tc>
      </w:tr>
      <w:tr w:rsidR="00F64260" w:rsidRPr="00C710E0" w14:paraId="007F1E78" w14:textId="77777777" w:rsidTr="5ECBF19D">
        <w:tc>
          <w:tcPr>
            <w:tcW w:w="3100" w:type="dxa"/>
            <w:noWrap/>
            <w:vAlign w:val="center"/>
          </w:tcPr>
          <w:p w14:paraId="3E64B2B3" w14:textId="77777777"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38286388" w14:textId="77777777" w:rsidR="00F64260" w:rsidRPr="00C710E0" w:rsidRDefault="00F64260" w:rsidP="00280663">
            <w:pPr>
              <w:rPr>
                <w:rStyle w:val="TEXT"/>
              </w:rPr>
            </w:pPr>
          </w:p>
        </w:tc>
      </w:tr>
    </w:tbl>
    <w:p w14:paraId="27C08EB4" w14:textId="77777777" w:rsidR="00F64260" w:rsidRPr="00C710E0" w:rsidRDefault="00F64260">
      <w:pPr>
        <w:spacing w:line="240" w:lineRule="auto"/>
      </w:pPr>
    </w:p>
    <w:tbl>
      <w:tblPr>
        <w:tblStyle w:val="TableGrid"/>
        <w:tblpPr w:leftFromText="180" w:rightFromText="180" w:vertAnchor="text" w:tblpY="1"/>
        <w:tblOverlap w:val="neve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040"/>
        <w:gridCol w:w="4320"/>
        <w:gridCol w:w="2420"/>
      </w:tblGrid>
      <w:tr w:rsidR="00F64260" w:rsidRPr="00C710E0" w14:paraId="57993C3F" w14:textId="77777777" w:rsidTr="00381DBA">
        <w:trPr>
          <w:cantSplit/>
          <w:tblHeader/>
        </w:trPr>
        <w:tc>
          <w:tcPr>
            <w:tcW w:w="4040" w:type="dxa"/>
          </w:tcPr>
          <w:p w14:paraId="212F5035" w14:textId="77777777" w:rsidR="00F64260" w:rsidRPr="00C710E0" w:rsidRDefault="004313E6" w:rsidP="00791AF0">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4320" w:type="dxa"/>
          </w:tcPr>
          <w:p w14:paraId="2F24C4CE" w14:textId="553A9FFA" w:rsidR="00F64260" w:rsidRPr="00C710E0" w:rsidRDefault="00000000" w:rsidP="00791AF0">
            <w:pPr>
              <w:spacing w:line="240" w:lineRule="auto"/>
              <w:rPr>
                <w:b/>
                <w:bCs/>
              </w:rPr>
            </w:pPr>
            <w:hyperlink w:anchor="standards">
              <w:r w:rsidR="3FC77C41" w:rsidRPr="621D809A">
                <w:rPr>
                  <w:rStyle w:val="Hyperlink"/>
                  <w:b/>
                  <w:bCs/>
                </w:rPr>
                <w:t>Professional</w:t>
              </w:r>
              <w:r w:rsidR="00115A68" w:rsidRPr="621D809A">
                <w:rPr>
                  <w:rStyle w:val="Hyperlink"/>
                  <w:b/>
                  <w:bCs/>
                </w:rPr>
                <w:t xml:space="preserve"> Org.</w:t>
              </w:r>
              <w:r w:rsidR="009E6F2D">
                <w:rPr>
                  <w:rStyle w:val="Hyperlink"/>
                  <w:b/>
                  <w:bCs/>
                </w:rPr>
                <w:t xml:space="preserve"> </w:t>
              </w:r>
              <w:r w:rsidR="00115A68" w:rsidRPr="621D809A">
                <w:rPr>
                  <w:rStyle w:val="Hyperlink"/>
                  <w:b/>
                  <w:bCs/>
                </w:rPr>
                <w:t>S</w:t>
              </w:r>
              <w:r w:rsidR="00F64260" w:rsidRPr="621D809A">
                <w:rPr>
                  <w:rStyle w:val="Hyperlink"/>
                  <w:b/>
                  <w:bCs/>
                </w:rPr>
                <w:t>tandard(s)</w:t>
              </w:r>
            </w:hyperlink>
            <w:r w:rsidR="00115A68" w:rsidRPr="621D809A">
              <w:rPr>
                <w:rStyle w:val="Hyperlink"/>
                <w:b/>
                <w:bCs/>
              </w:rPr>
              <w:t xml:space="preserve"> if relevant</w:t>
            </w:r>
          </w:p>
        </w:tc>
        <w:tc>
          <w:tcPr>
            <w:tcW w:w="2420" w:type="dxa"/>
          </w:tcPr>
          <w:p w14:paraId="309ECFDE" w14:textId="77777777" w:rsidR="00F64260" w:rsidRPr="00C710E0" w:rsidRDefault="00000000" w:rsidP="00791AF0">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B60A19" w:rsidRPr="00C710E0" w14:paraId="5A6DD4A8" w14:textId="77777777" w:rsidTr="00381DBA">
        <w:trPr>
          <w:cantSplit/>
          <w:tblHeader/>
        </w:trPr>
        <w:tc>
          <w:tcPr>
            <w:tcW w:w="4040" w:type="dxa"/>
          </w:tcPr>
          <w:p w14:paraId="2CA90EBF" w14:textId="77777777" w:rsidR="00B60A19" w:rsidRPr="00C710E0" w:rsidRDefault="00B60A19" w:rsidP="00791AF0">
            <w:pPr>
              <w:spacing w:line="240" w:lineRule="auto"/>
            </w:pPr>
          </w:p>
        </w:tc>
        <w:tc>
          <w:tcPr>
            <w:tcW w:w="4320" w:type="dxa"/>
          </w:tcPr>
          <w:p w14:paraId="6CA78D0D" w14:textId="77777777" w:rsidR="00B60A19" w:rsidRDefault="00B60A19" w:rsidP="00791AF0">
            <w:pPr>
              <w:spacing w:line="240" w:lineRule="auto"/>
            </w:pPr>
          </w:p>
        </w:tc>
        <w:tc>
          <w:tcPr>
            <w:tcW w:w="2420" w:type="dxa"/>
          </w:tcPr>
          <w:p w14:paraId="72DB197D" w14:textId="77777777" w:rsidR="00B60A19" w:rsidRDefault="00B60A19" w:rsidP="00791AF0">
            <w:pPr>
              <w:spacing w:line="240" w:lineRule="auto"/>
            </w:pPr>
          </w:p>
        </w:tc>
      </w:tr>
      <w:tr w:rsidR="00F64260" w:rsidRPr="00C710E0" w14:paraId="5B390940" w14:textId="77777777" w:rsidTr="00381DBA">
        <w:tc>
          <w:tcPr>
            <w:tcW w:w="4040" w:type="dxa"/>
          </w:tcPr>
          <w:p w14:paraId="428421CC" w14:textId="77777777" w:rsidR="00F64260" w:rsidRPr="00C710E0" w:rsidRDefault="00F64260" w:rsidP="00791AF0">
            <w:pPr>
              <w:spacing w:line="240" w:lineRule="auto"/>
            </w:pPr>
            <w:bookmarkStart w:id="26" w:name="outcomes"/>
            <w:bookmarkEnd w:id="26"/>
          </w:p>
        </w:tc>
        <w:tc>
          <w:tcPr>
            <w:tcW w:w="4320" w:type="dxa"/>
          </w:tcPr>
          <w:p w14:paraId="6211771C" w14:textId="77777777" w:rsidR="00F64260" w:rsidRPr="007B479E" w:rsidRDefault="00F10DF5" w:rsidP="00791AF0">
            <w:pPr>
              <w:spacing w:line="240" w:lineRule="auto"/>
              <w:rPr>
                <w:b/>
              </w:rPr>
            </w:pPr>
            <w:r w:rsidRPr="007B479E">
              <w:rPr>
                <w:b/>
              </w:rPr>
              <w:t>AACN Domains:</w:t>
            </w:r>
          </w:p>
          <w:p w14:paraId="53134B81" w14:textId="77777777" w:rsidR="00F10DF5" w:rsidRPr="002005CF" w:rsidRDefault="00F10DF5" w:rsidP="000F1BA8">
            <w:pPr>
              <w:numPr>
                <w:ilvl w:val="0"/>
                <w:numId w:val="21"/>
              </w:numPr>
              <w:spacing w:line="259" w:lineRule="auto"/>
              <w:ind w:left="360"/>
            </w:pPr>
            <w:r w:rsidRPr="002005CF">
              <w:t xml:space="preserve">Knowledge </w:t>
            </w:r>
            <w:r w:rsidR="007B479E" w:rsidRPr="002005CF">
              <w:t>for</w:t>
            </w:r>
            <w:r w:rsidRPr="002005CF">
              <w:t xml:space="preserve"> Nursing Practice </w:t>
            </w:r>
          </w:p>
          <w:p w14:paraId="26448801" w14:textId="77777777" w:rsidR="00F10DF5" w:rsidRPr="002005CF" w:rsidRDefault="00F10DF5" w:rsidP="000F1BA8">
            <w:pPr>
              <w:numPr>
                <w:ilvl w:val="0"/>
                <w:numId w:val="22"/>
              </w:numPr>
              <w:spacing w:line="259" w:lineRule="auto"/>
              <w:ind w:left="360"/>
            </w:pPr>
            <w:r w:rsidRPr="002005CF">
              <w:t>Person-Centered Care </w:t>
            </w:r>
          </w:p>
          <w:p w14:paraId="2E2256AC" w14:textId="77777777" w:rsidR="00F10DF5" w:rsidRPr="002005CF" w:rsidRDefault="00F10DF5" w:rsidP="000F1BA8">
            <w:pPr>
              <w:numPr>
                <w:ilvl w:val="0"/>
                <w:numId w:val="23"/>
              </w:numPr>
              <w:spacing w:line="259" w:lineRule="auto"/>
              <w:ind w:left="360"/>
            </w:pPr>
            <w:r w:rsidRPr="002005CF">
              <w:t>Population Health </w:t>
            </w:r>
          </w:p>
          <w:p w14:paraId="7663C2D2" w14:textId="77777777" w:rsidR="00F10DF5" w:rsidRPr="002005CF" w:rsidRDefault="00F10DF5" w:rsidP="000F1BA8">
            <w:pPr>
              <w:numPr>
                <w:ilvl w:val="0"/>
                <w:numId w:val="24"/>
              </w:numPr>
              <w:spacing w:line="259" w:lineRule="auto"/>
              <w:ind w:left="360"/>
            </w:pPr>
            <w:r w:rsidRPr="002005CF">
              <w:t xml:space="preserve">Scholarship </w:t>
            </w:r>
            <w:r w:rsidR="007B479E" w:rsidRPr="002005CF">
              <w:t>for</w:t>
            </w:r>
            <w:r w:rsidRPr="002005CF">
              <w:t xml:space="preserve"> Nursing Practice </w:t>
            </w:r>
          </w:p>
          <w:p w14:paraId="6C35F749" w14:textId="77777777" w:rsidR="00F10DF5" w:rsidRPr="002005CF" w:rsidRDefault="00F10DF5" w:rsidP="000F1BA8">
            <w:pPr>
              <w:numPr>
                <w:ilvl w:val="0"/>
                <w:numId w:val="25"/>
              </w:numPr>
              <w:spacing w:line="259" w:lineRule="auto"/>
              <w:ind w:left="360"/>
            </w:pPr>
            <w:r w:rsidRPr="002005CF">
              <w:t>Quality &amp; Safety </w:t>
            </w:r>
          </w:p>
          <w:p w14:paraId="6D5C953E" w14:textId="77777777" w:rsidR="00F10DF5" w:rsidRPr="002005CF" w:rsidRDefault="00F10DF5" w:rsidP="000F1BA8">
            <w:pPr>
              <w:numPr>
                <w:ilvl w:val="0"/>
                <w:numId w:val="26"/>
              </w:numPr>
              <w:spacing w:line="259" w:lineRule="auto"/>
              <w:ind w:left="360"/>
            </w:pPr>
            <w:r w:rsidRPr="002005CF">
              <w:t>Interprofessional Partnerships </w:t>
            </w:r>
          </w:p>
          <w:p w14:paraId="13D650C1" w14:textId="77777777" w:rsidR="00F10DF5" w:rsidRPr="002005CF" w:rsidRDefault="00F10DF5" w:rsidP="000F1BA8">
            <w:pPr>
              <w:numPr>
                <w:ilvl w:val="0"/>
                <w:numId w:val="27"/>
              </w:numPr>
              <w:spacing w:line="259" w:lineRule="auto"/>
              <w:ind w:left="360"/>
            </w:pPr>
            <w:r w:rsidRPr="002005CF">
              <w:t>Systems-Based Practice </w:t>
            </w:r>
          </w:p>
          <w:p w14:paraId="1FE4BEE0" w14:textId="77777777" w:rsidR="00F10DF5" w:rsidRPr="002005CF" w:rsidRDefault="00F10DF5" w:rsidP="000F1BA8">
            <w:pPr>
              <w:numPr>
                <w:ilvl w:val="0"/>
                <w:numId w:val="28"/>
              </w:numPr>
              <w:spacing w:line="259" w:lineRule="auto"/>
              <w:ind w:left="360"/>
            </w:pPr>
            <w:r w:rsidRPr="002005CF">
              <w:t>Information &amp; Healthcare Technologies </w:t>
            </w:r>
          </w:p>
          <w:p w14:paraId="257B6B26" w14:textId="77777777" w:rsidR="00F10DF5" w:rsidRPr="002005CF" w:rsidRDefault="00F10DF5" w:rsidP="000F1BA8">
            <w:pPr>
              <w:numPr>
                <w:ilvl w:val="0"/>
                <w:numId w:val="29"/>
              </w:numPr>
              <w:spacing w:line="259" w:lineRule="auto"/>
              <w:ind w:left="360"/>
            </w:pPr>
            <w:r w:rsidRPr="002005CF">
              <w:t>Professionalism </w:t>
            </w:r>
          </w:p>
          <w:p w14:paraId="0ACA4722" w14:textId="77777777" w:rsidR="00F10DF5" w:rsidRPr="00791AF0" w:rsidRDefault="00F10DF5" w:rsidP="000F1BA8">
            <w:pPr>
              <w:numPr>
                <w:ilvl w:val="0"/>
                <w:numId w:val="30"/>
              </w:numPr>
              <w:spacing w:line="259" w:lineRule="auto"/>
              <w:ind w:left="360"/>
            </w:pPr>
            <w:r w:rsidRPr="002005CF">
              <w:t>Personal, Professional &amp; Leadership Development </w:t>
            </w:r>
          </w:p>
        </w:tc>
        <w:tc>
          <w:tcPr>
            <w:tcW w:w="2420" w:type="dxa"/>
          </w:tcPr>
          <w:p w14:paraId="0D178AEB" w14:textId="77777777" w:rsidR="00274853" w:rsidRPr="00C710E0" w:rsidRDefault="00274853" w:rsidP="00791AF0">
            <w:pPr>
              <w:spacing w:line="240" w:lineRule="auto"/>
            </w:pPr>
          </w:p>
        </w:tc>
      </w:tr>
      <w:tr w:rsidR="003A1BFF" w:rsidRPr="00C710E0" w14:paraId="77EDAA63" w14:textId="77777777" w:rsidTr="00381DBA">
        <w:tc>
          <w:tcPr>
            <w:tcW w:w="4040" w:type="dxa"/>
          </w:tcPr>
          <w:p w14:paraId="642F14CE" w14:textId="60AB5570" w:rsidR="00A02A63" w:rsidRPr="00354D08" w:rsidRDefault="003B0550" w:rsidP="00A02A63">
            <w:pPr>
              <w:rPr>
                <w:sz w:val="20"/>
                <w:szCs w:val="20"/>
              </w:rPr>
            </w:pPr>
            <w:r w:rsidRPr="003B0550">
              <w:t>1.</w:t>
            </w:r>
            <w:r w:rsidR="00A02A63" w:rsidRPr="00354D08">
              <w:rPr>
                <w:sz w:val="20"/>
                <w:szCs w:val="20"/>
              </w:rPr>
              <w:t>1.</w:t>
            </w:r>
            <w:r w:rsidR="00AB3962">
              <w:t xml:space="preserve"> Demonstrate an understanding of essential concepts of leadership, management, and coordination of care.</w:t>
            </w:r>
            <w:r w:rsidR="00A02A63" w:rsidRPr="00354D08">
              <w:rPr>
                <w:sz w:val="20"/>
                <w:szCs w:val="20"/>
              </w:rPr>
              <w:t xml:space="preserve"> </w:t>
            </w:r>
          </w:p>
          <w:p w14:paraId="3624B8B6" w14:textId="7D3E1240" w:rsidR="003A1BFF" w:rsidRPr="00C710E0" w:rsidRDefault="003A1BFF" w:rsidP="00791AF0">
            <w:pPr>
              <w:spacing w:line="240" w:lineRule="auto"/>
            </w:pPr>
          </w:p>
        </w:tc>
        <w:tc>
          <w:tcPr>
            <w:tcW w:w="4320" w:type="dxa"/>
          </w:tcPr>
          <w:p w14:paraId="39CEFD80" w14:textId="546555B4" w:rsidR="00B60A19" w:rsidRPr="00280B48" w:rsidRDefault="00B60A19" w:rsidP="00791AF0">
            <w:pPr>
              <w:spacing w:line="240" w:lineRule="auto"/>
              <w:textAlignment w:val="baseline"/>
              <w:rPr>
                <w:rFonts w:ascii="Segoe UI" w:hAnsi="Segoe UI" w:cs="Segoe UI"/>
                <w:b/>
                <w:bCs/>
                <w:sz w:val="18"/>
                <w:szCs w:val="18"/>
              </w:rPr>
            </w:pPr>
            <w:r w:rsidRPr="49850838">
              <w:rPr>
                <w:rFonts w:cs="Segoe UI"/>
                <w:sz w:val="20"/>
                <w:szCs w:val="20"/>
              </w:rPr>
              <w:t>Domains</w:t>
            </w:r>
            <w:r w:rsidR="00F13697" w:rsidRPr="49850838">
              <w:rPr>
                <w:rFonts w:cs="Segoe UI"/>
                <w:sz w:val="20"/>
                <w:szCs w:val="20"/>
              </w:rPr>
              <w:t>:</w:t>
            </w:r>
            <w:r w:rsidRPr="49850838">
              <w:rPr>
                <w:rFonts w:cs="Segoe UI"/>
                <w:sz w:val="20"/>
                <w:szCs w:val="20"/>
              </w:rPr>
              <w:t xml:space="preserve"> 1, 2, </w:t>
            </w:r>
            <w:r w:rsidR="000B52C4" w:rsidRPr="49850838">
              <w:rPr>
                <w:rFonts w:cs="Segoe UI"/>
                <w:sz w:val="20"/>
                <w:szCs w:val="20"/>
              </w:rPr>
              <w:t xml:space="preserve">3, </w:t>
            </w:r>
            <w:r w:rsidRPr="49850838">
              <w:rPr>
                <w:rFonts w:cs="Segoe UI"/>
                <w:sz w:val="20"/>
                <w:szCs w:val="20"/>
              </w:rPr>
              <w:t>4</w:t>
            </w:r>
            <w:r w:rsidR="00F13697" w:rsidRPr="49850838">
              <w:rPr>
                <w:rFonts w:cs="Segoe UI"/>
                <w:sz w:val="20"/>
                <w:szCs w:val="20"/>
              </w:rPr>
              <w:t xml:space="preserve">, </w:t>
            </w:r>
            <w:r w:rsidR="000B52C4" w:rsidRPr="49850838">
              <w:rPr>
                <w:rFonts w:cs="Segoe UI"/>
                <w:sz w:val="20"/>
                <w:szCs w:val="20"/>
              </w:rPr>
              <w:t xml:space="preserve">5, 6, </w:t>
            </w:r>
            <w:r w:rsidR="4C284845" w:rsidRPr="49850838">
              <w:rPr>
                <w:rFonts w:cs="Segoe UI"/>
                <w:sz w:val="20"/>
                <w:szCs w:val="20"/>
              </w:rPr>
              <w:t>7, 8</w:t>
            </w:r>
            <w:r w:rsidR="000B52C4" w:rsidRPr="49850838">
              <w:rPr>
                <w:rFonts w:cs="Segoe UI"/>
                <w:sz w:val="20"/>
                <w:szCs w:val="20"/>
              </w:rPr>
              <w:t xml:space="preserve">, </w:t>
            </w:r>
            <w:r w:rsidRPr="49850838">
              <w:rPr>
                <w:rFonts w:cs="Segoe UI"/>
                <w:sz w:val="20"/>
                <w:szCs w:val="20"/>
              </w:rPr>
              <w:t>9</w:t>
            </w:r>
            <w:r w:rsidR="000B52C4" w:rsidRPr="49850838">
              <w:rPr>
                <w:rFonts w:cs="Segoe UI"/>
                <w:sz w:val="20"/>
                <w:szCs w:val="20"/>
              </w:rPr>
              <w:t>, 10</w:t>
            </w:r>
          </w:p>
          <w:p w14:paraId="54DFFA1B" w14:textId="77777777" w:rsidR="003A1BFF" w:rsidRPr="003A1BFF" w:rsidRDefault="003A1BFF" w:rsidP="00791AF0">
            <w:pPr>
              <w:spacing w:line="240" w:lineRule="auto"/>
              <w:rPr>
                <w:b/>
                <w:highlight w:val="cyan"/>
              </w:rPr>
            </w:pPr>
          </w:p>
        </w:tc>
        <w:tc>
          <w:tcPr>
            <w:tcW w:w="2420" w:type="dxa"/>
          </w:tcPr>
          <w:p w14:paraId="2F8AB926" w14:textId="5F881214" w:rsidR="008E6EF8" w:rsidRPr="00791AF0" w:rsidRDefault="002F508C" w:rsidP="00791AF0">
            <w:pPr>
              <w:spacing w:line="240" w:lineRule="auto"/>
            </w:pPr>
            <w:r>
              <w:t>Lecture</w:t>
            </w:r>
            <w:r w:rsidR="00EF52B5">
              <w:t xml:space="preserve">| </w:t>
            </w:r>
            <w:r>
              <w:t>class participation</w:t>
            </w:r>
            <w:r w:rsidR="00EF52B5">
              <w:t>|</w:t>
            </w:r>
            <w:r w:rsidR="009E6F2D">
              <w:t xml:space="preserve"> Exams </w:t>
            </w:r>
          </w:p>
        </w:tc>
      </w:tr>
      <w:tr w:rsidR="003A1BFF" w:rsidRPr="00C710E0" w14:paraId="460594A4" w14:textId="77777777" w:rsidTr="00381DBA">
        <w:tc>
          <w:tcPr>
            <w:tcW w:w="4040" w:type="dxa"/>
          </w:tcPr>
          <w:p w14:paraId="73AE9205" w14:textId="5AA7A206" w:rsidR="003A1BFF" w:rsidRPr="0088013C" w:rsidRDefault="003B0550" w:rsidP="0088013C">
            <w:pPr>
              <w:rPr>
                <w:sz w:val="20"/>
                <w:szCs w:val="20"/>
              </w:rPr>
            </w:pPr>
            <w:r w:rsidRPr="006C0063">
              <w:t>2.</w:t>
            </w:r>
            <w:proofErr w:type="gramStart"/>
            <w:r w:rsidRPr="006C0063">
              <w:tab/>
            </w:r>
            <w:r w:rsidR="00A02A63" w:rsidRPr="00354D08">
              <w:rPr>
                <w:sz w:val="20"/>
                <w:szCs w:val="20"/>
              </w:rPr>
              <w:t xml:space="preserve"> </w:t>
            </w:r>
            <w:r w:rsidR="00AB3962">
              <w:t xml:space="preserve"> Explore</w:t>
            </w:r>
            <w:proofErr w:type="gramEnd"/>
            <w:r w:rsidR="00AB3962">
              <w:t xml:space="preserve"> the role of policy, economics, and politics, in nursing practice and the healthcare delivery system.</w:t>
            </w:r>
          </w:p>
        </w:tc>
        <w:tc>
          <w:tcPr>
            <w:tcW w:w="4320" w:type="dxa"/>
          </w:tcPr>
          <w:p w14:paraId="61613908" w14:textId="59380A16" w:rsidR="000B52C4" w:rsidRPr="00280B48" w:rsidRDefault="00B60A19" w:rsidP="000B52C4">
            <w:pPr>
              <w:spacing w:line="240" w:lineRule="auto"/>
              <w:textAlignment w:val="baseline"/>
              <w:rPr>
                <w:rFonts w:ascii="Segoe UI" w:hAnsi="Segoe UI" w:cs="Segoe UI"/>
                <w:b/>
                <w:bCs/>
                <w:sz w:val="18"/>
                <w:szCs w:val="18"/>
              </w:rPr>
            </w:pPr>
            <w:r w:rsidRPr="49850838">
              <w:rPr>
                <w:rFonts w:cs="Segoe UI"/>
                <w:sz w:val="20"/>
                <w:szCs w:val="20"/>
              </w:rPr>
              <w:t>Domains</w:t>
            </w:r>
            <w:r w:rsidR="00F13697" w:rsidRPr="49850838">
              <w:rPr>
                <w:rFonts w:cs="Segoe UI"/>
                <w:sz w:val="20"/>
                <w:szCs w:val="20"/>
              </w:rPr>
              <w:t xml:space="preserve">: </w:t>
            </w:r>
            <w:r w:rsidR="000B52C4" w:rsidRPr="49850838">
              <w:rPr>
                <w:rFonts w:cs="Segoe UI"/>
                <w:sz w:val="20"/>
                <w:szCs w:val="20"/>
              </w:rPr>
              <w:t xml:space="preserve">1, 2, 3, 4, 5, 6, </w:t>
            </w:r>
            <w:r w:rsidR="645C0A11" w:rsidRPr="49850838">
              <w:rPr>
                <w:rFonts w:cs="Segoe UI"/>
                <w:sz w:val="20"/>
                <w:szCs w:val="20"/>
              </w:rPr>
              <w:t>7, 8</w:t>
            </w:r>
            <w:r w:rsidR="000B52C4" w:rsidRPr="49850838">
              <w:rPr>
                <w:rFonts w:cs="Segoe UI"/>
                <w:sz w:val="20"/>
                <w:szCs w:val="20"/>
              </w:rPr>
              <w:t>, 9, 10</w:t>
            </w:r>
          </w:p>
          <w:p w14:paraId="0B24C5FA" w14:textId="69D5C976" w:rsidR="00B60A19" w:rsidRPr="00280B48" w:rsidRDefault="00B60A19" w:rsidP="00791AF0">
            <w:pPr>
              <w:spacing w:line="240" w:lineRule="auto"/>
              <w:textAlignment w:val="baseline"/>
              <w:rPr>
                <w:rFonts w:ascii="Segoe UI" w:hAnsi="Segoe UI" w:cs="Segoe UI"/>
                <w:b/>
                <w:bCs/>
                <w:sz w:val="18"/>
                <w:szCs w:val="18"/>
              </w:rPr>
            </w:pPr>
          </w:p>
          <w:p w14:paraId="1CCBBA8D" w14:textId="77777777" w:rsidR="003A1BFF" w:rsidRPr="003A1BFF" w:rsidRDefault="003A1BFF" w:rsidP="00791AF0">
            <w:pPr>
              <w:spacing w:line="240" w:lineRule="auto"/>
              <w:rPr>
                <w:b/>
                <w:highlight w:val="cyan"/>
              </w:rPr>
            </w:pPr>
          </w:p>
        </w:tc>
        <w:tc>
          <w:tcPr>
            <w:tcW w:w="2420" w:type="dxa"/>
          </w:tcPr>
          <w:p w14:paraId="4EC06593" w14:textId="2ABB5D2B" w:rsidR="003A1BFF" w:rsidRPr="00791AF0" w:rsidRDefault="00A44F5A" w:rsidP="00791AF0">
            <w:pPr>
              <w:spacing w:line="240" w:lineRule="auto"/>
            </w:pPr>
            <w:r>
              <w:t>Lecture</w:t>
            </w:r>
            <w:r w:rsidR="00EF52B5">
              <w:t>|</w:t>
            </w:r>
            <w:r>
              <w:t xml:space="preserve"> class participation</w:t>
            </w:r>
            <w:r w:rsidR="00EF52B5">
              <w:t xml:space="preserve">| </w:t>
            </w:r>
            <w:r>
              <w:t>Exams</w:t>
            </w:r>
          </w:p>
        </w:tc>
      </w:tr>
      <w:tr w:rsidR="009E6F2D" w:rsidRPr="00C710E0" w14:paraId="78D63D68" w14:textId="77777777" w:rsidTr="00381DBA">
        <w:tc>
          <w:tcPr>
            <w:tcW w:w="4040" w:type="dxa"/>
          </w:tcPr>
          <w:p w14:paraId="5F24220E" w14:textId="73A38E76" w:rsidR="009E6F2D" w:rsidRPr="0088013C" w:rsidRDefault="009E6F2D" w:rsidP="009E6F2D">
            <w:pPr>
              <w:rPr>
                <w:sz w:val="20"/>
                <w:szCs w:val="20"/>
              </w:rPr>
            </w:pPr>
            <w:r w:rsidRPr="006C0063">
              <w:t>3.</w:t>
            </w:r>
            <w:proofErr w:type="gramStart"/>
            <w:r w:rsidRPr="006C0063">
              <w:tab/>
            </w:r>
            <w:r w:rsidRPr="00354D08">
              <w:rPr>
                <w:sz w:val="20"/>
                <w:szCs w:val="20"/>
              </w:rPr>
              <w:t xml:space="preserve"> </w:t>
            </w:r>
            <w:r w:rsidR="00AB3962">
              <w:t xml:space="preserve"> Discuss</w:t>
            </w:r>
            <w:proofErr w:type="gramEnd"/>
            <w:r w:rsidR="00AB3962">
              <w:t xml:space="preserve"> means to measure healthcare outcomes.</w:t>
            </w:r>
          </w:p>
        </w:tc>
        <w:tc>
          <w:tcPr>
            <w:tcW w:w="4320" w:type="dxa"/>
          </w:tcPr>
          <w:p w14:paraId="3BC55C6B" w14:textId="3106C902" w:rsidR="000B52C4" w:rsidRPr="00280B48" w:rsidRDefault="00F13697" w:rsidP="000B52C4">
            <w:pPr>
              <w:spacing w:line="240" w:lineRule="auto"/>
              <w:textAlignment w:val="baseline"/>
              <w:rPr>
                <w:rFonts w:ascii="Segoe UI" w:hAnsi="Segoe UI" w:cs="Segoe UI"/>
                <w:b/>
                <w:bCs/>
                <w:sz w:val="18"/>
                <w:szCs w:val="18"/>
              </w:rPr>
            </w:pPr>
            <w:r w:rsidRPr="49850838">
              <w:rPr>
                <w:sz w:val="20"/>
                <w:szCs w:val="20"/>
              </w:rPr>
              <w:t xml:space="preserve">Domains: </w:t>
            </w:r>
            <w:r w:rsidR="000B52C4" w:rsidRPr="49850838">
              <w:rPr>
                <w:rFonts w:cs="Segoe UI"/>
                <w:sz w:val="20"/>
                <w:szCs w:val="20"/>
              </w:rPr>
              <w:t xml:space="preserve">1, 2, 3, 4, 5, 6, </w:t>
            </w:r>
            <w:r w:rsidR="78B0B189" w:rsidRPr="49850838">
              <w:rPr>
                <w:rFonts w:cs="Segoe UI"/>
                <w:sz w:val="20"/>
                <w:szCs w:val="20"/>
              </w:rPr>
              <w:t>7, 8</w:t>
            </w:r>
            <w:r w:rsidR="000B52C4" w:rsidRPr="49850838">
              <w:rPr>
                <w:rFonts w:cs="Segoe UI"/>
                <w:sz w:val="20"/>
                <w:szCs w:val="20"/>
              </w:rPr>
              <w:t>, 9, 10</w:t>
            </w:r>
          </w:p>
          <w:p w14:paraId="083B620F" w14:textId="1D7749C4" w:rsidR="009E6F2D" w:rsidRPr="00280B48" w:rsidRDefault="009E6F2D" w:rsidP="009E6F2D">
            <w:pPr>
              <w:spacing w:line="240" w:lineRule="auto"/>
              <w:textAlignment w:val="baseline"/>
              <w:rPr>
                <w:rFonts w:ascii="Segoe UI" w:hAnsi="Segoe UI" w:cs="Segoe UI"/>
                <w:b/>
                <w:bCs/>
                <w:sz w:val="18"/>
                <w:szCs w:val="18"/>
              </w:rPr>
            </w:pPr>
          </w:p>
          <w:p w14:paraId="692D8D4C" w14:textId="77777777" w:rsidR="009E6F2D" w:rsidRPr="003A1BFF" w:rsidRDefault="009E6F2D" w:rsidP="009E6F2D">
            <w:pPr>
              <w:spacing w:line="240" w:lineRule="auto"/>
              <w:rPr>
                <w:b/>
                <w:highlight w:val="cyan"/>
              </w:rPr>
            </w:pPr>
          </w:p>
        </w:tc>
        <w:tc>
          <w:tcPr>
            <w:tcW w:w="2420" w:type="dxa"/>
          </w:tcPr>
          <w:p w14:paraId="13929120" w14:textId="2B56568B" w:rsidR="009E6F2D" w:rsidRPr="00791AF0" w:rsidRDefault="009C133A" w:rsidP="009E6F2D">
            <w:pPr>
              <w:spacing w:line="240" w:lineRule="auto"/>
            </w:pPr>
            <w:r>
              <w:t xml:space="preserve">Root Cause Analysis (RCA) </w:t>
            </w:r>
            <w:r w:rsidR="00F13697">
              <w:t>Case study</w:t>
            </w:r>
            <w:r>
              <w:t>|</w:t>
            </w:r>
            <w:r w:rsidR="009E6F2D" w:rsidRPr="00791AF0">
              <w:t xml:space="preserve"> </w:t>
            </w:r>
            <w:r>
              <w:t>Presentations|</w:t>
            </w:r>
            <w:r w:rsidR="00A44F5A">
              <w:t xml:space="preserve"> Evidence Based Practice Literature Search| Lecture| Exams</w:t>
            </w:r>
          </w:p>
        </w:tc>
      </w:tr>
      <w:tr w:rsidR="009E6F2D" w:rsidRPr="00C710E0" w14:paraId="6F4490AA" w14:textId="77777777" w:rsidTr="00381DBA">
        <w:tc>
          <w:tcPr>
            <w:tcW w:w="4040" w:type="dxa"/>
          </w:tcPr>
          <w:p w14:paraId="07F8FDC7" w14:textId="3D5EA634" w:rsidR="009E6F2D" w:rsidRPr="00354D08" w:rsidRDefault="009E6F2D" w:rsidP="009E6F2D">
            <w:pPr>
              <w:rPr>
                <w:sz w:val="20"/>
                <w:szCs w:val="20"/>
              </w:rPr>
            </w:pPr>
            <w:r w:rsidRPr="006C0063">
              <w:t>4.</w:t>
            </w:r>
            <w:proofErr w:type="gramStart"/>
            <w:r w:rsidRPr="006C0063">
              <w:tab/>
            </w:r>
            <w:r w:rsidRPr="006C0063">
              <w:rPr>
                <w:sz w:val="20"/>
                <w:szCs w:val="20"/>
              </w:rPr>
              <w:t xml:space="preserve"> </w:t>
            </w:r>
            <w:r w:rsidR="00EA730B">
              <w:t xml:space="preserve"> Analyze</w:t>
            </w:r>
            <w:proofErr w:type="gramEnd"/>
            <w:r w:rsidR="00EA730B">
              <w:t xml:space="preserve"> nursing practice implications of legal and ethical issues. </w:t>
            </w:r>
          </w:p>
          <w:p w14:paraId="4DFEB53E" w14:textId="762C7AC1" w:rsidR="009E6F2D" w:rsidRPr="00A02A63" w:rsidRDefault="009E6F2D" w:rsidP="009E6F2D">
            <w:pPr>
              <w:spacing w:line="240" w:lineRule="auto"/>
              <w:rPr>
                <w:highlight w:val="cyan"/>
              </w:rPr>
            </w:pPr>
          </w:p>
        </w:tc>
        <w:tc>
          <w:tcPr>
            <w:tcW w:w="4320" w:type="dxa"/>
          </w:tcPr>
          <w:p w14:paraId="444C679C" w14:textId="2F66C95D" w:rsidR="000B52C4" w:rsidRPr="00280B48" w:rsidRDefault="009E6F2D" w:rsidP="000B52C4">
            <w:pPr>
              <w:spacing w:line="240" w:lineRule="auto"/>
              <w:textAlignment w:val="baseline"/>
              <w:rPr>
                <w:rFonts w:ascii="Segoe UI" w:hAnsi="Segoe UI" w:cs="Segoe UI"/>
                <w:b/>
                <w:bCs/>
                <w:sz w:val="18"/>
                <w:szCs w:val="18"/>
              </w:rPr>
            </w:pPr>
            <w:r w:rsidRPr="49850838">
              <w:rPr>
                <w:rFonts w:cs="Segoe UI"/>
                <w:sz w:val="20"/>
                <w:szCs w:val="20"/>
              </w:rPr>
              <w:t>Domains</w:t>
            </w:r>
            <w:r w:rsidR="00F13697" w:rsidRPr="49850838">
              <w:rPr>
                <w:rFonts w:cs="Segoe UI"/>
                <w:sz w:val="20"/>
                <w:szCs w:val="20"/>
              </w:rPr>
              <w:t>:</w:t>
            </w:r>
            <w:r w:rsidRPr="49850838">
              <w:rPr>
                <w:rFonts w:cs="Segoe UI"/>
                <w:sz w:val="20"/>
                <w:szCs w:val="20"/>
              </w:rPr>
              <w:t xml:space="preserve"> </w:t>
            </w:r>
            <w:r w:rsidR="000B52C4" w:rsidRPr="49850838">
              <w:rPr>
                <w:rFonts w:cs="Segoe UI"/>
                <w:sz w:val="20"/>
                <w:szCs w:val="20"/>
              </w:rPr>
              <w:t xml:space="preserve">1, 2, 3, 4, 5, 6, </w:t>
            </w:r>
            <w:r w:rsidR="0CA6FB3B" w:rsidRPr="49850838">
              <w:rPr>
                <w:rFonts w:cs="Segoe UI"/>
                <w:sz w:val="20"/>
                <w:szCs w:val="20"/>
              </w:rPr>
              <w:t>7, 8</w:t>
            </w:r>
            <w:r w:rsidR="000B52C4" w:rsidRPr="49850838">
              <w:rPr>
                <w:rFonts w:cs="Segoe UI"/>
                <w:sz w:val="20"/>
                <w:szCs w:val="20"/>
              </w:rPr>
              <w:t>, 9, 10</w:t>
            </w:r>
          </w:p>
          <w:p w14:paraId="3F7BEC1B" w14:textId="422F9879" w:rsidR="009E6F2D" w:rsidRPr="00280B48" w:rsidRDefault="009E6F2D" w:rsidP="009E6F2D">
            <w:pPr>
              <w:spacing w:line="240" w:lineRule="auto"/>
              <w:textAlignment w:val="baseline"/>
              <w:rPr>
                <w:rFonts w:ascii="Segoe UI" w:hAnsi="Segoe UI" w:cs="Segoe UI"/>
                <w:b/>
                <w:bCs/>
                <w:sz w:val="18"/>
                <w:szCs w:val="18"/>
              </w:rPr>
            </w:pPr>
          </w:p>
          <w:p w14:paraId="101DA6D2" w14:textId="77777777" w:rsidR="009E6F2D" w:rsidRPr="003A1BFF" w:rsidRDefault="009E6F2D" w:rsidP="009E6F2D">
            <w:pPr>
              <w:spacing w:line="240" w:lineRule="auto"/>
              <w:rPr>
                <w:b/>
                <w:highlight w:val="cyan"/>
              </w:rPr>
            </w:pPr>
          </w:p>
        </w:tc>
        <w:tc>
          <w:tcPr>
            <w:tcW w:w="2420" w:type="dxa"/>
          </w:tcPr>
          <w:p w14:paraId="6132D8CB" w14:textId="77777777" w:rsidR="009E6F2D" w:rsidRDefault="00A44F5A" w:rsidP="009E6F2D">
            <w:pPr>
              <w:spacing w:line="240" w:lineRule="auto"/>
            </w:pPr>
            <w:r>
              <w:t>Lecture| Legal case analysis| class participation| Exams|</w:t>
            </w:r>
          </w:p>
          <w:p w14:paraId="5C95860D" w14:textId="622837E2" w:rsidR="00A44F5A" w:rsidRPr="00791AF0" w:rsidRDefault="00A44F5A" w:rsidP="009E6F2D">
            <w:pPr>
              <w:spacing w:line="240" w:lineRule="auto"/>
            </w:pPr>
            <w:r>
              <w:t>Video and Short Writing Assignment</w:t>
            </w:r>
          </w:p>
        </w:tc>
      </w:tr>
      <w:tr w:rsidR="009E6F2D" w:rsidRPr="00C710E0" w14:paraId="78C695EB" w14:textId="77777777" w:rsidTr="00381DBA">
        <w:tc>
          <w:tcPr>
            <w:tcW w:w="4040" w:type="dxa"/>
          </w:tcPr>
          <w:p w14:paraId="672A3AA3" w14:textId="098D29EC" w:rsidR="009E6F2D" w:rsidRPr="00354D08" w:rsidRDefault="009E6F2D" w:rsidP="009E6F2D">
            <w:pPr>
              <w:rPr>
                <w:sz w:val="20"/>
                <w:szCs w:val="20"/>
              </w:rPr>
            </w:pPr>
            <w:r w:rsidRPr="003B0550">
              <w:t>5.</w:t>
            </w:r>
            <w:proofErr w:type="gramStart"/>
            <w:r w:rsidRPr="003B0550">
              <w:tab/>
            </w:r>
            <w:r w:rsidRPr="00354D08">
              <w:rPr>
                <w:sz w:val="20"/>
                <w:szCs w:val="20"/>
              </w:rPr>
              <w:t xml:space="preserve"> </w:t>
            </w:r>
            <w:r w:rsidR="00EA730B">
              <w:t xml:space="preserve"> Analyze</w:t>
            </w:r>
            <w:proofErr w:type="gramEnd"/>
            <w:r w:rsidR="00EA730B">
              <w:t xml:space="preserve"> theories of change and research related to evidence-based nursing practice. </w:t>
            </w:r>
          </w:p>
          <w:p w14:paraId="346EB1D6" w14:textId="5A18668A" w:rsidR="009E6F2D" w:rsidRPr="00C710E0" w:rsidRDefault="009E6F2D" w:rsidP="009E6F2D">
            <w:pPr>
              <w:spacing w:line="240" w:lineRule="auto"/>
            </w:pPr>
            <w:r w:rsidRPr="003B0550">
              <w:t xml:space="preserve"> </w:t>
            </w:r>
          </w:p>
        </w:tc>
        <w:tc>
          <w:tcPr>
            <w:tcW w:w="4320" w:type="dxa"/>
          </w:tcPr>
          <w:p w14:paraId="15A91DC3" w14:textId="022B0781" w:rsidR="009E6F2D" w:rsidRPr="00280B48" w:rsidRDefault="009E6F2D" w:rsidP="009E6F2D">
            <w:pPr>
              <w:spacing w:line="240" w:lineRule="auto"/>
              <w:textAlignment w:val="baseline"/>
              <w:rPr>
                <w:rFonts w:ascii="Segoe UI" w:hAnsi="Segoe UI" w:cs="Segoe UI"/>
                <w:b/>
                <w:bCs/>
                <w:sz w:val="18"/>
                <w:szCs w:val="18"/>
              </w:rPr>
            </w:pPr>
            <w:r w:rsidRPr="00280B48">
              <w:rPr>
                <w:rFonts w:cs="Segoe UI"/>
                <w:sz w:val="20"/>
                <w:szCs w:val="20"/>
              </w:rPr>
              <w:t>Domains</w:t>
            </w:r>
            <w:r w:rsidR="00F13697">
              <w:rPr>
                <w:rFonts w:cs="Segoe UI"/>
                <w:sz w:val="20"/>
                <w:szCs w:val="20"/>
              </w:rPr>
              <w:t>:</w:t>
            </w:r>
            <w:r w:rsidRPr="00280B48">
              <w:rPr>
                <w:rFonts w:cs="Segoe UI"/>
                <w:sz w:val="20"/>
                <w:szCs w:val="20"/>
              </w:rPr>
              <w:t xml:space="preserve"> </w:t>
            </w:r>
            <w:r w:rsidR="000B52C4">
              <w:rPr>
                <w:rFonts w:cs="Segoe UI"/>
                <w:sz w:val="20"/>
                <w:szCs w:val="20"/>
              </w:rPr>
              <w:t xml:space="preserve">1, </w:t>
            </w:r>
            <w:r w:rsidRPr="00280B48">
              <w:rPr>
                <w:rFonts w:cs="Segoe UI"/>
                <w:sz w:val="20"/>
                <w:szCs w:val="20"/>
              </w:rPr>
              <w:t xml:space="preserve">2, </w:t>
            </w:r>
            <w:r w:rsidR="000B52C4">
              <w:rPr>
                <w:rFonts w:cs="Segoe UI"/>
                <w:sz w:val="20"/>
                <w:szCs w:val="20"/>
              </w:rPr>
              <w:t xml:space="preserve">4, </w:t>
            </w:r>
            <w:r w:rsidRPr="00280B48">
              <w:rPr>
                <w:rFonts w:cs="Segoe UI"/>
                <w:sz w:val="20"/>
                <w:szCs w:val="20"/>
              </w:rPr>
              <w:t xml:space="preserve">5, </w:t>
            </w:r>
            <w:r w:rsidR="000B52C4">
              <w:rPr>
                <w:rFonts w:cs="Segoe UI"/>
                <w:sz w:val="20"/>
                <w:szCs w:val="20"/>
              </w:rPr>
              <w:t xml:space="preserve">9, </w:t>
            </w:r>
          </w:p>
          <w:p w14:paraId="13E76C1A" w14:textId="77777777" w:rsidR="009E6F2D" w:rsidRPr="003A1BFF" w:rsidRDefault="009E6F2D" w:rsidP="009E6F2D">
            <w:pPr>
              <w:spacing w:line="240" w:lineRule="auto"/>
              <w:rPr>
                <w:b/>
                <w:highlight w:val="cyan"/>
              </w:rPr>
            </w:pPr>
          </w:p>
        </w:tc>
        <w:tc>
          <w:tcPr>
            <w:tcW w:w="2420" w:type="dxa"/>
          </w:tcPr>
          <w:p w14:paraId="302AE602" w14:textId="20F84FCD" w:rsidR="009E6F2D" w:rsidRPr="00791AF0" w:rsidRDefault="00A44F5A" w:rsidP="009E6F2D">
            <w:pPr>
              <w:spacing w:line="240" w:lineRule="auto"/>
            </w:pPr>
            <w:r>
              <w:t>Class participation| Review of theory literature| Lecture| Exams</w:t>
            </w:r>
          </w:p>
        </w:tc>
      </w:tr>
      <w:tr w:rsidR="009E6F2D" w:rsidRPr="00C710E0" w14:paraId="248C8533" w14:textId="77777777" w:rsidTr="00381DBA">
        <w:tc>
          <w:tcPr>
            <w:tcW w:w="4040" w:type="dxa"/>
          </w:tcPr>
          <w:p w14:paraId="7B27A3E3" w14:textId="323CDEB2" w:rsidR="009E6F2D" w:rsidRPr="0088013C" w:rsidRDefault="00EA730B" w:rsidP="009E6F2D">
            <w:pPr>
              <w:pStyle w:val="ListParagraph"/>
              <w:numPr>
                <w:ilvl w:val="0"/>
                <w:numId w:val="25"/>
              </w:numPr>
              <w:rPr>
                <w:sz w:val="20"/>
                <w:szCs w:val="20"/>
              </w:rPr>
            </w:pPr>
            <w:r>
              <w:lastRenderedPageBreak/>
              <w:t>Explore communication, interdisciplinary collaboration, and conflict resolution strategies, that will optimize safe, quality, patient outcomes in nursing practice.</w:t>
            </w:r>
            <w:r w:rsidR="009E6F2D" w:rsidRPr="0088013C">
              <w:rPr>
                <w:sz w:val="20"/>
                <w:szCs w:val="20"/>
              </w:rPr>
              <w:t xml:space="preserve"> </w:t>
            </w:r>
          </w:p>
          <w:p w14:paraId="338D1A33" w14:textId="77777777" w:rsidR="009E6F2D" w:rsidRPr="003B0550" w:rsidRDefault="009E6F2D" w:rsidP="009E6F2D"/>
        </w:tc>
        <w:tc>
          <w:tcPr>
            <w:tcW w:w="4320" w:type="dxa"/>
          </w:tcPr>
          <w:p w14:paraId="6F79FA62" w14:textId="34DD68CE" w:rsidR="000B52C4" w:rsidRPr="00280B48" w:rsidRDefault="00F13697" w:rsidP="000B52C4">
            <w:pPr>
              <w:spacing w:line="240" w:lineRule="auto"/>
              <w:textAlignment w:val="baseline"/>
              <w:rPr>
                <w:rFonts w:ascii="Segoe UI" w:hAnsi="Segoe UI" w:cs="Segoe UI"/>
                <w:b/>
                <w:bCs/>
                <w:sz w:val="18"/>
                <w:szCs w:val="18"/>
              </w:rPr>
            </w:pPr>
            <w:r w:rsidRPr="49850838">
              <w:rPr>
                <w:rFonts w:cs="Segoe UI"/>
                <w:sz w:val="20"/>
                <w:szCs w:val="20"/>
              </w:rPr>
              <w:t>Domains:</w:t>
            </w:r>
            <w:r w:rsidR="000B52C4" w:rsidRPr="49850838">
              <w:rPr>
                <w:rFonts w:cs="Segoe UI"/>
                <w:sz w:val="20"/>
                <w:szCs w:val="20"/>
              </w:rPr>
              <w:t xml:space="preserve"> 1, 2, 3, 4, 5, 6, </w:t>
            </w:r>
            <w:r w:rsidR="475B6EB5" w:rsidRPr="49850838">
              <w:rPr>
                <w:rFonts w:cs="Segoe UI"/>
                <w:sz w:val="20"/>
                <w:szCs w:val="20"/>
              </w:rPr>
              <w:t>7, 8</w:t>
            </w:r>
            <w:r w:rsidR="000B52C4" w:rsidRPr="49850838">
              <w:rPr>
                <w:rFonts w:cs="Segoe UI"/>
                <w:sz w:val="20"/>
                <w:szCs w:val="20"/>
              </w:rPr>
              <w:t>, 9, 10</w:t>
            </w:r>
          </w:p>
          <w:p w14:paraId="06790AD3" w14:textId="3587701F" w:rsidR="00F13697" w:rsidRPr="00280B48" w:rsidRDefault="00F13697" w:rsidP="00F13697">
            <w:pPr>
              <w:spacing w:line="240" w:lineRule="auto"/>
              <w:textAlignment w:val="baseline"/>
              <w:rPr>
                <w:rFonts w:ascii="Segoe UI" w:hAnsi="Segoe UI" w:cs="Segoe UI"/>
                <w:b/>
                <w:bCs/>
                <w:sz w:val="18"/>
                <w:szCs w:val="18"/>
              </w:rPr>
            </w:pPr>
          </w:p>
          <w:p w14:paraId="4732D757" w14:textId="77777777" w:rsidR="009E6F2D" w:rsidRPr="00280B48" w:rsidRDefault="009E6F2D" w:rsidP="009E6F2D">
            <w:pPr>
              <w:spacing w:line="240" w:lineRule="auto"/>
              <w:textAlignment w:val="baseline"/>
              <w:rPr>
                <w:rFonts w:cs="Segoe UI"/>
                <w:sz w:val="20"/>
                <w:szCs w:val="20"/>
              </w:rPr>
            </w:pPr>
          </w:p>
        </w:tc>
        <w:tc>
          <w:tcPr>
            <w:tcW w:w="2420" w:type="dxa"/>
          </w:tcPr>
          <w:p w14:paraId="047C0305" w14:textId="6FB11B91" w:rsidR="009E6F2D" w:rsidRPr="00791AF0" w:rsidRDefault="00A44F5A" w:rsidP="009E6F2D">
            <w:pPr>
              <w:spacing w:line="240" w:lineRule="auto"/>
            </w:pPr>
            <w:r>
              <w:t>Root Cause Analysis (RCA) Case study|</w:t>
            </w:r>
            <w:r w:rsidRPr="00791AF0">
              <w:t xml:space="preserve"> </w:t>
            </w:r>
            <w:r>
              <w:t>Presentations| Evidence Based Practice Literature Search| Lecture| Exams</w:t>
            </w:r>
          </w:p>
        </w:tc>
      </w:tr>
    </w:tbl>
    <w:p w14:paraId="7572453D" w14:textId="77777777" w:rsidR="00F64260" w:rsidRDefault="00791AF0">
      <w:r>
        <w:br w:type="textWrapping" w:clear="all"/>
      </w:r>
    </w:p>
    <w:p w14:paraId="5D701273" w14:textId="77777777" w:rsidR="0088013C" w:rsidRDefault="0088013C"/>
    <w:p w14:paraId="744A4423" w14:textId="77777777" w:rsidR="0088013C" w:rsidRPr="00C710E0" w:rsidRDefault="0088013C"/>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49B9C772" w14:textId="77777777" w:rsidTr="00514E2C">
        <w:trPr>
          <w:tblHeader/>
        </w:trPr>
        <w:tc>
          <w:tcPr>
            <w:tcW w:w="10780" w:type="dxa"/>
          </w:tcPr>
          <w:p w14:paraId="3BD73284" w14:textId="77777777"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4F36A7A2" w14:textId="77777777" w:rsidTr="00514E2C">
        <w:tc>
          <w:tcPr>
            <w:tcW w:w="10780" w:type="dxa"/>
          </w:tcPr>
          <w:p w14:paraId="772543EA" w14:textId="5F8D1610" w:rsidR="00EA730B" w:rsidRPr="009976D6" w:rsidRDefault="00EA730B" w:rsidP="009976D6">
            <w:pPr>
              <w:pStyle w:val="ListParagraph"/>
              <w:numPr>
                <w:ilvl w:val="0"/>
                <w:numId w:val="31"/>
              </w:numPr>
              <w:spacing w:line="240" w:lineRule="auto"/>
              <w:rPr>
                <w:rFonts w:ascii="Times New Roman" w:hAnsi="Times New Roman"/>
              </w:rPr>
            </w:pPr>
            <w:bookmarkStart w:id="27" w:name="outline"/>
            <w:bookmarkEnd w:id="27"/>
            <w:r w:rsidRPr="009976D6">
              <w:rPr>
                <w:rFonts w:ascii="Times New Roman" w:hAnsi="Times New Roman"/>
              </w:rPr>
              <w:t>Concepts of Leadership</w:t>
            </w:r>
            <w:r w:rsidR="009976D6" w:rsidRPr="009976D6">
              <w:rPr>
                <w:rFonts w:ascii="Times New Roman" w:hAnsi="Times New Roman"/>
              </w:rPr>
              <w:t xml:space="preserve"> and </w:t>
            </w:r>
            <w:r w:rsidR="009976D6">
              <w:rPr>
                <w:rFonts w:ascii="Times New Roman" w:hAnsi="Times New Roman"/>
              </w:rPr>
              <w:t>Management</w:t>
            </w:r>
          </w:p>
          <w:p w14:paraId="6527C0B5" w14:textId="4EBAF82B" w:rsidR="009976D6" w:rsidRDefault="009976D6" w:rsidP="009976D6">
            <w:pPr>
              <w:pStyle w:val="ListParagraph"/>
              <w:numPr>
                <w:ilvl w:val="1"/>
                <w:numId w:val="22"/>
              </w:numPr>
              <w:spacing w:line="240" w:lineRule="auto"/>
              <w:rPr>
                <w:rFonts w:ascii="Times New Roman" w:hAnsi="Times New Roman"/>
              </w:rPr>
            </w:pPr>
            <w:r>
              <w:rPr>
                <w:rFonts w:ascii="Times New Roman" w:hAnsi="Times New Roman"/>
              </w:rPr>
              <w:t>Effective communication and conflict resolution.</w:t>
            </w:r>
          </w:p>
          <w:p w14:paraId="335AB2AF" w14:textId="59C243C9" w:rsidR="009976D6" w:rsidRDefault="009976D6" w:rsidP="009976D6">
            <w:pPr>
              <w:pStyle w:val="ListParagraph"/>
              <w:numPr>
                <w:ilvl w:val="1"/>
                <w:numId w:val="22"/>
              </w:numPr>
              <w:spacing w:line="240" w:lineRule="auto"/>
              <w:rPr>
                <w:rFonts w:ascii="Times New Roman" w:hAnsi="Times New Roman"/>
              </w:rPr>
            </w:pPr>
            <w:r>
              <w:rPr>
                <w:rFonts w:ascii="Times New Roman" w:hAnsi="Times New Roman"/>
              </w:rPr>
              <w:t>Effective delegation and supervision in varieties of health care settings.</w:t>
            </w:r>
          </w:p>
          <w:p w14:paraId="3BB186F1" w14:textId="4D1EAEFA" w:rsidR="009976D6" w:rsidRDefault="009976D6" w:rsidP="009976D6">
            <w:pPr>
              <w:pStyle w:val="ListParagraph"/>
              <w:numPr>
                <w:ilvl w:val="1"/>
                <w:numId w:val="22"/>
              </w:numPr>
              <w:spacing w:line="240" w:lineRule="auto"/>
              <w:rPr>
                <w:rFonts w:ascii="Times New Roman" w:hAnsi="Times New Roman"/>
              </w:rPr>
            </w:pPr>
            <w:r>
              <w:rPr>
                <w:rFonts w:ascii="Times New Roman" w:hAnsi="Times New Roman"/>
              </w:rPr>
              <w:t>Staffing and models of nursing care delivery.</w:t>
            </w:r>
          </w:p>
          <w:p w14:paraId="7D520B1A" w14:textId="19077156" w:rsidR="009976D6" w:rsidRDefault="009976D6" w:rsidP="009976D6">
            <w:pPr>
              <w:pStyle w:val="ListParagraph"/>
              <w:numPr>
                <w:ilvl w:val="1"/>
                <w:numId w:val="22"/>
              </w:numPr>
              <w:spacing w:line="240" w:lineRule="auto"/>
              <w:rPr>
                <w:rFonts w:ascii="Times New Roman" w:hAnsi="Times New Roman"/>
              </w:rPr>
            </w:pPr>
            <w:r>
              <w:rPr>
                <w:rFonts w:ascii="Times New Roman" w:hAnsi="Times New Roman"/>
              </w:rPr>
              <w:t>Quality improvement, patient safety and measurement of outcomes.</w:t>
            </w:r>
          </w:p>
          <w:p w14:paraId="37C82FCE" w14:textId="0A84E64A" w:rsidR="009976D6" w:rsidRDefault="009976D6" w:rsidP="009976D6">
            <w:pPr>
              <w:pStyle w:val="ListParagraph"/>
              <w:numPr>
                <w:ilvl w:val="1"/>
                <w:numId w:val="22"/>
              </w:numPr>
              <w:spacing w:line="240" w:lineRule="auto"/>
              <w:rPr>
                <w:rFonts w:ascii="Times New Roman" w:hAnsi="Times New Roman"/>
              </w:rPr>
            </w:pPr>
            <w:r>
              <w:rPr>
                <w:rFonts w:ascii="Times New Roman" w:hAnsi="Times New Roman"/>
              </w:rPr>
              <w:t>Health Policy and Politics and impact on Healthcare.</w:t>
            </w:r>
          </w:p>
          <w:p w14:paraId="74DBD359" w14:textId="3B10D3B5" w:rsidR="009976D6" w:rsidRPr="009976D6" w:rsidRDefault="009976D6" w:rsidP="009976D6">
            <w:pPr>
              <w:pStyle w:val="ListParagraph"/>
              <w:numPr>
                <w:ilvl w:val="1"/>
                <w:numId w:val="22"/>
              </w:numPr>
              <w:spacing w:line="240" w:lineRule="auto"/>
              <w:rPr>
                <w:rFonts w:ascii="Times New Roman" w:hAnsi="Times New Roman"/>
              </w:rPr>
            </w:pPr>
            <w:r>
              <w:rPr>
                <w:rFonts w:ascii="Times New Roman" w:hAnsi="Times New Roman"/>
              </w:rPr>
              <w:t>Clinical Judgment</w:t>
            </w:r>
          </w:p>
          <w:p w14:paraId="787470F8" w14:textId="77777777" w:rsidR="000D126B" w:rsidRPr="00596696" w:rsidRDefault="000D126B" w:rsidP="000D126B">
            <w:pPr>
              <w:spacing w:line="240" w:lineRule="auto"/>
              <w:rPr>
                <w:rFonts w:ascii="Times New Roman" w:hAnsi="Times New Roman"/>
              </w:rPr>
            </w:pPr>
          </w:p>
          <w:p w14:paraId="261ED521" w14:textId="045EA538" w:rsidR="000D126B" w:rsidRPr="00596696" w:rsidRDefault="000D126B" w:rsidP="000D126B">
            <w:pPr>
              <w:spacing w:line="240" w:lineRule="auto"/>
              <w:rPr>
                <w:rFonts w:ascii="Times New Roman" w:hAnsi="Times New Roman"/>
              </w:rPr>
            </w:pPr>
            <w:r>
              <w:rPr>
                <w:rFonts w:ascii="Times New Roman" w:hAnsi="Times New Roman"/>
              </w:rPr>
              <w:t>2.</w:t>
            </w:r>
            <w:r w:rsidR="006E047D">
              <w:rPr>
                <w:rFonts w:ascii="Times New Roman" w:hAnsi="Times New Roman"/>
              </w:rPr>
              <w:t xml:space="preserve"> </w:t>
            </w:r>
            <w:r w:rsidR="009976D6">
              <w:rPr>
                <w:rFonts w:ascii="Times New Roman" w:hAnsi="Times New Roman"/>
              </w:rPr>
              <w:t>Current Issues in Health Care</w:t>
            </w:r>
          </w:p>
          <w:p w14:paraId="07E31035" w14:textId="0507019E"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a.</w:t>
            </w:r>
            <w:r w:rsidR="006E047D">
              <w:rPr>
                <w:rFonts w:ascii="Times New Roman" w:hAnsi="Times New Roman"/>
              </w:rPr>
              <w:t xml:space="preserve"> </w:t>
            </w:r>
            <w:r w:rsidR="009976D6">
              <w:rPr>
                <w:rFonts w:ascii="Times New Roman" w:hAnsi="Times New Roman"/>
              </w:rPr>
              <w:t>Contemporary Image of Professional Nursing and Creating the Image of the 21</w:t>
            </w:r>
            <w:r w:rsidR="009976D6" w:rsidRPr="009976D6">
              <w:rPr>
                <w:rFonts w:ascii="Times New Roman" w:hAnsi="Times New Roman"/>
                <w:vertAlign w:val="superscript"/>
              </w:rPr>
              <w:t>st</w:t>
            </w:r>
            <w:r w:rsidR="009976D6">
              <w:rPr>
                <w:rFonts w:ascii="Times New Roman" w:hAnsi="Times New Roman"/>
              </w:rPr>
              <w:t xml:space="preserve"> Century</w:t>
            </w:r>
          </w:p>
          <w:p w14:paraId="5C644EA0" w14:textId="2C20A3F2" w:rsidR="009976D6"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b.</w:t>
            </w:r>
            <w:r w:rsidR="006E047D">
              <w:rPr>
                <w:rFonts w:ascii="Times New Roman" w:hAnsi="Times New Roman"/>
              </w:rPr>
              <w:t xml:space="preserve"> </w:t>
            </w:r>
            <w:r w:rsidR="009976D6">
              <w:rPr>
                <w:rFonts w:ascii="Times New Roman" w:hAnsi="Times New Roman"/>
              </w:rPr>
              <w:t>Paying for Health Care and the Economics of Rising Costs and Challenges.</w:t>
            </w:r>
          </w:p>
          <w:p w14:paraId="48654118" w14:textId="70687691"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c. </w:t>
            </w:r>
            <w:r w:rsidR="009976D6">
              <w:rPr>
                <w:rFonts w:ascii="Times New Roman" w:hAnsi="Times New Roman"/>
              </w:rPr>
              <w:t>Legal, Ethical and Bioethical Issues in Nursing and Health Care.</w:t>
            </w:r>
          </w:p>
          <w:p w14:paraId="64018398" w14:textId="207B7459" w:rsidR="005303DC"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d. </w:t>
            </w:r>
            <w:r w:rsidR="009976D6">
              <w:rPr>
                <w:rFonts w:ascii="Times New Roman" w:hAnsi="Times New Roman"/>
              </w:rPr>
              <w:t>Cultural Competency</w:t>
            </w:r>
            <w:r w:rsidR="00E16F75">
              <w:rPr>
                <w:rFonts w:ascii="Times New Roman" w:hAnsi="Times New Roman"/>
              </w:rPr>
              <w:t xml:space="preserve">, </w:t>
            </w:r>
            <w:r w:rsidR="009976D6">
              <w:rPr>
                <w:rFonts w:ascii="Times New Roman" w:hAnsi="Times New Roman"/>
              </w:rPr>
              <w:t>Social Issues</w:t>
            </w:r>
            <w:r w:rsidR="00E16F75">
              <w:rPr>
                <w:rFonts w:ascii="Times New Roman" w:hAnsi="Times New Roman"/>
              </w:rPr>
              <w:t>, and DEI, Impacting all aspects of</w:t>
            </w:r>
            <w:r w:rsidR="009976D6">
              <w:rPr>
                <w:rFonts w:ascii="Times New Roman" w:hAnsi="Times New Roman"/>
              </w:rPr>
              <w:t xml:space="preserve"> Care</w:t>
            </w:r>
            <w:r w:rsidR="00E16F75">
              <w:rPr>
                <w:rFonts w:ascii="Times New Roman" w:hAnsi="Times New Roman"/>
              </w:rPr>
              <w:t>.</w:t>
            </w:r>
            <w:r w:rsidR="009976D6">
              <w:rPr>
                <w:rFonts w:ascii="Times New Roman" w:hAnsi="Times New Roman"/>
              </w:rPr>
              <w:t xml:space="preserve"> </w:t>
            </w:r>
          </w:p>
          <w:p w14:paraId="7853D4D1" w14:textId="08202DD0" w:rsidR="000D126B"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e. </w:t>
            </w:r>
            <w:r w:rsidR="009976D6">
              <w:rPr>
                <w:rFonts w:ascii="Times New Roman" w:hAnsi="Times New Roman"/>
              </w:rPr>
              <w:t>Information Technology</w:t>
            </w:r>
            <w:r w:rsidR="00E16F75">
              <w:rPr>
                <w:rFonts w:ascii="Times New Roman" w:hAnsi="Times New Roman"/>
              </w:rPr>
              <w:t xml:space="preserve"> in Clinical Settings and its Implications and Impact on Care.</w:t>
            </w:r>
          </w:p>
          <w:p w14:paraId="1E5DED61" w14:textId="7AB04DEA" w:rsidR="005303DC" w:rsidRDefault="005303DC" w:rsidP="000D126B">
            <w:pPr>
              <w:spacing w:line="240" w:lineRule="auto"/>
              <w:rPr>
                <w:rFonts w:ascii="Times New Roman" w:hAnsi="Times New Roman"/>
              </w:rPr>
            </w:pPr>
            <w:r>
              <w:rPr>
                <w:rFonts w:ascii="Times New Roman" w:hAnsi="Times New Roman"/>
              </w:rPr>
              <w:t xml:space="preserve">     f.  Advocacy roles in nursing practice.</w:t>
            </w:r>
          </w:p>
          <w:p w14:paraId="3A6400F7" w14:textId="530CC74C" w:rsidR="00A44F5A" w:rsidRDefault="00A44F5A" w:rsidP="000D126B">
            <w:pPr>
              <w:spacing w:line="240" w:lineRule="auto"/>
              <w:rPr>
                <w:rFonts w:ascii="Times New Roman" w:hAnsi="Times New Roman"/>
              </w:rPr>
            </w:pPr>
            <w:r>
              <w:rPr>
                <w:rFonts w:ascii="Times New Roman" w:hAnsi="Times New Roman"/>
              </w:rPr>
              <w:t xml:space="preserve">     g. Palliative Care</w:t>
            </w:r>
          </w:p>
          <w:p w14:paraId="5A5916E9" w14:textId="558A2E26" w:rsidR="005303DC" w:rsidRDefault="005303DC" w:rsidP="000D126B">
            <w:pPr>
              <w:spacing w:line="240" w:lineRule="auto"/>
              <w:rPr>
                <w:rFonts w:ascii="Times New Roman" w:hAnsi="Times New Roman"/>
              </w:rPr>
            </w:pPr>
            <w:r>
              <w:rPr>
                <w:rFonts w:ascii="Times New Roman" w:hAnsi="Times New Roman"/>
              </w:rPr>
              <w:t xml:space="preserve">   </w:t>
            </w:r>
          </w:p>
          <w:p w14:paraId="68F4DCB7" w14:textId="4C4601B6" w:rsidR="0068137F" w:rsidRDefault="0068137F" w:rsidP="000D126B">
            <w:pPr>
              <w:spacing w:line="240" w:lineRule="auto"/>
              <w:rPr>
                <w:rFonts w:ascii="Times New Roman" w:hAnsi="Times New Roman"/>
              </w:rPr>
            </w:pPr>
          </w:p>
          <w:p w14:paraId="20348C08" w14:textId="503D6B90" w:rsidR="00E16F75" w:rsidRDefault="00E16F75" w:rsidP="00E16F75">
            <w:pPr>
              <w:pStyle w:val="ListParagraph"/>
              <w:numPr>
                <w:ilvl w:val="0"/>
                <w:numId w:val="22"/>
              </w:numPr>
              <w:spacing w:line="240" w:lineRule="auto"/>
              <w:rPr>
                <w:rFonts w:ascii="Times New Roman" w:hAnsi="Times New Roman"/>
              </w:rPr>
            </w:pPr>
            <w:r w:rsidRPr="00E16F75">
              <w:rPr>
                <w:rFonts w:ascii="Times New Roman" w:hAnsi="Times New Roman"/>
              </w:rPr>
              <w:t xml:space="preserve">Emerging Professional </w:t>
            </w:r>
            <w:r>
              <w:rPr>
                <w:rFonts w:ascii="Times New Roman" w:hAnsi="Times New Roman"/>
              </w:rPr>
              <w:t>Nurse</w:t>
            </w:r>
          </w:p>
          <w:p w14:paraId="3ED611B6" w14:textId="63275B37" w:rsidR="00E16F75" w:rsidRDefault="00E16F75" w:rsidP="00E16F75">
            <w:pPr>
              <w:pStyle w:val="ListParagraph"/>
              <w:numPr>
                <w:ilvl w:val="1"/>
                <w:numId w:val="22"/>
              </w:numPr>
              <w:spacing w:line="240" w:lineRule="auto"/>
              <w:rPr>
                <w:rFonts w:ascii="Times New Roman" w:hAnsi="Times New Roman"/>
              </w:rPr>
            </w:pPr>
            <w:r>
              <w:rPr>
                <w:rFonts w:ascii="Times New Roman" w:hAnsi="Times New Roman"/>
              </w:rPr>
              <w:t>Nursing Licensure and Certification.</w:t>
            </w:r>
          </w:p>
          <w:p w14:paraId="6309D8CB" w14:textId="147CD1A2" w:rsidR="00E16F75" w:rsidRDefault="00E16F75" w:rsidP="00E16F75">
            <w:pPr>
              <w:pStyle w:val="ListParagraph"/>
              <w:numPr>
                <w:ilvl w:val="1"/>
                <w:numId w:val="22"/>
              </w:numPr>
              <w:spacing w:line="240" w:lineRule="auto"/>
              <w:rPr>
                <w:rFonts w:ascii="Times New Roman" w:hAnsi="Times New Roman"/>
              </w:rPr>
            </w:pPr>
            <w:r>
              <w:rPr>
                <w:rFonts w:ascii="Times New Roman" w:hAnsi="Times New Roman"/>
              </w:rPr>
              <w:t>Theories of Nursing Practice.</w:t>
            </w:r>
          </w:p>
          <w:p w14:paraId="210DE663" w14:textId="415EDD95" w:rsidR="00E16F75" w:rsidRDefault="00E16F75" w:rsidP="00E16F75">
            <w:pPr>
              <w:pStyle w:val="ListParagraph"/>
              <w:numPr>
                <w:ilvl w:val="1"/>
                <w:numId w:val="22"/>
              </w:numPr>
              <w:spacing w:line="240" w:lineRule="auto"/>
              <w:rPr>
                <w:rFonts w:ascii="Times New Roman" w:hAnsi="Times New Roman"/>
              </w:rPr>
            </w:pPr>
            <w:r>
              <w:rPr>
                <w:rFonts w:ascii="Times New Roman" w:hAnsi="Times New Roman"/>
              </w:rPr>
              <w:t>Nursing Research and Evidence Based Practice</w:t>
            </w:r>
          </w:p>
          <w:p w14:paraId="6F5FF8DC" w14:textId="0F52B895" w:rsidR="00E16F75" w:rsidRDefault="00E16F75" w:rsidP="00E16F75">
            <w:pPr>
              <w:pStyle w:val="ListParagraph"/>
              <w:numPr>
                <w:ilvl w:val="1"/>
                <w:numId w:val="22"/>
              </w:numPr>
              <w:spacing w:line="240" w:lineRule="auto"/>
              <w:rPr>
                <w:rFonts w:ascii="Times New Roman" w:hAnsi="Times New Roman"/>
              </w:rPr>
            </w:pPr>
            <w:r>
              <w:rPr>
                <w:rFonts w:ascii="Times New Roman" w:hAnsi="Times New Roman"/>
              </w:rPr>
              <w:t>Managing Time in the Nursing Role.</w:t>
            </w:r>
          </w:p>
          <w:p w14:paraId="0DF0F51E" w14:textId="1CD9403A" w:rsidR="00E16F75" w:rsidRPr="00E16F75" w:rsidRDefault="00E16F75" w:rsidP="00E16F75">
            <w:pPr>
              <w:pStyle w:val="ListParagraph"/>
              <w:numPr>
                <w:ilvl w:val="1"/>
                <w:numId w:val="22"/>
              </w:numPr>
              <w:spacing w:line="240" w:lineRule="auto"/>
              <w:rPr>
                <w:rFonts w:ascii="Times New Roman" w:hAnsi="Times New Roman"/>
              </w:rPr>
            </w:pPr>
            <w:r>
              <w:rPr>
                <w:rFonts w:ascii="Times New Roman" w:hAnsi="Times New Roman"/>
              </w:rPr>
              <w:t>Making the tr5ansition from student to Professional Nurse.</w:t>
            </w:r>
          </w:p>
          <w:p w14:paraId="2BCB7864" w14:textId="7E36BA24" w:rsidR="00EA730B" w:rsidRDefault="0068137F" w:rsidP="00EA730B">
            <w:pPr>
              <w:spacing w:line="240" w:lineRule="auto"/>
              <w:ind w:left="72"/>
              <w:rPr>
                <w:rFonts w:ascii="Times New Roman" w:hAnsi="Times New Roman"/>
              </w:rPr>
            </w:pPr>
            <w:r>
              <w:rPr>
                <w:rFonts w:ascii="Times New Roman" w:hAnsi="Times New Roman"/>
              </w:rPr>
              <w:t xml:space="preserve">   </w:t>
            </w:r>
          </w:p>
          <w:p w14:paraId="266D6E8C" w14:textId="68386B6C" w:rsidR="005E2D3D" w:rsidRPr="00C710E0" w:rsidRDefault="000D126B" w:rsidP="00576CC8">
            <w:pPr>
              <w:spacing w:line="240" w:lineRule="auto"/>
            </w:pPr>
            <w:r w:rsidRPr="00596696">
              <w:rPr>
                <w:rFonts w:ascii="Times New Roman" w:hAnsi="Times New Roman"/>
              </w:rPr>
              <w:tab/>
            </w:r>
          </w:p>
        </w:tc>
      </w:tr>
      <w:tr w:rsidR="00074D88" w:rsidRPr="00C710E0" w14:paraId="30E38E27" w14:textId="77777777" w:rsidTr="00514E2C">
        <w:tc>
          <w:tcPr>
            <w:tcW w:w="10780" w:type="dxa"/>
          </w:tcPr>
          <w:p w14:paraId="1B2D38AA" w14:textId="77777777" w:rsidR="00074D88" w:rsidRDefault="00074D88" w:rsidP="000D126B">
            <w:pPr>
              <w:spacing w:line="240" w:lineRule="auto"/>
              <w:rPr>
                <w:rFonts w:ascii="Times New Roman" w:hAnsi="Times New Roman"/>
              </w:rPr>
            </w:pPr>
          </w:p>
        </w:tc>
      </w:tr>
      <w:tr w:rsidR="00074D88" w:rsidRPr="00C710E0" w14:paraId="0948DD08" w14:textId="77777777" w:rsidTr="00514E2C">
        <w:tc>
          <w:tcPr>
            <w:tcW w:w="10780" w:type="dxa"/>
          </w:tcPr>
          <w:p w14:paraId="29D5C73B" w14:textId="77777777" w:rsidR="00074D88" w:rsidRDefault="00074D88" w:rsidP="000D126B">
            <w:pPr>
              <w:spacing w:line="240" w:lineRule="auto"/>
              <w:rPr>
                <w:rFonts w:ascii="Times New Roman" w:hAnsi="Times New Roman"/>
              </w:rPr>
            </w:pPr>
          </w:p>
        </w:tc>
      </w:tr>
    </w:tbl>
    <w:p w14:paraId="7EC9C338" w14:textId="77777777" w:rsidR="00514E2C" w:rsidRPr="00C710E0" w:rsidRDefault="00514E2C" w:rsidP="00514E2C"/>
    <w:p w14:paraId="1EA16A47" w14:textId="77777777" w:rsidR="00F64260" w:rsidRPr="00C710E0" w:rsidRDefault="00F46CBC" w:rsidP="00207875">
      <w:pPr>
        <w:spacing w:line="240" w:lineRule="auto"/>
      </w:pPr>
      <w:r w:rsidRPr="00C710E0">
        <w:t>G</w:t>
      </w:r>
      <w:r w:rsidR="00F64260" w:rsidRPr="00C710E0">
        <w:t>. Signatures</w:t>
      </w:r>
    </w:p>
    <w:p w14:paraId="3176F704"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3BEF2A65" w14:textId="77777777"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 xml:space="preserve">relevant dean (e.g. when creating/revising a program </w:t>
      </w:r>
      <w:r w:rsidRPr="00C710E0">
        <w:lastRenderedPageBreak/>
        <w:t>using courses from other departments/programs). Check UCC manual 4.2 for further guidelines on whether the signatures need to be approval or acknowledgement.</w:t>
      </w:r>
    </w:p>
    <w:p w14:paraId="613A4BA4"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1474C273" w14:textId="77777777"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5E547085" w14:textId="77777777"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686D87BD" w14:textId="77777777" w:rsidR="00115A68" w:rsidRPr="00C710E0" w:rsidRDefault="00115A68" w:rsidP="00115A68">
      <w:pPr>
        <w:pStyle w:val="Heading5"/>
      </w:pPr>
    </w:p>
    <w:p w14:paraId="4CFD4D4E" w14:textId="7777777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6"/>
        <w:gridCol w:w="3251"/>
        <w:gridCol w:w="3186"/>
        <w:gridCol w:w="1177"/>
      </w:tblGrid>
      <w:tr w:rsidR="00115A68" w:rsidRPr="00C710E0" w14:paraId="1DCB4427" w14:textId="77777777" w:rsidTr="5A2CB71E">
        <w:trPr>
          <w:cantSplit/>
          <w:tblHeader/>
        </w:trPr>
        <w:tc>
          <w:tcPr>
            <w:tcW w:w="3279" w:type="dxa"/>
            <w:vAlign w:val="center"/>
          </w:tcPr>
          <w:p w14:paraId="2C8B758A" w14:textId="77777777" w:rsidR="00115A68" w:rsidRPr="00C710E0" w:rsidRDefault="00115A68" w:rsidP="00443912">
            <w:pPr>
              <w:pStyle w:val="Heading5"/>
              <w:jc w:val="center"/>
            </w:pPr>
            <w:r w:rsidRPr="00C710E0">
              <w:t>Name</w:t>
            </w:r>
          </w:p>
        </w:tc>
        <w:tc>
          <w:tcPr>
            <w:tcW w:w="3279" w:type="dxa"/>
            <w:vAlign w:val="center"/>
          </w:tcPr>
          <w:p w14:paraId="7D28FE8E" w14:textId="77777777" w:rsidR="00115A68" w:rsidRPr="00C710E0" w:rsidRDefault="00115A68" w:rsidP="00443912">
            <w:pPr>
              <w:pStyle w:val="Heading5"/>
              <w:jc w:val="center"/>
            </w:pPr>
            <w:r w:rsidRPr="00C710E0">
              <w:t>Position/affiliation</w:t>
            </w:r>
          </w:p>
        </w:tc>
        <w:bookmarkStart w:id="28" w:name="_Signature"/>
        <w:bookmarkEnd w:id="28"/>
        <w:tc>
          <w:tcPr>
            <w:tcW w:w="3280" w:type="dxa"/>
            <w:vAlign w:val="center"/>
          </w:tcPr>
          <w:p w14:paraId="28BA7C1B" w14:textId="77777777" w:rsidR="00115A68" w:rsidRPr="00C710E0" w:rsidRDefault="00115A68" w:rsidP="00443912">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1537EEA7" w14:textId="77777777" w:rsidR="00115A68" w:rsidRPr="00C710E0" w:rsidRDefault="00115A68" w:rsidP="00443912">
            <w:pPr>
              <w:pStyle w:val="Heading5"/>
              <w:jc w:val="center"/>
            </w:pPr>
            <w:r w:rsidRPr="00C710E0">
              <w:t>Date</w:t>
            </w:r>
          </w:p>
        </w:tc>
      </w:tr>
      <w:tr w:rsidR="00115A68" w:rsidRPr="00C710E0" w14:paraId="4AA07B47" w14:textId="77777777" w:rsidTr="5A2CB71E">
        <w:trPr>
          <w:cantSplit/>
          <w:trHeight w:val="489"/>
        </w:trPr>
        <w:tc>
          <w:tcPr>
            <w:tcW w:w="3279" w:type="dxa"/>
            <w:vAlign w:val="center"/>
          </w:tcPr>
          <w:p w14:paraId="1A024A96" w14:textId="23D52F22" w:rsidR="00115A68" w:rsidRPr="00C710E0" w:rsidRDefault="00F45DFE" w:rsidP="00443912">
            <w:pPr>
              <w:spacing w:line="240" w:lineRule="auto"/>
            </w:pPr>
            <w:r>
              <w:t>Lisa Connelly</w:t>
            </w:r>
          </w:p>
        </w:tc>
        <w:tc>
          <w:tcPr>
            <w:tcW w:w="3279" w:type="dxa"/>
            <w:vAlign w:val="center"/>
          </w:tcPr>
          <w:p w14:paraId="64F41BBB" w14:textId="0AE00BF0" w:rsidR="00115A68" w:rsidRPr="00C710E0" w:rsidRDefault="00115A68" w:rsidP="00443912">
            <w:pPr>
              <w:spacing w:line="240" w:lineRule="auto"/>
            </w:pPr>
            <w:r w:rsidRPr="00C710E0">
              <w:t xml:space="preserve">Program Director of </w:t>
            </w:r>
            <w:r w:rsidR="00F45DFE">
              <w:t>BSN Program</w:t>
            </w:r>
          </w:p>
        </w:tc>
        <w:tc>
          <w:tcPr>
            <w:tcW w:w="3280" w:type="dxa"/>
            <w:vAlign w:val="center"/>
          </w:tcPr>
          <w:p w14:paraId="03D8BA77" w14:textId="10D5E78C" w:rsidR="00115A68" w:rsidRPr="00C710E0" w:rsidRDefault="737D3B94" w:rsidP="00443912">
            <w:pPr>
              <w:spacing w:line="240" w:lineRule="auto"/>
            </w:pPr>
            <w:r>
              <w:t>Lisa Connelly</w:t>
            </w:r>
          </w:p>
        </w:tc>
        <w:tc>
          <w:tcPr>
            <w:tcW w:w="1178" w:type="dxa"/>
            <w:vAlign w:val="center"/>
          </w:tcPr>
          <w:p w14:paraId="2C761F6E" w14:textId="29886679" w:rsidR="00115A68" w:rsidRPr="00C710E0" w:rsidRDefault="0752E697" w:rsidP="5A2CB71E">
            <w:pPr>
              <w:spacing w:line="240" w:lineRule="auto"/>
              <w:rPr>
                <w:rFonts w:eastAsia="Cambria" w:cs="Cambria"/>
              </w:rPr>
            </w:pPr>
            <w:r w:rsidRPr="5A2CB71E">
              <w:rPr>
                <w:rFonts w:eastAsia="Cambria" w:cs="Cambria"/>
                <w:color w:val="000000" w:themeColor="text1"/>
              </w:rPr>
              <w:t>3/7/2024</w:t>
            </w:r>
          </w:p>
        </w:tc>
      </w:tr>
      <w:tr w:rsidR="00115A68" w:rsidRPr="00C710E0" w14:paraId="5F32FDA7" w14:textId="77777777" w:rsidTr="5A2CB71E">
        <w:trPr>
          <w:cantSplit/>
          <w:trHeight w:val="489"/>
        </w:trPr>
        <w:tc>
          <w:tcPr>
            <w:tcW w:w="3279" w:type="dxa"/>
            <w:vAlign w:val="center"/>
          </w:tcPr>
          <w:p w14:paraId="09A6351A" w14:textId="51763ED1" w:rsidR="00115A68" w:rsidRPr="00C710E0" w:rsidRDefault="00F45DFE" w:rsidP="00443912">
            <w:pPr>
              <w:spacing w:line="240" w:lineRule="auto"/>
            </w:pPr>
            <w:r>
              <w:t>Sharon Galloway</w:t>
            </w:r>
          </w:p>
        </w:tc>
        <w:tc>
          <w:tcPr>
            <w:tcW w:w="3279" w:type="dxa"/>
            <w:vAlign w:val="center"/>
          </w:tcPr>
          <w:p w14:paraId="484FE5E9" w14:textId="7B571246" w:rsidR="00115A68" w:rsidRPr="00C710E0" w:rsidRDefault="00115A68" w:rsidP="00443912">
            <w:pPr>
              <w:spacing w:line="240" w:lineRule="auto"/>
            </w:pPr>
            <w:r w:rsidRPr="00C710E0">
              <w:t xml:space="preserve">Chair of </w:t>
            </w:r>
            <w:r w:rsidR="00F45DFE">
              <w:t>Undergraduate Nursing</w:t>
            </w:r>
          </w:p>
        </w:tc>
        <w:tc>
          <w:tcPr>
            <w:tcW w:w="3280" w:type="dxa"/>
            <w:vAlign w:val="center"/>
          </w:tcPr>
          <w:p w14:paraId="3C33EFB7" w14:textId="6674A5BB" w:rsidR="00115A68" w:rsidRPr="00C710E0" w:rsidRDefault="4C10B78B" w:rsidP="00443912">
            <w:pPr>
              <w:spacing w:line="240" w:lineRule="auto"/>
            </w:pPr>
            <w:r>
              <w:t>Sharon Galloway</w:t>
            </w:r>
          </w:p>
        </w:tc>
        <w:tc>
          <w:tcPr>
            <w:tcW w:w="1178" w:type="dxa"/>
            <w:vAlign w:val="center"/>
          </w:tcPr>
          <w:p w14:paraId="2F8011AE" w14:textId="1CFEE856" w:rsidR="00115A68" w:rsidRPr="00C710E0" w:rsidRDefault="36008F24" w:rsidP="5A2CB71E">
            <w:pPr>
              <w:spacing w:line="240" w:lineRule="auto"/>
              <w:rPr>
                <w:rFonts w:eastAsia="Cambria" w:cs="Cambria"/>
              </w:rPr>
            </w:pPr>
            <w:r w:rsidRPr="5A2CB71E">
              <w:rPr>
                <w:rFonts w:eastAsia="Cambria" w:cs="Cambria"/>
                <w:color w:val="000000" w:themeColor="text1"/>
              </w:rPr>
              <w:t>3/7/2024</w:t>
            </w:r>
          </w:p>
        </w:tc>
      </w:tr>
      <w:tr w:rsidR="00115A68" w:rsidRPr="00C710E0" w14:paraId="593D917F" w14:textId="77777777" w:rsidTr="5A2CB71E">
        <w:trPr>
          <w:cantSplit/>
          <w:trHeight w:val="489"/>
        </w:trPr>
        <w:tc>
          <w:tcPr>
            <w:tcW w:w="3279" w:type="dxa"/>
            <w:vAlign w:val="center"/>
          </w:tcPr>
          <w:p w14:paraId="4239C769" w14:textId="28C5A78B" w:rsidR="00115A68" w:rsidRPr="00C710E0" w:rsidRDefault="00F45DFE" w:rsidP="00443912">
            <w:pPr>
              <w:spacing w:line="240" w:lineRule="auto"/>
            </w:pPr>
            <w:r>
              <w:t xml:space="preserve">Justin </w:t>
            </w:r>
            <w:proofErr w:type="spellStart"/>
            <w:r>
              <w:t>DiLibero</w:t>
            </w:r>
            <w:proofErr w:type="spellEnd"/>
          </w:p>
        </w:tc>
        <w:tc>
          <w:tcPr>
            <w:tcW w:w="3279" w:type="dxa"/>
            <w:vAlign w:val="center"/>
          </w:tcPr>
          <w:p w14:paraId="3DA3D585" w14:textId="7330EF5F" w:rsidR="00115A68" w:rsidRPr="00C710E0" w:rsidRDefault="00115A68" w:rsidP="00443912">
            <w:pPr>
              <w:spacing w:line="240" w:lineRule="auto"/>
            </w:pPr>
            <w:r w:rsidRPr="00C710E0">
              <w:t xml:space="preserve">Dean of </w:t>
            </w:r>
            <w:r w:rsidR="00F45DFE">
              <w:t>Nursing</w:t>
            </w:r>
          </w:p>
        </w:tc>
        <w:tc>
          <w:tcPr>
            <w:tcW w:w="3280" w:type="dxa"/>
            <w:vAlign w:val="center"/>
          </w:tcPr>
          <w:p w14:paraId="51432901" w14:textId="67F7DF5D" w:rsidR="00115A68" w:rsidRPr="00C710E0" w:rsidRDefault="5327DADB" w:rsidP="00443912">
            <w:pPr>
              <w:spacing w:line="240" w:lineRule="auto"/>
            </w:pPr>
            <w:r>
              <w:t xml:space="preserve">Justin </w:t>
            </w:r>
            <w:proofErr w:type="spellStart"/>
            <w:r>
              <w:t>DiLibero</w:t>
            </w:r>
            <w:proofErr w:type="spellEnd"/>
          </w:p>
        </w:tc>
        <w:tc>
          <w:tcPr>
            <w:tcW w:w="1178" w:type="dxa"/>
            <w:vAlign w:val="center"/>
          </w:tcPr>
          <w:p w14:paraId="1888F577" w14:textId="683ED3BD" w:rsidR="00115A68" w:rsidRPr="00C710E0" w:rsidRDefault="33166DDD" w:rsidP="5A2CB71E">
            <w:pPr>
              <w:spacing w:line="240" w:lineRule="auto"/>
              <w:rPr>
                <w:rFonts w:eastAsia="Cambria" w:cs="Cambria"/>
              </w:rPr>
            </w:pPr>
            <w:r w:rsidRPr="5A2CB71E">
              <w:rPr>
                <w:rFonts w:eastAsia="Cambria" w:cs="Cambria"/>
                <w:color w:val="000000" w:themeColor="text1"/>
              </w:rPr>
              <w:t>3/7/2024</w:t>
            </w:r>
          </w:p>
        </w:tc>
      </w:tr>
      <w:tr w:rsidR="003D0D28" w:rsidRPr="00C710E0" w14:paraId="24068BEB" w14:textId="77777777" w:rsidTr="5A2CB71E">
        <w:trPr>
          <w:cantSplit/>
          <w:trHeight w:val="489"/>
        </w:trPr>
        <w:tc>
          <w:tcPr>
            <w:tcW w:w="3279" w:type="dxa"/>
            <w:vAlign w:val="center"/>
          </w:tcPr>
          <w:p w14:paraId="2A03A8FA" w14:textId="77777777" w:rsidR="003D0D28" w:rsidRPr="00C710E0" w:rsidRDefault="003D0D28" w:rsidP="00443912">
            <w:pPr>
              <w:spacing w:line="240" w:lineRule="auto"/>
            </w:pPr>
          </w:p>
        </w:tc>
        <w:tc>
          <w:tcPr>
            <w:tcW w:w="3279" w:type="dxa"/>
            <w:vAlign w:val="center"/>
          </w:tcPr>
          <w:p w14:paraId="6976519D" w14:textId="77777777" w:rsidR="003D0D28" w:rsidRPr="00C710E0" w:rsidRDefault="003D0D28" w:rsidP="00443912">
            <w:pPr>
              <w:spacing w:line="240" w:lineRule="auto"/>
            </w:pPr>
          </w:p>
        </w:tc>
        <w:tc>
          <w:tcPr>
            <w:tcW w:w="3280" w:type="dxa"/>
            <w:vAlign w:val="center"/>
          </w:tcPr>
          <w:p w14:paraId="7B25E938" w14:textId="77777777" w:rsidR="003D0D28" w:rsidRPr="00C710E0" w:rsidRDefault="003D0D28" w:rsidP="00443912">
            <w:pPr>
              <w:spacing w:line="240" w:lineRule="auto"/>
            </w:pPr>
          </w:p>
        </w:tc>
        <w:tc>
          <w:tcPr>
            <w:tcW w:w="1178" w:type="dxa"/>
            <w:vAlign w:val="center"/>
          </w:tcPr>
          <w:p w14:paraId="78710CD7" w14:textId="4BEE45FF" w:rsidR="003D0D28" w:rsidRPr="00C710E0" w:rsidRDefault="003D0D28" w:rsidP="00443912">
            <w:pPr>
              <w:spacing w:line="240" w:lineRule="auto"/>
            </w:pPr>
          </w:p>
        </w:tc>
      </w:tr>
    </w:tbl>
    <w:p w14:paraId="2A327AEF" w14:textId="77777777" w:rsidR="00115A68" w:rsidRPr="00C710E0" w:rsidRDefault="00115A68" w:rsidP="00115A68">
      <w:pPr>
        <w:pStyle w:val="Heading5"/>
      </w:pPr>
    </w:p>
    <w:p w14:paraId="6DA2DE04" w14:textId="77777777"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9" w:name="acknowledge"/>
        <w:bookmarkEnd w:id="29"/>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4C4421DB" w14:textId="77777777" w:rsidTr="00443912">
        <w:trPr>
          <w:cantSplit/>
          <w:tblHeader/>
        </w:trPr>
        <w:tc>
          <w:tcPr>
            <w:tcW w:w="3279" w:type="dxa"/>
            <w:vAlign w:val="center"/>
          </w:tcPr>
          <w:p w14:paraId="1C2C2C54" w14:textId="77777777" w:rsidR="00115A68" w:rsidRPr="00C710E0" w:rsidRDefault="00115A68" w:rsidP="00443912">
            <w:pPr>
              <w:pStyle w:val="Heading5"/>
              <w:jc w:val="center"/>
            </w:pPr>
            <w:r w:rsidRPr="00C710E0">
              <w:t>Name</w:t>
            </w:r>
          </w:p>
        </w:tc>
        <w:tc>
          <w:tcPr>
            <w:tcW w:w="3279" w:type="dxa"/>
            <w:vAlign w:val="center"/>
          </w:tcPr>
          <w:p w14:paraId="65AD4324" w14:textId="77777777" w:rsidR="00115A68" w:rsidRPr="00C710E0" w:rsidRDefault="00115A68" w:rsidP="00443912">
            <w:pPr>
              <w:pStyle w:val="Heading5"/>
              <w:jc w:val="center"/>
            </w:pPr>
            <w:r w:rsidRPr="00C710E0">
              <w:t>Position/affiliation</w:t>
            </w:r>
          </w:p>
        </w:tc>
        <w:tc>
          <w:tcPr>
            <w:tcW w:w="3280" w:type="dxa"/>
            <w:vAlign w:val="center"/>
          </w:tcPr>
          <w:p w14:paraId="42F5B7DC" w14:textId="77777777" w:rsidR="00115A68" w:rsidRPr="00C710E0" w:rsidRDefault="00000000" w:rsidP="00443912">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0" w:name="Signature_2"/>
            <w:bookmarkEnd w:id="30"/>
          </w:p>
        </w:tc>
        <w:tc>
          <w:tcPr>
            <w:tcW w:w="1178" w:type="dxa"/>
            <w:vAlign w:val="center"/>
          </w:tcPr>
          <w:p w14:paraId="679B4F75" w14:textId="77777777" w:rsidR="00115A68" w:rsidRPr="00C710E0" w:rsidRDefault="00115A68" w:rsidP="00443912">
            <w:pPr>
              <w:pStyle w:val="Heading5"/>
              <w:jc w:val="center"/>
            </w:pPr>
            <w:r w:rsidRPr="00C710E0">
              <w:t>Date</w:t>
            </w:r>
          </w:p>
        </w:tc>
      </w:tr>
      <w:tr w:rsidR="00115A68" w:rsidRPr="00C710E0" w14:paraId="0C95FCDA" w14:textId="77777777" w:rsidTr="00443912">
        <w:trPr>
          <w:cantSplit/>
          <w:trHeight w:val="489"/>
        </w:trPr>
        <w:tc>
          <w:tcPr>
            <w:tcW w:w="3279" w:type="dxa"/>
            <w:vAlign w:val="center"/>
          </w:tcPr>
          <w:p w14:paraId="6CD3AD0A" w14:textId="77777777" w:rsidR="00115A68" w:rsidRPr="00C710E0" w:rsidRDefault="00115A68" w:rsidP="00443912">
            <w:pPr>
              <w:spacing w:line="240" w:lineRule="auto"/>
            </w:pPr>
          </w:p>
        </w:tc>
        <w:tc>
          <w:tcPr>
            <w:tcW w:w="3279" w:type="dxa"/>
            <w:vAlign w:val="center"/>
          </w:tcPr>
          <w:p w14:paraId="0FA25AB6" w14:textId="77777777" w:rsidR="00115A68" w:rsidRPr="00C710E0" w:rsidRDefault="00115A68" w:rsidP="00443912">
            <w:pPr>
              <w:spacing w:line="240" w:lineRule="auto"/>
            </w:pPr>
          </w:p>
        </w:tc>
        <w:tc>
          <w:tcPr>
            <w:tcW w:w="3280" w:type="dxa"/>
            <w:vAlign w:val="center"/>
          </w:tcPr>
          <w:p w14:paraId="627EB82E" w14:textId="77777777" w:rsidR="00115A68" w:rsidRPr="00C710E0" w:rsidRDefault="00115A68" w:rsidP="00443912">
            <w:pPr>
              <w:spacing w:line="240" w:lineRule="auto"/>
            </w:pPr>
          </w:p>
        </w:tc>
        <w:tc>
          <w:tcPr>
            <w:tcW w:w="1178" w:type="dxa"/>
            <w:vAlign w:val="center"/>
          </w:tcPr>
          <w:p w14:paraId="326CA22A" w14:textId="77777777" w:rsidR="00115A68" w:rsidRPr="00C710E0" w:rsidRDefault="00115A68" w:rsidP="00443912">
            <w:pPr>
              <w:spacing w:line="240" w:lineRule="auto"/>
            </w:pPr>
          </w:p>
        </w:tc>
      </w:tr>
      <w:tr w:rsidR="00115A68" w:rsidRPr="00C710E0" w14:paraId="59D80DD8" w14:textId="77777777" w:rsidTr="00443912">
        <w:trPr>
          <w:cantSplit/>
          <w:trHeight w:val="489"/>
        </w:trPr>
        <w:tc>
          <w:tcPr>
            <w:tcW w:w="3279" w:type="dxa"/>
            <w:vAlign w:val="center"/>
          </w:tcPr>
          <w:p w14:paraId="7111F7A2" w14:textId="77777777" w:rsidR="00115A68" w:rsidRPr="00C710E0" w:rsidRDefault="00115A68" w:rsidP="00443912">
            <w:pPr>
              <w:spacing w:line="240" w:lineRule="auto"/>
            </w:pPr>
          </w:p>
        </w:tc>
        <w:tc>
          <w:tcPr>
            <w:tcW w:w="3279" w:type="dxa"/>
            <w:vAlign w:val="center"/>
          </w:tcPr>
          <w:p w14:paraId="5955E3C8" w14:textId="77777777" w:rsidR="00115A68" w:rsidRPr="00C710E0" w:rsidRDefault="00115A68" w:rsidP="00443912">
            <w:pPr>
              <w:spacing w:line="240" w:lineRule="auto"/>
            </w:pPr>
          </w:p>
        </w:tc>
        <w:tc>
          <w:tcPr>
            <w:tcW w:w="3280" w:type="dxa"/>
            <w:vAlign w:val="center"/>
          </w:tcPr>
          <w:p w14:paraId="4F105914" w14:textId="77777777" w:rsidR="00115A68" w:rsidRPr="00C710E0" w:rsidRDefault="00115A68" w:rsidP="00443912">
            <w:pPr>
              <w:spacing w:line="240" w:lineRule="auto"/>
            </w:pPr>
          </w:p>
        </w:tc>
        <w:tc>
          <w:tcPr>
            <w:tcW w:w="1178" w:type="dxa"/>
            <w:vAlign w:val="center"/>
          </w:tcPr>
          <w:p w14:paraId="413643E9" w14:textId="77777777" w:rsidR="00115A68" w:rsidRPr="00C710E0" w:rsidRDefault="00115A68" w:rsidP="00443912">
            <w:pPr>
              <w:spacing w:line="240" w:lineRule="auto"/>
            </w:pPr>
          </w:p>
        </w:tc>
      </w:tr>
      <w:tr w:rsidR="00115A68" w14:paraId="7030E5D4" w14:textId="77777777" w:rsidTr="00443912">
        <w:trPr>
          <w:cantSplit/>
          <w:trHeight w:val="489"/>
        </w:trPr>
        <w:tc>
          <w:tcPr>
            <w:tcW w:w="3279" w:type="dxa"/>
            <w:vAlign w:val="center"/>
          </w:tcPr>
          <w:p w14:paraId="50980D41" w14:textId="77777777" w:rsidR="00115A68" w:rsidRPr="00C710E0" w:rsidRDefault="00115A68" w:rsidP="00443912">
            <w:pPr>
              <w:spacing w:line="240" w:lineRule="auto"/>
            </w:pPr>
          </w:p>
        </w:tc>
        <w:tc>
          <w:tcPr>
            <w:tcW w:w="3279" w:type="dxa"/>
            <w:vAlign w:val="center"/>
          </w:tcPr>
          <w:p w14:paraId="74416521" w14:textId="77777777" w:rsidR="00115A68" w:rsidRPr="00C710E0" w:rsidRDefault="00115A68" w:rsidP="00443912">
            <w:pPr>
              <w:spacing w:line="240" w:lineRule="auto"/>
            </w:pPr>
          </w:p>
        </w:tc>
        <w:tc>
          <w:tcPr>
            <w:tcW w:w="3280" w:type="dxa"/>
            <w:vAlign w:val="center"/>
          </w:tcPr>
          <w:p w14:paraId="0BD1A01F" w14:textId="77777777" w:rsidR="00115A68" w:rsidRPr="00C710E0" w:rsidRDefault="00115A68" w:rsidP="00443912">
            <w:pPr>
              <w:spacing w:line="240" w:lineRule="auto"/>
            </w:pPr>
          </w:p>
        </w:tc>
        <w:tc>
          <w:tcPr>
            <w:tcW w:w="1178" w:type="dxa"/>
            <w:vAlign w:val="center"/>
          </w:tcPr>
          <w:p w14:paraId="03F885C7" w14:textId="77777777" w:rsidR="00115A68" w:rsidRDefault="00115A68" w:rsidP="00443912">
            <w:pPr>
              <w:spacing w:line="240" w:lineRule="auto"/>
            </w:pPr>
            <w:r w:rsidRPr="00C710E0">
              <w:t>Tab to add rows</w:t>
            </w:r>
          </w:p>
        </w:tc>
      </w:tr>
    </w:tbl>
    <w:p w14:paraId="1EEDDB3F"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348D" w14:textId="77777777" w:rsidR="00530685" w:rsidRDefault="00530685" w:rsidP="00FA78CA">
      <w:pPr>
        <w:spacing w:line="240" w:lineRule="auto"/>
      </w:pPr>
      <w:r>
        <w:separator/>
      </w:r>
    </w:p>
  </w:endnote>
  <w:endnote w:type="continuationSeparator" w:id="0">
    <w:p w14:paraId="2E327CD0" w14:textId="77777777" w:rsidR="00530685" w:rsidRDefault="00530685" w:rsidP="00FA78CA">
      <w:pPr>
        <w:spacing w:line="240" w:lineRule="auto"/>
      </w:pPr>
      <w:r>
        <w:continuationSeparator/>
      </w:r>
    </w:p>
  </w:endnote>
  <w:endnote w:type="continuationNotice" w:id="1">
    <w:p w14:paraId="11947344" w14:textId="77777777" w:rsidR="00530685" w:rsidRDefault="005306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220F" w14:textId="77777777" w:rsidR="00443912" w:rsidRPr="00310D95" w:rsidRDefault="00443912"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A900" w14:textId="77777777" w:rsidR="00530685" w:rsidRDefault="00530685" w:rsidP="00FA78CA">
      <w:pPr>
        <w:spacing w:line="240" w:lineRule="auto"/>
      </w:pPr>
      <w:r>
        <w:separator/>
      </w:r>
    </w:p>
  </w:footnote>
  <w:footnote w:type="continuationSeparator" w:id="0">
    <w:p w14:paraId="18B38DB6" w14:textId="77777777" w:rsidR="00530685" w:rsidRDefault="00530685" w:rsidP="00FA78CA">
      <w:pPr>
        <w:spacing w:line="240" w:lineRule="auto"/>
      </w:pPr>
      <w:r>
        <w:continuationSeparator/>
      </w:r>
    </w:p>
  </w:footnote>
  <w:footnote w:type="continuationNotice" w:id="1">
    <w:p w14:paraId="103E710C" w14:textId="77777777" w:rsidR="00530685" w:rsidRDefault="005306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02C" w14:textId="67620B8D" w:rsidR="00443912" w:rsidRPr="004254A0" w:rsidRDefault="00443912"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381DBA">
      <w:rPr>
        <w:color w:val="4F6228"/>
      </w:rPr>
      <w:t>23-24-089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381DBA">
      <w:rPr>
        <w:color w:val="4F6228"/>
      </w:rPr>
      <w:t>3/26/2024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35F0E401" w14:textId="77777777" w:rsidR="00443912" w:rsidRPr="008745BA" w:rsidRDefault="00443912"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F9A"/>
    <w:multiLevelType w:val="multilevel"/>
    <w:tmpl w:val="64966474"/>
    <w:lvl w:ilvl="0">
      <w:start w:val="5"/>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0648F0"/>
    <w:multiLevelType w:val="multilevel"/>
    <w:tmpl w:val="C31C8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9562EC6"/>
    <w:multiLevelType w:val="multilevel"/>
    <w:tmpl w:val="29AE7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A0292"/>
    <w:multiLevelType w:val="multilevel"/>
    <w:tmpl w:val="B4801A70"/>
    <w:lvl w:ilvl="0">
      <w:start w:val="3"/>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8"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77C27"/>
    <w:multiLevelType w:val="multilevel"/>
    <w:tmpl w:val="89CAB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D272F7"/>
    <w:multiLevelType w:val="multilevel"/>
    <w:tmpl w:val="6CF2FBEA"/>
    <w:lvl w:ilvl="0">
      <w:start w:val="2"/>
      <w:numFmt w:val="decimal"/>
      <w:lvlText w:val="%1."/>
      <w:lvlJc w:val="left"/>
      <w:pPr>
        <w:tabs>
          <w:tab w:val="num" w:pos="432"/>
        </w:tabs>
        <w:ind w:left="432" w:hanging="360"/>
      </w:pPr>
    </w:lvl>
    <w:lvl w:ilvl="1">
      <w:start w:val="1"/>
      <w:numFmt w:val="lowerLetter"/>
      <w:lvlText w:val="%2."/>
      <w:lvlJc w:val="left"/>
      <w:pPr>
        <w:ind w:left="1152" w:hanging="360"/>
      </w:pPr>
      <w:rPr>
        <w:rFonts w:hint="default"/>
      </w:r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3"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D001C"/>
    <w:multiLevelType w:val="multilevel"/>
    <w:tmpl w:val="9EF6DEF4"/>
    <w:lvl w:ilvl="0">
      <w:start w:val="1"/>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6" w15:restartNumberingAfterBreak="0">
    <w:nsid w:val="39885675"/>
    <w:multiLevelType w:val="hybridMultilevel"/>
    <w:tmpl w:val="AB5C8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16507C"/>
    <w:multiLevelType w:val="multilevel"/>
    <w:tmpl w:val="C218A33E"/>
    <w:lvl w:ilvl="0">
      <w:start w:val="7"/>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F04FE5"/>
    <w:multiLevelType w:val="multilevel"/>
    <w:tmpl w:val="9664F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E04A01"/>
    <w:multiLevelType w:val="multilevel"/>
    <w:tmpl w:val="A6FEFF5E"/>
    <w:lvl w:ilvl="0">
      <w:start w:val="4"/>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6" w15:restartNumberingAfterBreak="0">
    <w:nsid w:val="67225F30"/>
    <w:multiLevelType w:val="multilevel"/>
    <w:tmpl w:val="DA5CB946"/>
    <w:lvl w:ilvl="0">
      <w:start w:val="9"/>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7" w15:restartNumberingAfterBreak="0">
    <w:nsid w:val="736C4280"/>
    <w:multiLevelType w:val="multilevel"/>
    <w:tmpl w:val="BCC8F4C6"/>
    <w:lvl w:ilvl="0">
      <w:start w:val="6"/>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8" w15:restartNumberingAfterBreak="0">
    <w:nsid w:val="739E3C44"/>
    <w:multiLevelType w:val="multilevel"/>
    <w:tmpl w:val="9EB4ED1C"/>
    <w:lvl w:ilvl="0">
      <w:start w:val="10"/>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9" w15:restartNumberingAfterBreak="0">
    <w:nsid w:val="79A330F5"/>
    <w:multiLevelType w:val="multilevel"/>
    <w:tmpl w:val="B10A7FE8"/>
    <w:lvl w:ilvl="0">
      <w:start w:val="8"/>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30"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45422542">
    <w:abstractNumId w:val="21"/>
  </w:num>
  <w:num w:numId="2" w16cid:durableId="1675913510">
    <w:abstractNumId w:val="8"/>
  </w:num>
  <w:num w:numId="3" w16cid:durableId="1631742875">
    <w:abstractNumId w:val="19"/>
  </w:num>
  <w:num w:numId="4" w16cid:durableId="1885752386">
    <w:abstractNumId w:val="4"/>
  </w:num>
  <w:num w:numId="5" w16cid:durableId="1805584551">
    <w:abstractNumId w:val="11"/>
  </w:num>
  <w:num w:numId="6" w16cid:durableId="1211571573">
    <w:abstractNumId w:val="24"/>
  </w:num>
  <w:num w:numId="7" w16cid:durableId="1137453746">
    <w:abstractNumId w:val="5"/>
  </w:num>
  <w:num w:numId="8" w16cid:durableId="1487623837">
    <w:abstractNumId w:val="17"/>
  </w:num>
  <w:num w:numId="9" w16cid:durableId="629942484">
    <w:abstractNumId w:val="20"/>
  </w:num>
  <w:num w:numId="10" w16cid:durableId="2128812319">
    <w:abstractNumId w:val="9"/>
  </w:num>
  <w:num w:numId="11" w16cid:durableId="929242161">
    <w:abstractNumId w:val="30"/>
  </w:num>
  <w:num w:numId="12" w16cid:durableId="592009546">
    <w:abstractNumId w:val="14"/>
  </w:num>
  <w:num w:numId="13" w16cid:durableId="1026520671">
    <w:abstractNumId w:val="1"/>
  </w:num>
  <w:num w:numId="14" w16cid:durableId="541596455">
    <w:abstractNumId w:val="13"/>
  </w:num>
  <w:num w:numId="15" w16cid:durableId="725564185">
    <w:abstractNumId w:val="23"/>
  </w:num>
  <w:num w:numId="16" w16cid:durableId="20397368">
    <w:abstractNumId w:val="2"/>
  </w:num>
  <w:num w:numId="17" w16cid:durableId="918245664">
    <w:abstractNumId w:val="22"/>
  </w:num>
  <w:num w:numId="18" w16cid:durableId="332418738">
    <w:abstractNumId w:val="6"/>
  </w:num>
  <w:num w:numId="19" w16cid:durableId="643395325">
    <w:abstractNumId w:val="3"/>
  </w:num>
  <w:num w:numId="20" w16cid:durableId="330063647">
    <w:abstractNumId w:val="10"/>
  </w:num>
  <w:num w:numId="21" w16cid:durableId="2068648708">
    <w:abstractNumId w:val="15"/>
  </w:num>
  <w:num w:numId="22" w16cid:durableId="1915040467">
    <w:abstractNumId w:val="12"/>
  </w:num>
  <w:num w:numId="23" w16cid:durableId="1773238807">
    <w:abstractNumId w:val="7"/>
  </w:num>
  <w:num w:numId="24" w16cid:durableId="569120515">
    <w:abstractNumId w:val="25"/>
  </w:num>
  <w:num w:numId="25" w16cid:durableId="8988866">
    <w:abstractNumId w:val="0"/>
  </w:num>
  <w:num w:numId="26" w16cid:durableId="1770656776">
    <w:abstractNumId w:val="27"/>
  </w:num>
  <w:num w:numId="27" w16cid:durableId="2105682359">
    <w:abstractNumId w:val="18"/>
  </w:num>
  <w:num w:numId="28" w16cid:durableId="730079909">
    <w:abstractNumId w:val="29"/>
  </w:num>
  <w:num w:numId="29" w16cid:durableId="40057393">
    <w:abstractNumId w:val="26"/>
  </w:num>
  <w:num w:numId="30" w16cid:durableId="1121416140">
    <w:abstractNumId w:val="28"/>
  </w:num>
  <w:num w:numId="31" w16cid:durableId="4739858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0651B"/>
    <w:rsid w:val="00010085"/>
    <w:rsid w:val="00013152"/>
    <w:rsid w:val="0002048B"/>
    <w:rsid w:val="00027199"/>
    <w:rsid w:val="000301C7"/>
    <w:rsid w:val="00030663"/>
    <w:rsid w:val="00031652"/>
    <w:rsid w:val="00031AB4"/>
    <w:rsid w:val="00033392"/>
    <w:rsid w:val="000425C6"/>
    <w:rsid w:val="0004554C"/>
    <w:rsid w:val="000556B3"/>
    <w:rsid w:val="0005769F"/>
    <w:rsid w:val="00074D88"/>
    <w:rsid w:val="000801BC"/>
    <w:rsid w:val="000810FF"/>
    <w:rsid w:val="000870B7"/>
    <w:rsid w:val="00091CD8"/>
    <w:rsid w:val="000922DA"/>
    <w:rsid w:val="000A36CD"/>
    <w:rsid w:val="000B06D5"/>
    <w:rsid w:val="000B22FA"/>
    <w:rsid w:val="000B3104"/>
    <w:rsid w:val="000B52C4"/>
    <w:rsid w:val="000C64FD"/>
    <w:rsid w:val="000D126B"/>
    <w:rsid w:val="000D1497"/>
    <w:rsid w:val="000D1E3E"/>
    <w:rsid w:val="000D21F2"/>
    <w:rsid w:val="000E2CBA"/>
    <w:rsid w:val="000E41F9"/>
    <w:rsid w:val="000F1BA8"/>
    <w:rsid w:val="000F4A33"/>
    <w:rsid w:val="000F7277"/>
    <w:rsid w:val="001010FA"/>
    <w:rsid w:val="00101BA4"/>
    <w:rsid w:val="0010291E"/>
    <w:rsid w:val="00103452"/>
    <w:rsid w:val="00103F79"/>
    <w:rsid w:val="00115A68"/>
    <w:rsid w:val="00116207"/>
    <w:rsid w:val="0011690A"/>
    <w:rsid w:val="00120C12"/>
    <w:rsid w:val="00125222"/>
    <w:rsid w:val="001278A4"/>
    <w:rsid w:val="0013176C"/>
    <w:rsid w:val="00131B87"/>
    <w:rsid w:val="00131D86"/>
    <w:rsid w:val="001338F9"/>
    <w:rsid w:val="00133B96"/>
    <w:rsid w:val="00133E63"/>
    <w:rsid w:val="001429AA"/>
    <w:rsid w:val="00142ACA"/>
    <w:rsid w:val="001440FE"/>
    <w:rsid w:val="00154E65"/>
    <w:rsid w:val="00155806"/>
    <w:rsid w:val="00155826"/>
    <w:rsid w:val="001622D2"/>
    <w:rsid w:val="001727BA"/>
    <w:rsid w:val="00175D3F"/>
    <w:rsid w:val="00176C55"/>
    <w:rsid w:val="00176DDF"/>
    <w:rsid w:val="00180B6C"/>
    <w:rsid w:val="00181A4B"/>
    <w:rsid w:val="00190853"/>
    <w:rsid w:val="001909C5"/>
    <w:rsid w:val="00191F3C"/>
    <w:rsid w:val="001A1D27"/>
    <w:rsid w:val="001A3711"/>
    <w:rsid w:val="001A37FB"/>
    <w:rsid w:val="001A51ED"/>
    <w:rsid w:val="001B2E3A"/>
    <w:rsid w:val="001B6E86"/>
    <w:rsid w:val="001C1CD3"/>
    <w:rsid w:val="001C222A"/>
    <w:rsid w:val="001C25EC"/>
    <w:rsid w:val="001C3A09"/>
    <w:rsid w:val="001C6D58"/>
    <w:rsid w:val="001D0029"/>
    <w:rsid w:val="001D6E18"/>
    <w:rsid w:val="001E63F5"/>
    <w:rsid w:val="001E65DE"/>
    <w:rsid w:val="001E6A04"/>
    <w:rsid w:val="001E76D7"/>
    <w:rsid w:val="001F0544"/>
    <w:rsid w:val="001F6943"/>
    <w:rsid w:val="0020058E"/>
    <w:rsid w:val="00203C2D"/>
    <w:rsid w:val="00207875"/>
    <w:rsid w:val="00215C14"/>
    <w:rsid w:val="002219AE"/>
    <w:rsid w:val="00234395"/>
    <w:rsid w:val="00237355"/>
    <w:rsid w:val="00241866"/>
    <w:rsid w:val="00241933"/>
    <w:rsid w:val="002578DB"/>
    <w:rsid w:val="00263D78"/>
    <w:rsid w:val="0026461B"/>
    <w:rsid w:val="00266820"/>
    <w:rsid w:val="00274853"/>
    <w:rsid w:val="00275F2F"/>
    <w:rsid w:val="0027634D"/>
    <w:rsid w:val="00276C70"/>
    <w:rsid w:val="00280663"/>
    <w:rsid w:val="00281269"/>
    <w:rsid w:val="00284473"/>
    <w:rsid w:val="0028742E"/>
    <w:rsid w:val="00290E18"/>
    <w:rsid w:val="00291473"/>
    <w:rsid w:val="00292D43"/>
    <w:rsid w:val="00293639"/>
    <w:rsid w:val="00296BA1"/>
    <w:rsid w:val="0029768B"/>
    <w:rsid w:val="002A3788"/>
    <w:rsid w:val="002A4034"/>
    <w:rsid w:val="002A64D6"/>
    <w:rsid w:val="002A6BB5"/>
    <w:rsid w:val="002B1FF7"/>
    <w:rsid w:val="002B21F9"/>
    <w:rsid w:val="002B24F6"/>
    <w:rsid w:val="002B7880"/>
    <w:rsid w:val="002C3D63"/>
    <w:rsid w:val="002D0316"/>
    <w:rsid w:val="002D15FA"/>
    <w:rsid w:val="002D194C"/>
    <w:rsid w:val="002E2006"/>
    <w:rsid w:val="002F36B8"/>
    <w:rsid w:val="002F4552"/>
    <w:rsid w:val="002F4C23"/>
    <w:rsid w:val="002F508C"/>
    <w:rsid w:val="00302E6C"/>
    <w:rsid w:val="0030326F"/>
    <w:rsid w:val="00310D95"/>
    <w:rsid w:val="003153C3"/>
    <w:rsid w:val="00324D53"/>
    <w:rsid w:val="0032539B"/>
    <w:rsid w:val="00326160"/>
    <w:rsid w:val="00327321"/>
    <w:rsid w:val="003330ED"/>
    <w:rsid w:val="00333EA7"/>
    <w:rsid w:val="00345149"/>
    <w:rsid w:val="00350470"/>
    <w:rsid w:val="003549FC"/>
    <w:rsid w:val="0036450C"/>
    <w:rsid w:val="0037253D"/>
    <w:rsid w:val="0037291A"/>
    <w:rsid w:val="00376A8B"/>
    <w:rsid w:val="003771EB"/>
    <w:rsid w:val="00381DBA"/>
    <w:rsid w:val="00384D77"/>
    <w:rsid w:val="00397720"/>
    <w:rsid w:val="003A1BFF"/>
    <w:rsid w:val="003A45F6"/>
    <w:rsid w:val="003B0550"/>
    <w:rsid w:val="003B111D"/>
    <w:rsid w:val="003B207F"/>
    <w:rsid w:val="003B4A52"/>
    <w:rsid w:val="003C1A54"/>
    <w:rsid w:val="003C2A1C"/>
    <w:rsid w:val="003C511E"/>
    <w:rsid w:val="003C7D9B"/>
    <w:rsid w:val="003D0D28"/>
    <w:rsid w:val="003D19B1"/>
    <w:rsid w:val="003D7372"/>
    <w:rsid w:val="003D7BDE"/>
    <w:rsid w:val="003E539A"/>
    <w:rsid w:val="003F099C"/>
    <w:rsid w:val="003F2839"/>
    <w:rsid w:val="003F4E82"/>
    <w:rsid w:val="00401ABD"/>
    <w:rsid w:val="00402602"/>
    <w:rsid w:val="00406710"/>
    <w:rsid w:val="004105B6"/>
    <w:rsid w:val="00417287"/>
    <w:rsid w:val="00420D51"/>
    <w:rsid w:val="00423832"/>
    <w:rsid w:val="00423971"/>
    <w:rsid w:val="004254A0"/>
    <w:rsid w:val="0042633D"/>
    <w:rsid w:val="00426C3A"/>
    <w:rsid w:val="004313E6"/>
    <w:rsid w:val="00431E6D"/>
    <w:rsid w:val="004344BE"/>
    <w:rsid w:val="004376B2"/>
    <w:rsid w:val="004403BD"/>
    <w:rsid w:val="00441DCA"/>
    <w:rsid w:val="00442EEA"/>
    <w:rsid w:val="00443912"/>
    <w:rsid w:val="00454A2F"/>
    <w:rsid w:val="00454E79"/>
    <w:rsid w:val="00460BA8"/>
    <w:rsid w:val="00463B57"/>
    <w:rsid w:val="00467257"/>
    <w:rsid w:val="00472826"/>
    <w:rsid w:val="004779B4"/>
    <w:rsid w:val="00480FAA"/>
    <w:rsid w:val="00481FFF"/>
    <w:rsid w:val="0049540D"/>
    <w:rsid w:val="004A0C50"/>
    <w:rsid w:val="004A4017"/>
    <w:rsid w:val="004B0208"/>
    <w:rsid w:val="004B4821"/>
    <w:rsid w:val="004C18C2"/>
    <w:rsid w:val="004C42DA"/>
    <w:rsid w:val="004C7CB9"/>
    <w:rsid w:val="004D5DC6"/>
    <w:rsid w:val="004D5E71"/>
    <w:rsid w:val="004E0123"/>
    <w:rsid w:val="004E57C5"/>
    <w:rsid w:val="004E79A5"/>
    <w:rsid w:val="004E79B9"/>
    <w:rsid w:val="004F2D1F"/>
    <w:rsid w:val="004F7345"/>
    <w:rsid w:val="00514E2C"/>
    <w:rsid w:val="00517DB2"/>
    <w:rsid w:val="00526851"/>
    <w:rsid w:val="005275F1"/>
    <w:rsid w:val="005303DC"/>
    <w:rsid w:val="00530685"/>
    <w:rsid w:val="0053153C"/>
    <w:rsid w:val="00541F11"/>
    <w:rsid w:val="00543D20"/>
    <w:rsid w:val="005473BC"/>
    <w:rsid w:val="00552DAC"/>
    <w:rsid w:val="00553907"/>
    <w:rsid w:val="00555F44"/>
    <w:rsid w:val="00574EE6"/>
    <w:rsid w:val="00575A3A"/>
    <w:rsid w:val="00576CC8"/>
    <w:rsid w:val="005851AF"/>
    <w:rsid w:val="005873E3"/>
    <w:rsid w:val="00590188"/>
    <w:rsid w:val="0059448E"/>
    <w:rsid w:val="00597DB9"/>
    <w:rsid w:val="005A0673"/>
    <w:rsid w:val="005B1049"/>
    <w:rsid w:val="005B2885"/>
    <w:rsid w:val="005C23BD"/>
    <w:rsid w:val="005C3F83"/>
    <w:rsid w:val="005D2559"/>
    <w:rsid w:val="005D389E"/>
    <w:rsid w:val="005D6A0B"/>
    <w:rsid w:val="005E2D3D"/>
    <w:rsid w:val="005E71FD"/>
    <w:rsid w:val="005F2A05"/>
    <w:rsid w:val="00604E77"/>
    <w:rsid w:val="00613CDE"/>
    <w:rsid w:val="0061535B"/>
    <w:rsid w:val="006256C6"/>
    <w:rsid w:val="00625B87"/>
    <w:rsid w:val="006334E4"/>
    <w:rsid w:val="006339AB"/>
    <w:rsid w:val="00642B68"/>
    <w:rsid w:val="0064719C"/>
    <w:rsid w:val="006471A5"/>
    <w:rsid w:val="006575EA"/>
    <w:rsid w:val="00663A6C"/>
    <w:rsid w:val="00670869"/>
    <w:rsid w:val="006761E1"/>
    <w:rsid w:val="0068137F"/>
    <w:rsid w:val="00683987"/>
    <w:rsid w:val="0068500F"/>
    <w:rsid w:val="00693033"/>
    <w:rsid w:val="00696F99"/>
    <w:rsid w:val="006970B0"/>
    <w:rsid w:val="00697110"/>
    <w:rsid w:val="006A0EEB"/>
    <w:rsid w:val="006A36A5"/>
    <w:rsid w:val="006A5357"/>
    <w:rsid w:val="006A671A"/>
    <w:rsid w:val="006B20A9"/>
    <w:rsid w:val="006B6EF9"/>
    <w:rsid w:val="006B7439"/>
    <w:rsid w:val="006C0063"/>
    <w:rsid w:val="006C1DF6"/>
    <w:rsid w:val="006D02EB"/>
    <w:rsid w:val="006D0DAC"/>
    <w:rsid w:val="006D45FD"/>
    <w:rsid w:val="006D4877"/>
    <w:rsid w:val="006D76DC"/>
    <w:rsid w:val="006E047D"/>
    <w:rsid w:val="006E365C"/>
    <w:rsid w:val="006E3AF2"/>
    <w:rsid w:val="006E6680"/>
    <w:rsid w:val="006F34C6"/>
    <w:rsid w:val="006F7F90"/>
    <w:rsid w:val="00700C29"/>
    <w:rsid w:val="00701DB9"/>
    <w:rsid w:val="00704CFF"/>
    <w:rsid w:val="00705819"/>
    <w:rsid w:val="00705BD4"/>
    <w:rsid w:val="00706745"/>
    <w:rsid w:val="007072F7"/>
    <w:rsid w:val="00710980"/>
    <w:rsid w:val="0071450A"/>
    <w:rsid w:val="007146DB"/>
    <w:rsid w:val="00714B57"/>
    <w:rsid w:val="00723395"/>
    <w:rsid w:val="00725045"/>
    <w:rsid w:val="0072531D"/>
    <w:rsid w:val="00725A75"/>
    <w:rsid w:val="0074235B"/>
    <w:rsid w:val="0074395D"/>
    <w:rsid w:val="00743AD2"/>
    <w:rsid w:val="007445F4"/>
    <w:rsid w:val="00747D1E"/>
    <w:rsid w:val="007554DE"/>
    <w:rsid w:val="00760EA6"/>
    <w:rsid w:val="00766256"/>
    <w:rsid w:val="00776415"/>
    <w:rsid w:val="00791AF0"/>
    <w:rsid w:val="00795D54"/>
    <w:rsid w:val="00796AF7"/>
    <w:rsid w:val="007970C3"/>
    <w:rsid w:val="007A5702"/>
    <w:rsid w:val="007B10BE"/>
    <w:rsid w:val="007B119E"/>
    <w:rsid w:val="007B149D"/>
    <w:rsid w:val="007B2252"/>
    <w:rsid w:val="007B479E"/>
    <w:rsid w:val="007C07D6"/>
    <w:rsid w:val="007C296B"/>
    <w:rsid w:val="007C3471"/>
    <w:rsid w:val="007C3CCE"/>
    <w:rsid w:val="007D716B"/>
    <w:rsid w:val="007E427A"/>
    <w:rsid w:val="007F4255"/>
    <w:rsid w:val="0080258A"/>
    <w:rsid w:val="00806214"/>
    <w:rsid w:val="008122C6"/>
    <w:rsid w:val="008149CF"/>
    <w:rsid w:val="008263CA"/>
    <w:rsid w:val="00832A35"/>
    <w:rsid w:val="00836281"/>
    <w:rsid w:val="00837253"/>
    <w:rsid w:val="00844F1E"/>
    <w:rsid w:val="0085229B"/>
    <w:rsid w:val="00854F08"/>
    <w:rsid w:val="008555D8"/>
    <w:rsid w:val="008628B1"/>
    <w:rsid w:val="00865915"/>
    <w:rsid w:val="00872775"/>
    <w:rsid w:val="008745BA"/>
    <w:rsid w:val="0088013C"/>
    <w:rsid w:val="00880392"/>
    <w:rsid w:val="00882994"/>
    <w:rsid w:val="00883064"/>
    <w:rsid w:val="008836DF"/>
    <w:rsid w:val="00883C55"/>
    <w:rsid w:val="008847FE"/>
    <w:rsid w:val="0089234B"/>
    <w:rsid w:val="008927AF"/>
    <w:rsid w:val="0089343B"/>
    <w:rsid w:val="0089400B"/>
    <w:rsid w:val="008B1F84"/>
    <w:rsid w:val="008C02B9"/>
    <w:rsid w:val="008C206E"/>
    <w:rsid w:val="008D52B7"/>
    <w:rsid w:val="008E07D4"/>
    <w:rsid w:val="008E0FCD"/>
    <w:rsid w:val="008E3EFA"/>
    <w:rsid w:val="008E6EF8"/>
    <w:rsid w:val="008F08A0"/>
    <w:rsid w:val="008F175C"/>
    <w:rsid w:val="00902ADC"/>
    <w:rsid w:val="00905E67"/>
    <w:rsid w:val="00913143"/>
    <w:rsid w:val="0092F7CD"/>
    <w:rsid w:val="009318B6"/>
    <w:rsid w:val="00934718"/>
    <w:rsid w:val="00934884"/>
    <w:rsid w:val="00936421"/>
    <w:rsid w:val="00941342"/>
    <w:rsid w:val="009458D2"/>
    <w:rsid w:val="00946B20"/>
    <w:rsid w:val="00962F4D"/>
    <w:rsid w:val="0098046D"/>
    <w:rsid w:val="00984B36"/>
    <w:rsid w:val="00987334"/>
    <w:rsid w:val="0099411B"/>
    <w:rsid w:val="009955A8"/>
    <w:rsid w:val="009976D6"/>
    <w:rsid w:val="009A33FD"/>
    <w:rsid w:val="009A4E6F"/>
    <w:rsid w:val="009A58C1"/>
    <w:rsid w:val="009B4B02"/>
    <w:rsid w:val="009C133A"/>
    <w:rsid w:val="009C1440"/>
    <w:rsid w:val="009E6F2D"/>
    <w:rsid w:val="009F029C"/>
    <w:rsid w:val="009F2F3E"/>
    <w:rsid w:val="009F6D67"/>
    <w:rsid w:val="00A01611"/>
    <w:rsid w:val="00A02A63"/>
    <w:rsid w:val="00A0302E"/>
    <w:rsid w:val="00A04A92"/>
    <w:rsid w:val="00A0523F"/>
    <w:rsid w:val="00A06E22"/>
    <w:rsid w:val="00A11DCD"/>
    <w:rsid w:val="00A14CBC"/>
    <w:rsid w:val="00A204D7"/>
    <w:rsid w:val="00A216BD"/>
    <w:rsid w:val="00A27FC4"/>
    <w:rsid w:val="00A32214"/>
    <w:rsid w:val="00A34E75"/>
    <w:rsid w:val="00A41D5E"/>
    <w:rsid w:val="00A4409A"/>
    <w:rsid w:val="00A442D7"/>
    <w:rsid w:val="00A44F5A"/>
    <w:rsid w:val="00A46300"/>
    <w:rsid w:val="00A52613"/>
    <w:rsid w:val="00A54783"/>
    <w:rsid w:val="00A5525B"/>
    <w:rsid w:val="00A5596A"/>
    <w:rsid w:val="00A55DC7"/>
    <w:rsid w:val="00A56D5F"/>
    <w:rsid w:val="00A6264E"/>
    <w:rsid w:val="00A703CD"/>
    <w:rsid w:val="00A71F5A"/>
    <w:rsid w:val="00A7594D"/>
    <w:rsid w:val="00A76B76"/>
    <w:rsid w:val="00A83497"/>
    <w:rsid w:val="00A83A6C"/>
    <w:rsid w:val="00A85BAB"/>
    <w:rsid w:val="00A87611"/>
    <w:rsid w:val="00A947F0"/>
    <w:rsid w:val="00A94B5A"/>
    <w:rsid w:val="00A960DC"/>
    <w:rsid w:val="00AA5F73"/>
    <w:rsid w:val="00AA6CCE"/>
    <w:rsid w:val="00AB046D"/>
    <w:rsid w:val="00AB3962"/>
    <w:rsid w:val="00AC3032"/>
    <w:rsid w:val="00AC7094"/>
    <w:rsid w:val="00AE5302"/>
    <w:rsid w:val="00AE552A"/>
    <w:rsid w:val="00AE78C2"/>
    <w:rsid w:val="00AE7A3D"/>
    <w:rsid w:val="00AF32B5"/>
    <w:rsid w:val="00AF522E"/>
    <w:rsid w:val="00AF6D23"/>
    <w:rsid w:val="00B12BAB"/>
    <w:rsid w:val="00B15BF3"/>
    <w:rsid w:val="00B20954"/>
    <w:rsid w:val="00B24AAC"/>
    <w:rsid w:val="00B26F16"/>
    <w:rsid w:val="00B35315"/>
    <w:rsid w:val="00B37E2D"/>
    <w:rsid w:val="00B4771F"/>
    <w:rsid w:val="00B4784B"/>
    <w:rsid w:val="00B50664"/>
    <w:rsid w:val="00B51B79"/>
    <w:rsid w:val="00B605CE"/>
    <w:rsid w:val="00B60A19"/>
    <w:rsid w:val="00B61ECC"/>
    <w:rsid w:val="00B649C4"/>
    <w:rsid w:val="00B660A7"/>
    <w:rsid w:val="00B77369"/>
    <w:rsid w:val="00B82B64"/>
    <w:rsid w:val="00B836EB"/>
    <w:rsid w:val="00B85F49"/>
    <w:rsid w:val="00B862BF"/>
    <w:rsid w:val="00B86E37"/>
    <w:rsid w:val="00B87382"/>
    <w:rsid w:val="00B87B39"/>
    <w:rsid w:val="00B92BED"/>
    <w:rsid w:val="00B937D7"/>
    <w:rsid w:val="00B96169"/>
    <w:rsid w:val="00B97262"/>
    <w:rsid w:val="00B97ACF"/>
    <w:rsid w:val="00BA7A0E"/>
    <w:rsid w:val="00BB11B9"/>
    <w:rsid w:val="00BC1D59"/>
    <w:rsid w:val="00BC2A73"/>
    <w:rsid w:val="00BC42B6"/>
    <w:rsid w:val="00BD1A42"/>
    <w:rsid w:val="00BE0255"/>
    <w:rsid w:val="00BE3283"/>
    <w:rsid w:val="00BE45D7"/>
    <w:rsid w:val="00BF1795"/>
    <w:rsid w:val="00BF30C5"/>
    <w:rsid w:val="00BF6C59"/>
    <w:rsid w:val="00C0225E"/>
    <w:rsid w:val="00C0654C"/>
    <w:rsid w:val="00C11283"/>
    <w:rsid w:val="00C25F9D"/>
    <w:rsid w:val="00C31E83"/>
    <w:rsid w:val="00C344AB"/>
    <w:rsid w:val="00C43FD0"/>
    <w:rsid w:val="00C518C1"/>
    <w:rsid w:val="00C5204B"/>
    <w:rsid w:val="00C53751"/>
    <w:rsid w:val="00C57281"/>
    <w:rsid w:val="00C61286"/>
    <w:rsid w:val="00C63F4F"/>
    <w:rsid w:val="00C67347"/>
    <w:rsid w:val="00C710E0"/>
    <w:rsid w:val="00C73AB0"/>
    <w:rsid w:val="00C81416"/>
    <w:rsid w:val="00C902F7"/>
    <w:rsid w:val="00C94576"/>
    <w:rsid w:val="00C969FA"/>
    <w:rsid w:val="00C97577"/>
    <w:rsid w:val="00CA7189"/>
    <w:rsid w:val="00CA71A8"/>
    <w:rsid w:val="00CA7B7B"/>
    <w:rsid w:val="00CB1501"/>
    <w:rsid w:val="00CB362E"/>
    <w:rsid w:val="00CC03A7"/>
    <w:rsid w:val="00CC3E7A"/>
    <w:rsid w:val="00CC614B"/>
    <w:rsid w:val="00CD18DD"/>
    <w:rsid w:val="00CD4615"/>
    <w:rsid w:val="00CD528A"/>
    <w:rsid w:val="00CE12CE"/>
    <w:rsid w:val="00CE40FD"/>
    <w:rsid w:val="00CE73BC"/>
    <w:rsid w:val="00CE7A70"/>
    <w:rsid w:val="00CF0458"/>
    <w:rsid w:val="00CF0A1D"/>
    <w:rsid w:val="00CF4E4E"/>
    <w:rsid w:val="00CF7F4B"/>
    <w:rsid w:val="00D0502B"/>
    <w:rsid w:val="00D12FD1"/>
    <w:rsid w:val="00D211DE"/>
    <w:rsid w:val="00D263FE"/>
    <w:rsid w:val="00D307A1"/>
    <w:rsid w:val="00D316F3"/>
    <w:rsid w:val="00D3401E"/>
    <w:rsid w:val="00D3408E"/>
    <w:rsid w:val="00D56C09"/>
    <w:rsid w:val="00D57722"/>
    <w:rsid w:val="00D61E36"/>
    <w:rsid w:val="00D64DF4"/>
    <w:rsid w:val="00D65F02"/>
    <w:rsid w:val="00D713D7"/>
    <w:rsid w:val="00D75B84"/>
    <w:rsid w:val="00D75FF8"/>
    <w:rsid w:val="00D801A1"/>
    <w:rsid w:val="00D865D4"/>
    <w:rsid w:val="00D91843"/>
    <w:rsid w:val="00D954B0"/>
    <w:rsid w:val="00D968DA"/>
    <w:rsid w:val="00D96C1E"/>
    <w:rsid w:val="00DA1CC6"/>
    <w:rsid w:val="00DA4772"/>
    <w:rsid w:val="00DA73A0"/>
    <w:rsid w:val="00DA77A6"/>
    <w:rsid w:val="00DB23D4"/>
    <w:rsid w:val="00DB63D4"/>
    <w:rsid w:val="00DC15D9"/>
    <w:rsid w:val="00DD1A8F"/>
    <w:rsid w:val="00DD1BBF"/>
    <w:rsid w:val="00DD1CFF"/>
    <w:rsid w:val="00DD222B"/>
    <w:rsid w:val="00DD31D3"/>
    <w:rsid w:val="00DD69AE"/>
    <w:rsid w:val="00DD73FD"/>
    <w:rsid w:val="00DE2B7A"/>
    <w:rsid w:val="00DF3B00"/>
    <w:rsid w:val="00DF4FCD"/>
    <w:rsid w:val="00DF5887"/>
    <w:rsid w:val="00DF7C07"/>
    <w:rsid w:val="00E01084"/>
    <w:rsid w:val="00E018C8"/>
    <w:rsid w:val="00E13A2C"/>
    <w:rsid w:val="00E16F75"/>
    <w:rsid w:val="00E2388A"/>
    <w:rsid w:val="00E27D63"/>
    <w:rsid w:val="00E34DB5"/>
    <w:rsid w:val="00E36899"/>
    <w:rsid w:val="00E36AF7"/>
    <w:rsid w:val="00E4755D"/>
    <w:rsid w:val="00E47B7C"/>
    <w:rsid w:val="00E500F9"/>
    <w:rsid w:val="00E53EAF"/>
    <w:rsid w:val="00E60627"/>
    <w:rsid w:val="00E641DE"/>
    <w:rsid w:val="00E74A47"/>
    <w:rsid w:val="00E95018"/>
    <w:rsid w:val="00EA730B"/>
    <w:rsid w:val="00EB33FD"/>
    <w:rsid w:val="00EC194E"/>
    <w:rsid w:val="00EC38F4"/>
    <w:rsid w:val="00EC535D"/>
    <w:rsid w:val="00EC63A4"/>
    <w:rsid w:val="00EC6E9B"/>
    <w:rsid w:val="00EC7050"/>
    <w:rsid w:val="00EC7B24"/>
    <w:rsid w:val="00ED0D58"/>
    <w:rsid w:val="00ED1127"/>
    <w:rsid w:val="00ED1712"/>
    <w:rsid w:val="00ED286D"/>
    <w:rsid w:val="00ED3A6D"/>
    <w:rsid w:val="00ED6026"/>
    <w:rsid w:val="00ED6D1D"/>
    <w:rsid w:val="00EE06A4"/>
    <w:rsid w:val="00EF52B5"/>
    <w:rsid w:val="00F00C16"/>
    <w:rsid w:val="00F00E42"/>
    <w:rsid w:val="00F076EF"/>
    <w:rsid w:val="00F10DF5"/>
    <w:rsid w:val="00F13697"/>
    <w:rsid w:val="00F15B95"/>
    <w:rsid w:val="00F17B5E"/>
    <w:rsid w:val="00F3256C"/>
    <w:rsid w:val="00F32980"/>
    <w:rsid w:val="00F409A9"/>
    <w:rsid w:val="00F42F5D"/>
    <w:rsid w:val="00F44DE9"/>
    <w:rsid w:val="00F45DFE"/>
    <w:rsid w:val="00F46CBC"/>
    <w:rsid w:val="00F4746B"/>
    <w:rsid w:val="00F50687"/>
    <w:rsid w:val="00F57A1A"/>
    <w:rsid w:val="00F62BE0"/>
    <w:rsid w:val="00F64260"/>
    <w:rsid w:val="00F75EAA"/>
    <w:rsid w:val="00F8288D"/>
    <w:rsid w:val="00F84B65"/>
    <w:rsid w:val="00F871BA"/>
    <w:rsid w:val="00F9450D"/>
    <w:rsid w:val="00F94713"/>
    <w:rsid w:val="00F96A69"/>
    <w:rsid w:val="00FA3E6A"/>
    <w:rsid w:val="00FA5097"/>
    <w:rsid w:val="00FA6359"/>
    <w:rsid w:val="00FA6998"/>
    <w:rsid w:val="00FA6D54"/>
    <w:rsid w:val="00FA769F"/>
    <w:rsid w:val="00FA78CA"/>
    <w:rsid w:val="00FB1042"/>
    <w:rsid w:val="00FB58B9"/>
    <w:rsid w:val="00FC3B4A"/>
    <w:rsid w:val="00FC4497"/>
    <w:rsid w:val="00FC65A0"/>
    <w:rsid w:val="00FD4F29"/>
    <w:rsid w:val="00FE3555"/>
    <w:rsid w:val="00FE6A1D"/>
    <w:rsid w:val="01CC526C"/>
    <w:rsid w:val="0241F9B8"/>
    <w:rsid w:val="03268BA1"/>
    <w:rsid w:val="0334DD98"/>
    <w:rsid w:val="0610D5D5"/>
    <w:rsid w:val="070B5FE4"/>
    <w:rsid w:val="071CE1EF"/>
    <w:rsid w:val="073C7E89"/>
    <w:rsid w:val="0752E697"/>
    <w:rsid w:val="07BBB5FE"/>
    <w:rsid w:val="07E27432"/>
    <w:rsid w:val="08630D00"/>
    <w:rsid w:val="096D9A3A"/>
    <w:rsid w:val="09F0CD28"/>
    <w:rsid w:val="0AB0F6E0"/>
    <w:rsid w:val="0C69C616"/>
    <w:rsid w:val="0CA6FB3B"/>
    <w:rsid w:val="0CEF7465"/>
    <w:rsid w:val="0D41FF0B"/>
    <w:rsid w:val="0D58C5DC"/>
    <w:rsid w:val="0E6AC53F"/>
    <w:rsid w:val="11CEDDCD"/>
    <w:rsid w:val="11ED8CD9"/>
    <w:rsid w:val="1277F8E5"/>
    <w:rsid w:val="12DE0A68"/>
    <w:rsid w:val="134134BD"/>
    <w:rsid w:val="13895D3A"/>
    <w:rsid w:val="144A9305"/>
    <w:rsid w:val="16519941"/>
    <w:rsid w:val="165ECB0C"/>
    <w:rsid w:val="166EDFF2"/>
    <w:rsid w:val="16C0FDFC"/>
    <w:rsid w:val="178233C7"/>
    <w:rsid w:val="17BD62D6"/>
    <w:rsid w:val="1875F6BA"/>
    <w:rsid w:val="18E5BDFF"/>
    <w:rsid w:val="191E0428"/>
    <w:rsid w:val="198384F7"/>
    <w:rsid w:val="19BF95D8"/>
    <w:rsid w:val="19FAA6F1"/>
    <w:rsid w:val="1A21AEDB"/>
    <w:rsid w:val="1B946F1F"/>
    <w:rsid w:val="1BD50558"/>
    <w:rsid w:val="1C052E25"/>
    <w:rsid w:val="1C55A4EA"/>
    <w:rsid w:val="1D15CCAE"/>
    <w:rsid w:val="1EAD58D9"/>
    <w:rsid w:val="1ECC0FE1"/>
    <w:rsid w:val="1FDD3150"/>
    <w:rsid w:val="206E561F"/>
    <w:rsid w:val="22FDAC56"/>
    <w:rsid w:val="233BB5E9"/>
    <w:rsid w:val="236E876C"/>
    <w:rsid w:val="23C4CD06"/>
    <w:rsid w:val="23E78B24"/>
    <w:rsid w:val="246A9BF4"/>
    <w:rsid w:val="250E5A18"/>
    <w:rsid w:val="262F1458"/>
    <w:rsid w:val="26C6BCF4"/>
    <w:rsid w:val="275091D1"/>
    <w:rsid w:val="28C2C3C1"/>
    <w:rsid w:val="29E82F96"/>
    <w:rsid w:val="2A0EC288"/>
    <w:rsid w:val="2A6F5D61"/>
    <w:rsid w:val="2B078963"/>
    <w:rsid w:val="2B49CE40"/>
    <w:rsid w:val="2B62E980"/>
    <w:rsid w:val="2B8D3B9A"/>
    <w:rsid w:val="2B93D426"/>
    <w:rsid w:val="2C0B2DC2"/>
    <w:rsid w:val="2CA359C4"/>
    <w:rsid w:val="2CEE3F4E"/>
    <w:rsid w:val="2D127839"/>
    <w:rsid w:val="2D9DCCA9"/>
    <w:rsid w:val="2DE5F0A3"/>
    <w:rsid w:val="30F89ED7"/>
    <w:rsid w:val="32D55334"/>
    <w:rsid w:val="33166DDD"/>
    <w:rsid w:val="3332E362"/>
    <w:rsid w:val="33910958"/>
    <w:rsid w:val="33C94881"/>
    <w:rsid w:val="33E50030"/>
    <w:rsid w:val="340A8A81"/>
    <w:rsid w:val="34835E26"/>
    <w:rsid w:val="34E618B4"/>
    <w:rsid w:val="34F11BC9"/>
    <w:rsid w:val="35F63CDA"/>
    <w:rsid w:val="36008F24"/>
    <w:rsid w:val="36AD263C"/>
    <w:rsid w:val="37F4F1E4"/>
    <w:rsid w:val="387C833C"/>
    <w:rsid w:val="3A5441B4"/>
    <w:rsid w:val="3A7120E5"/>
    <w:rsid w:val="3AFF80E8"/>
    <w:rsid w:val="3B8BEF14"/>
    <w:rsid w:val="3C103D3B"/>
    <w:rsid w:val="3CC7A195"/>
    <w:rsid w:val="3D275682"/>
    <w:rsid w:val="3D9AF23E"/>
    <w:rsid w:val="3D9B1017"/>
    <w:rsid w:val="3DCFAA75"/>
    <w:rsid w:val="3FC77C41"/>
    <w:rsid w:val="3FFA6890"/>
    <w:rsid w:val="401827A5"/>
    <w:rsid w:val="401DBEB2"/>
    <w:rsid w:val="41A36D80"/>
    <w:rsid w:val="41CF5D45"/>
    <w:rsid w:val="42AA05D7"/>
    <w:rsid w:val="42B26ED1"/>
    <w:rsid w:val="43555319"/>
    <w:rsid w:val="435DB726"/>
    <w:rsid w:val="440A33C2"/>
    <w:rsid w:val="44E6F3A4"/>
    <w:rsid w:val="45AE7EEA"/>
    <w:rsid w:val="461B46CB"/>
    <w:rsid w:val="475B6EB5"/>
    <w:rsid w:val="47744A5B"/>
    <w:rsid w:val="4785DFF4"/>
    <w:rsid w:val="47DE03F0"/>
    <w:rsid w:val="4840EAEF"/>
    <w:rsid w:val="4878F1C0"/>
    <w:rsid w:val="48CB2D02"/>
    <w:rsid w:val="49850838"/>
    <w:rsid w:val="49E83E88"/>
    <w:rsid w:val="4B8C44C5"/>
    <w:rsid w:val="4BEF820C"/>
    <w:rsid w:val="4C10B78B"/>
    <w:rsid w:val="4C284845"/>
    <w:rsid w:val="4C956413"/>
    <w:rsid w:val="4CD854D4"/>
    <w:rsid w:val="4DA9E927"/>
    <w:rsid w:val="4E5532FA"/>
    <w:rsid w:val="4E7CA0D6"/>
    <w:rsid w:val="5220852D"/>
    <w:rsid w:val="5306B0BE"/>
    <w:rsid w:val="5327DADB"/>
    <w:rsid w:val="5329FF07"/>
    <w:rsid w:val="532ADE64"/>
    <w:rsid w:val="539762BD"/>
    <w:rsid w:val="54282CEC"/>
    <w:rsid w:val="542C0F02"/>
    <w:rsid w:val="54A47E06"/>
    <w:rsid w:val="552D592E"/>
    <w:rsid w:val="55C18588"/>
    <w:rsid w:val="55DB3B0A"/>
    <w:rsid w:val="566044DF"/>
    <w:rsid w:val="573ADF75"/>
    <w:rsid w:val="583292E4"/>
    <w:rsid w:val="5997E5A1"/>
    <w:rsid w:val="59BF537D"/>
    <w:rsid w:val="5A2CB71E"/>
    <w:rsid w:val="5A798A26"/>
    <w:rsid w:val="5A9F524D"/>
    <w:rsid w:val="5B7A04B6"/>
    <w:rsid w:val="5B9450DB"/>
    <w:rsid w:val="5BE8B54A"/>
    <w:rsid w:val="5D2FBFC3"/>
    <w:rsid w:val="5D30213C"/>
    <w:rsid w:val="5D48DB03"/>
    <w:rsid w:val="5DA5B8CB"/>
    <w:rsid w:val="5E94EBF3"/>
    <w:rsid w:val="5EA1D468"/>
    <w:rsid w:val="5ECBF19D"/>
    <w:rsid w:val="5F0238CB"/>
    <w:rsid w:val="603DA4C9"/>
    <w:rsid w:val="60A233EE"/>
    <w:rsid w:val="60A52E68"/>
    <w:rsid w:val="60E1C1BB"/>
    <w:rsid w:val="6101128E"/>
    <w:rsid w:val="610880C3"/>
    <w:rsid w:val="61212795"/>
    <w:rsid w:val="618B031C"/>
    <w:rsid w:val="621D809A"/>
    <w:rsid w:val="623521BC"/>
    <w:rsid w:val="63ABDAD3"/>
    <w:rsid w:val="63EC11C3"/>
    <w:rsid w:val="63FAAB75"/>
    <w:rsid w:val="64051ED1"/>
    <w:rsid w:val="640C4F2F"/>
    <w:rsid w:val="645C0A11"/>
    <w:rsid w:val="64CED40F"/>
    <w:rsid w:val="64DA9848"/>
    <w:rsid w:val="6570DF21"/>
    <w:rsid w:val="666928E6"/>
    <w:rsid w:val="666DA368"/>
    <w:rsid w:val="68780478"/>
    <w:rsid w:val="689D1C3C"/>
    <w:rsid w:val="68E794A4"/>
    <w:rsid w:val="697F09CF"/>
    <w:rsid w:val="6A59FA12"/>
    <w:rsid w:val="6AB011DD"/>
    <w:rsid w:val="6B1404A1"/>
    <w:rsid w:val="6C06C51A"/>
    <w:rsid w:val="6C16FDEA"/>
    <w:rsid w:val="6C247462"/>
    <w:rsid w:val="6CCC81D0"/>
    <w:rsid w:val="6D116978"/>
    <w:rsid w:val="6E0932FB"/>
    <w:rsid w:val="6F42ECC7"/>
    <w:rsid w:val="6F5A25FD"/>
    <w:rsid w:val="7030693A"/>
    <w:rsid w:val="705BB619"/>
    <w:rsid w:val="70B1DE7A"/>
    <w:rsid w:val="729BD5D0"/>
    <w:rsid w:val="737D3B94"/>
    <w:rsid w:val="746E45E7"/>
    <w:rsid w:val="750A20DD"/>
    <w:rsid w:val="76C22F9F"/>
    <w:rsid w:val="77063F17"/>
    <w:rsid w:val="77975841"/>
    <w:rsid w:val="783E9882"/>
    <w:rsid w:val="787E3A12"/>
    <w:rsid w:val="78B0B189"/>
    <w:rsid w:val="78E9CF0D"/>
    <w:rsid w:val="79026C34"/>
    <w:rsid w:val="7920F971"/>
    <w:rsid w:val="794DCEA9"/>
    <w:rsid w:val="79C248CF"/>
    <w:rsid w:val="7A2D7B72"/>
    <w:rsid w:val="7C85D1A1"/>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0389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853"/>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6061">
      <w:bodyDiv w:val="1"/>
      <w:marLeft w:val="0"/>
      <w:marRight w:val="0"/>
      <w:marTop w:val="0"/>
      <w:marBottom w:val="0"/>
      <w:divBdr>
        <w:top w:val="none" w:sz="0" w:space="0" w:color="auto"/>
        <w:left w:val="none" w:sz="0" w:space="0" w:color="auto"/>
        <w:bottom w:val="none" w:sz="0" w:space="0" w:color="auto"/>
        <w:right w:val="none" w:sz="0" w:space="0" w:color="auto"/>
      </w:divBdr>
    </w:div>
    <w:div w:id="159975000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07fe5a-f4a4-4191-aee1-d490f98a6af2">
      <Terms xmlns="http://schemas.microsoft.com/office/infopath/2007/PartnerControls"/>
    </lcf76f155ced4ddcb4097134ff3c332f>
    <TaxCatchAll xmlns="aad7d1ff-3bce-4415-9972-79347fa6f2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C82C4E2809B14B9AF0E9AB5D0F4FDC" ma:contentTypeVersion="14" ma:contentTypeDescription="Create a new document." ma:contentTypeScope="" ma:versionID="8d4817592a9578d6e7a4ad475845546b">
  <xsd:schema xmlns:xsd="http://www.w3.org/2001/XMLSchema" xmlns:xs="http://www.w3.org/2001/XMLSchema" xmlns:p="http://schemas.microsoft.com/office/2006/metadata/properties" xmlns:ns2="2207fe5a-f4a4-4191-aee1-d490f98a6af2" xmlns:ns3="aad7d1ff-3bce-4415-9972-79347fa6f25e" targetNamespace="http://schemas.microsoft.com/office/2006/metadata/properties" ma:root="true" ma:fieldsID="b1ea3bb31f8343955b7adb3be610fa1b" ns2:_="" ns3:_="">
    <xsd:import namespace="2207fe5a-f4a4-4191-aee1-d490f98a6af2"/>
    <xsd:import namespace="aad7d1ff-3bce-4415-9972-79347fa6f2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7fe5a-f4a4-4191-aee1-d490f98a6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7d1ff-3bce-4415-9972-79347fa6f2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d62512-4ba8-43c3-9b67-a216429055f0}" ma:internalName="TaxCatchAll" ma:showField="CatchAllData" ma:web="aad7d1ff-3bce-4415-9972-79347fa6f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6BA53-97DD-4766-B676-BF1C573AA89C}">
  <ds:schemaRefs>
    <ds:schemaRef ds:uri="http://schemas.microsoft.com/office/2006/metadata/properties"/>
    <ds:schemaRef ds:uri="http://schemas.microsoft.com/office/infopath/2007/PartnerControls"/>
    <ds:schemaRef ds:uri="2207fe5a-f4a4-4191-aee1-d490f98a6af2"/>
    <ds:schemaRef ds:uri="aad7d1ff-3bce-4415-9972-79347fa6f25e"/>
  </ds:schemaRefs>
</ds:datastoreItem>
</file>

<file path=customXml/itemProps2.xml><?xml version="1.0" encoding="utf-8"?>
<ds:datastoreItem xmlns:ds="http://schemas.openxmlformats.org/officeDocument/2006/customXml" ds:itemID="{90BFA34A-D35C-43CC-93BB-BB1CA4450D65}">
  <ds:schemaRefs>
    <ds:schemaRef ds:uri="http://schemas.microsoft.com/sharepoint/v3/contenttype/forms"/>
  </ds:schemaRefs>
</ds:datastoreItem>
</file>

<file path=customXml/itemProps3.xml><?xml version="1.0" encoding="utf-8"?>
<ds:datastoreItem xmlns:ds="http://schemas.openxmlformats.org/officeDocument/2006/customXml" ds:itemID="{963DDC52-DDD4-4E72-B68F-118BEC9BE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7fe5a-f4a4-4191-aee1-d490f98a6af2"/>
    <ds:schemaRef ds:uri="aad7d1ff-3bce-4415-9972-79347fa6f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3010</Words>
  <Characters>17163</Characters>
  <Application>Microsoft Office Word</Application>
  <DocSecurity>0</DocSecurity>
  <Lines>143</Lines>
  <Paragraphs>40</Paragraphs>
  <ScaleCrop>false</ScaleCrop>
  <Manager/>
  <Company>Rhode Island College</Company>
  <LinksUpToDate>false</LinksUpToDate>
  <CharactersWithSpaces>20133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3</cp:revision>
  <cp:lastPrinted>2015-10-02T15:20:00Z</cp:lastPrinted>
  <dcterms:created xsi:type="dcterms:W3CDTF">2024-03-25T19:03:00Z</dcterms:created>
  <dcterms:modified xsi:type="dcterms:W3CDTF">2024-03-26T23:46:00Z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0x010100FAC82C4E2809B14B9AF0E9AB5D0F4FDC</vt:lpwstr>
  </property>
  <property fmtid="{D5CDD505-2E9C-101B-9397-08002B2CF9AE}" pid="4" name="MediaServiceImageTags">
    <vt:lpwstr/>
  </property>
</Properties>
</file>