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50EDC020" w:rsidR="00F64260" w:rsidRPr="00C710E0" w:rsidRDefault="00EA12FE" w:rsidP="00B862BF">
            <w:pPr>
              <w:pStyle w:val="Heading5"/>
              <w:rPr>
                <w:b/>
              </w:rPr>
            </w:pPr>
            <w:bookmarkStart w:id="1" w:name="Proposal"/>
            <w:bookmarkEnd w:id="1"/>
            <w:r>
              <w:rPr>
                <w:b/>
              </w:rPr>
              <w:t xml:space="preserve">BIOL </w:t>
            </w:r>
            <w:r w:rsidR="00D245CF" w:rsidRPr="00FC76EA">
              <w:rPr>
                <w:b/>
              </w:rPr>
              <w:t xml:space="preserve">345 </w:t>
            </w:r>
            <w:r w:rsidR="00D245CF" w:rsidRPr="007F33CE">
              <w:rPr>
                <w:b/>
                <w:bCs/>
              </w:rPr>
              <w:t>Advances in Human Physiology</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279BD803" w:rsidR="005E2D3D" w:rsidRPr="00C710E0" w:rsidRDefault="005E2D3D" w:rsidP="00EA12FE">
            <w:pPr>
              <w:rPr>
                <w:b/>
              </w:rPr>
            </w:pPr>
            <w:r w:rsidRPr="00C710E0">
              <w:rPr>
                <w:b/>
              </w:rPr>
              <w:t xml:space="preserve">Faculty of Arts and </w:t>
            </w:r>
            <w:r w:rsidR="00EA12FE">
              <w:rPr>
                <w:b/>
              </w:rPr>
              <w:t>Sciences</w:t>
            </w:r>
          </w:p>
        </w:tc>
        <w:tc>
          <w:tcPr>
            <w:tcW w:w="131" w:type="pct"/>
          </w:tcPr>
          <w:p w14:paraId="12A36AEF" w14:textId="77777777" w:rsidR="005E2D3D" w:rsidRPr="00C710E0" w:rsidRDefault="005E2D3D" w:rsidP="00EA12FE">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20BABD23" w:rsidR="00F64260" w:rsidRPr="00C710E0" w:rsidRDefault="00F64260" w:rsidP="00FA78CA">
            <w:pPr>
              <w:rPr>
                <w:b/>
              </w:rPr>
            </w:pPr>
            <w:bookmarkStart w:id="5" w:name="type"/>
            <w:r w:rsidRPr="00C710E0">
              <w:rPr>
                <w:b/>
              </w:rPr>
              <w:t>Course:  creation</w:t>
            </w:r>
            <w:bookmarkEnd w:id="5"/>
            <w:r w:rsidRPr="00C710E0">
              <w:rPr>
                <w:b/>
              </w:rPr>
              <w:t xml:space="preserve"> </w:t>
            </w:r>
            <w:bookmarkStart w:id="6" w:name="deletion"/>
            <w:bookmarkEnd w:id="6"/>
          </w:p>
          <w:p w14:paraId="52ECEFB4" w14:textId="4B09CAF2" w:rsidR="00F64260" w:rsidRPr="00C710E0" w:rsidRDefault="00F64260" w:rsidP="000A36CD">
            <w:pPr>
              <w:rPr>
                <w:b/>
              </w:rPr>
            </w:pP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3A986F5E" w:rsidR="00F64260" w:rsidRPr="00C710E0" w:rsidRDefault="00EA12FE" w:rsidP="00B862BF">
            <w:pPr>
              <w:rPr>
                <w:b/>
              </w:rPr>
            </w:pPr>
            <w:bookmarkStart w:id="7" w:name="Originator"/>
            <w:bookmarkEnd w:id="7"/>
            <w:r>
              <w:rPr>
                <w:b/>
              </w:rPr>
              <w:t>Eric Hall</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08150573" w:rsidR="00F64260" w:rsidRPr="00C710E0" w:rsidRDefault="00EA12FE" w:rsidP="00B862BF">
            <w:pPr>
              <w:rPr>
                <w:b/>
              </w:rPr>
            </w:pPr>
            <w:bookmarkStart w:id="8" w:name="home_dept"/>
            <w:bookmarkEnd w:id="8"/>
            <w:r>
              <w:rPr>
                <w:b/>
              </w:rPr>
              <w:t>Biology</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2354AB7F" w14:textId="565555F1" w:rsidR="000B3F3A" w:rsidRDefault="00D245CF" w:rsidP="00EA12FE">
            <w:pPr>
              <w:rPr>
                <w:b/>
              </w:rPr>
            </w:pPr>
            <w:bookmarkStart w:id="9" w:name="Rationale"/>
            <w:bookmarkEnd w:id="9"/>
            <w:r>
              <w:rPr>
                <w:b/>
              </w:rPr>
              <w:t>This is a new Human Physiology course intended to advance students understanding of how the science of biology impacts our understanding of human physiology in health and illness.</w:t>
            </w:r>
          </w:p>
          <w:p w14:paraId="22CEDD86" w14:textId="75152D1A" w:rsidR="00D245CF" w:rsidRDefault="00D245CF" w:rsidP="00EA12FE">
            <w:pPr>
              <w:rPr>
                <w:b/>
              </w:rPr>
            </w:pPr>
          </w:p>
          <w:p w14:paraId="48702CF7" w14:textId="1A5F689B" w:rsidR="00D245CF" w:rsidRPr="00C710E0" w:rsidRDefault="00D245CF" w:rsidP="00EA12FE">
            <w:pPr>
              <w:rPr>
                <w:b/>
              </w:rPr>
            </w:pPr>
            <w:r>
              <w:rPr>
                <w:b/>
              </w:rPr>
              <w:t>This should be an ideal course for any student planning on pursuing graduate programs in biology or medicine.</w:t>
            </w: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4FC8DCE8" w:rsidR="00517DB2" w:rsidRPr="00C710E0" w:rsidRDefault="00D245CF" w:rsidP="00517DB2">
            <w:pPr>
              <w:rPr>
                <w:b/>
              </w:rPr>
            </w:pPr>
            <w:bookmarkStart w:id="10" w:name="student_impact"/>
            <w:bookmarkEnd w:id="10"/>
            <w:r>
              <w:rPr>
                <w:b/>
              </w:rPr>
              <w:t xml:space="preserve">Provides a relevant human physiology course as part of the </w:t>
            </w:r>
            <w:proofErr w:type="gramStart"/>
            <w:r>
              <w:rPr>
                <w:b/>
              </w:rPr>
              <w:t>Biology</w:t>
            </w:r>
            <w:proofErr w:type="gramEnd"/>
            <w:r>
              <w:rPr>
                <w:b/>
              </w:rPr>
              <w:t xml:space="preserve"> major now that BIOL 335 is going to be </w:t>
            </w:r>
            <w:r w:rsidR="00FC76EA">
              <w:rPr>
                <w:b/>
              </w:rPr>
              <w:t>deleted in Spring 2025</w:t>
            </w:r>
            <w:r>
              <w:rPr>
                <w:b/>
              </w:rPr>
              <w:t>.</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363C5163" w:rsidR="00517DB2" w:rsidRPr="00C710E0" w:rsidRDefault="00D245CF" w:rsidP="00517DB2">
            <w:pPr>
              <w:rPr>
                <w:b/>
              </w:rPr>
            </w:pPr>
            <w:bookmarkStart w:id="11" w:name="prog_impact"/>
            <w:bookmarkEnd w:id="11"/>
            <w:r>
              <w:rPr>
                <w:b/>
              </w:rPr>
              <w:t>Any student with the prerequisites and an interest in human health and disease should be interested in taking this class.</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6876E9F8" w:rsidR="008D52B7" w:rsidRPr="00C710E0" w:rsidRDefault="00D245CF"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18504572" w:rsidR="008D52B7" w:rsidRPr="00C710E0" w:rsidRDefault="000B3F3A"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3CF943C1" w:rsidR="008D52B7" w:rsidRPr="00C710E0" w:rsidRDefault="236E876C" w:rsidP="60A52E68">
            <w:pPr>
              <w:rPr>
                <w:b/>
                <w:bCs/>
              </w:rPr>
            </w:pPr>
            <w:r w:rsidRPr="00C710E0">
              <w:rPr>
                <w:b/>
                <w:bCs/>
              </w:rPr>
              <w:t>___RIC Campus    ___NEC    ___Other</w:t>
            </w:r>
            <w:r w:rsidR="008C02B9" w:rsidRPr="00C710E0">
              <w:rPr>
                <w:b/>
                <w:bCs/>
              </w:rPr>
              <w:t xml:space="preserve">   </w:t>
            </w:r>
            <w:proofErr w:type="gramStart"/>
            <w:r w:rsidR="000B3F3A">
              <w:rPr>
                <w:b/>
                <w:bCs/>
              </w:rPr>
              <w:t>X</w:t>
            </w:r>
            <w:r w:rsidR="008C02B9" w:rsidRPr="00C710E0">
              <w:rPr>
                <w:b/>
                <w:bCs/>
              </w:rPr>
              <w:t xml:space="preserve">  None</w:t>
            </w:r>
            <w:proofErr w:type="gramEnd"/>
          </w:p>
          <w:p w14:paraId="02B0F5FD" w14:textId="7392B1CF" w:rsidR="008D52B7" w:rsidRPr="00C710E0" w:rsidRDefault="008D52B7" w:rsidP="60A52E68">
            <w:pPr>
              <w:rPr>
                <w:b/>
                <w:bCs/>
              </w:rPr>
            </w:pPr>
          </w:p>
          <w:p w14:paraId="6DCACEC0" w14:textId="3F291B6B" w:rsidR="008D52B7" w:rsidRPr="00C710E0" w:rsidRDefault="68780478" w:rsidP="000B3F3A">
            <w:pPr>
              <w:rPr>
                <w:b/>
                <w:bCs/>
              </w:rPr>
            </w:pPr>
            <w:proofErr w:type="gramStart"/>
            <w:r w:rsidRPr="00C710E0">
              <w:rPr>
                <w:b/>
                <w:bCs/>
              </w:rPr>
              <w:t xml:space="preserve">Projector </w:t>
            </w:r>
            <w:r w:rsidR="00FC76EA">
              <w:rPr>
                <w:b/>
                <w:bCs/>
              </w:rPr>
              <w:t xml:space="preserve"> in</w:t>
            </w:r>
            <w:proofErr w:type="gramEnd"/>
            <w:r w:rsidR="00FC76EA">
              <w:rPr>
                <w:b/>
                <w:bCs/>
              </w:rPr>
              <w:t xml:space="preserve"> classroom</w:t>
            </w: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67B40DD5" w14:textId="4AC90486" w:rsidR="00A0302E" w:rsidRPr="00C710E0" w:rsidRDefault="00FC76EA" w:rsidP="000B3F3A">
            <w:pPr>
              <w:rPr>
                <w:b/>
                <w:bCs/>
              </w:rPr>
            </w:pPr>
            <w:r>
              <w:rPr>
                <w:b/>
                <w:bCs/>
              </w:rPr>
              <w:t>n/a</w:t>
            </w:r>
            <w:r w:rsidR="0CEF7465" w:rsidRPr="00C710E0">
              <w:rPr>
                <w:b/>
                <w:bCs/>
              </w:rPr>
              <w:t xml:space="preserve">  </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647A61B0" w:rsidR="008D52B7" w:rsidRPr="00C710E0" w:rsidRDefault="000B3F3A"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24B5851A" w:rsidR="00F64260" w:rsidRPr="00C710E0" w:rsidRDefault="000B3F3A"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7A2818E3"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38A10FE6" w14:textId="74EE5D17" w:rsidR="00514E2C" w:rsidRPr="00FC76EA" w:rsidRDefault="007A5702" w:rsidP="00FC76EA">
      <w:pPr>
        <w:spacing w:line="240" w:lineRule="auto"/>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77777777" w:rsidR="00F64260" w:rsidRPr="00C710E0" w:rsidRDefault="00F64260" w:rsidP="001429AA">
            <w:pPr>
              <w:spacing w:line="240" w:lineRule="auto"/>
              <w:rPr>
                <w:b/>
              </w:rPr>
            </w:pPr>
            <w:bookmarkStart w:id="14" w:name="cours_title"/>
            <w:bookmarkEnd w:id="14"/>
          </w:p>
        </w:tc>
        <w:tc>
          <w:tcPr>
            <w:tcW w:w="3840" w:type="dxa"/>
            <w:noWrap/>
          </w:tcPr>
          <w:p w14:paraId="6540064C" w14:textId="66A0BC3B" w:rsidR="00F64260" w:rsidRPr="00C710E0" w:rsidRDefault="000B3F3A" w:rsidP="001429AA">
            <w:pPr>
              <w:spacing w:line="240" w:lineRule="auto"/>
              <w:rPr>
                <w:b/>
              </w:rPr>
            </w:pPr>
            <w:r>
              <w:rPr>
                <w:b/>
              </w:rPr>
              <w:t xml:space="preserve">BIOL </w:t>
            </w:r>
            <w:r w:rsidR="00D245CF">
              <w:rPr>
                <w:b/>
              </w:rPr>
              <w:t>345</w:t>
            </w:r>
          </w:p>
        </w:tc>
      </w:tr>
      <w:tr w:rsidR="00F64260" w:rsidRPr="00C710E0" w14:paraId="203B0C45" w14:textId="77777777" w:rsidTr="60A52E68">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60A52E68">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77777777" w:rsidR="00F64260" w:rsidRPr="00C710E0" w:rsidRDefault="00F64260" w:rsidP="001429AA">
            <w:pPr>
              <w:spacing w:line="240" w:lineRule="auto"/>
              <w:rPr>
                <w:b/>
              </w:rPr>
            </w:pPr>
            <w:bookmarkStart w:id="15" w:name="title"/>
            <w:bookmarkEnd w:id="15"/>
          </w:p>
        </w:tc>
        <w:tc>
          <w:tcPr>
            <w:tcW w:w="3840" w:type="dxa"/>
            <w:noWrap/>
          </w:tcPr>
          <w:p w14:paraId="2B9DB727" w14:textId="715328EA" w:rsidR="00F64260" w:rsidRPr="00C710E0" w:rsidRDefault="00D245CF" w:rsidP="001429AA">
            <w:pPr>
              <w:spacing w:line="240" w:lineRule="auto"/>
              <w:rPr>
                <w:b/>
              </w:rPr>
            </w:pPr>
            <w:r>
              <w:rPr>
                <w:b/>
              </w:rPr>
              <w:t>Advances in Human Physiology</w:t>
            </w:r>
          </w:p>
        </w:tc>
      </w:tr>
      <w:tr w:rsidR="00F64260" w:rsidRPr="00C710E0" w14:paraId="76E4D772" w14:textId="77777777" w:rsidTr="60A52E68">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6" w:name="description"/>
            <w:bookmarkEnd w:id="16"/>
          </w:p>
        </w:tc>
        <w:tc>
          <w:tcPr>
            <w:tcW w:w="3840" w:type="dxa"/>
            <w:noWrap/>
          </w:tcPr>
          <w:p w14:paraId="51C7BE85" w14:textId="5FF13B72" w:rsidR="00F64260" w:rsidRPr="00FC76EA" w:rsidRDefault="00D245CF" w:rsidP="001429AA">
            <w:pPr>
              <w:spacing w:line="240" w:lineRule="auto"/>
              <w:rPr>
                <w:rFonts w:asciiTheme="minorHAnsi" w:hAnsiTheme="minorHAnsi"/>
                <w:b/>
                <w:bCs/>
              </w:rPr>
            </w:pPr>
            <w:r w:rsidRPr="00FC76EA">
              <w:rPr>
                <w:rFonts w:asciiTheme="minorHAnsi" w:hAnsiTheme="minorHAnsi"/>
                <w:b/>
                <w:bCs/>
                <w:color w:val="000000"/>
                <w:shd w:val="clear" w:color="auto" w:fill="FAFAFA"/>
              </w:rPr>
              <w:t xml:space="preserve">Students learn selected topics in </w:t>
            </w:r>
            <w:r w:rsidR="0004455D">
              <w:rPr>
                <w:rFonts w:asciiTheme="minorHAnsi" w:hAnsiTheme="minorHAnsi"/>
                <w:b/>
                <w:bCs/>
                <w:color w:val="000000"/>
                <w:shd w:val="clear" w:color="auto" w:fill="FAFAFA"/>
              </w:rPr>
              <w:t>h</w:t>
            </w:r>
            <w:r w:rsidRPr="00FC76EA">
              <w:rPr>
                <w:rFonts w:asciiTheme="minorHAnsi" w:hAnsiTheme="minorHAnsi"/>
                <w:b/>
                <w:bCs/>
                <w:color w:val="000000"/>
                <w:shd w:val="clear" w:color="auto" w:fill="FAFAFA"/>
              </w:rPr>
              <w:t xml:space="preserve">uman </w:t>
            </w:r>
            <w:r w:rsidR="0004455D">
              <w:rPr>
                <w:rFonts w:asciiTheme="minorHAnsi" w:hAnsiTheme="minorHAnsi"/>
                <w:b/>
                <w:bCs/>
                <w:color w:val="000000"/>
                <w:shd w:val="clear" w:color="auto" w:fill="FAFAFA"/>
              </w:rPr>
              <w:t>p</w:t>
            </w:r>
            <w:r w:rsidRPr="00FC76EA">
              <w:rPr>
                <w:rFonts w:asciiTheme="minorHAnsi" w:hAnsiTheme="minorHAnsi"/>
                <w:b/>
                <w:bCs/>
                <w:color w:val="000000"/>
                <w:shd w:val="clear" w:color="auto" w:fill="FAFAFA"/>
              </w:rPr>
              <w:t>hysiology through reading primary literature</w:t>
            </w:r>
            <w:r w:rsidR="00575C09" w:rsidRPr="00FC76EA">
              <w:rPr>
                <w:rFonts w:asciiTheme="minorHAnsi" w:hAnsiTheme="minorHAnsi"/>
                <w:b/>
                <w:bCs/>
                <w:color w:val="000000"/>
                <w:shd w:val="clear" w:color="auto" w:fill="FAFAFA"/>
              </w:rPr>
              <w:t xml:space="preserve"> in a historical and contemporary context. Topics may include neurophysiology, cardiovascular physiology, respiratory physiology, reproductive </w:t>
            </w:r>
            <w:proofErr w:type="gramStart"/>
            <w:r w:rsidR="00575C09" w:rsidRPr="00FC76EA">
              <w:rPr>
                <w:rFonts w:asciiTheme="minorHAnsi" w:hAnsiTheme="minorHAnsi"/>
                <w:b/>
                <w:bCs/>
                <w:color w:val="000000"/>
                <w:shd w:val="clear" w:color="auto" w:fill="FAFAFA"/>
              </w:rPr>
              <w:t>physiology</w:t>
            </w:r>
            <w:proofErr w:type="gramEnd"/>
            <w:r w:rsidR="00575C09" w:rsidRPr="00FC76EA">
              <w:rPr>
                <w:rFonts w:asciiTheme="minorHAnsi" w:hAnsiTheme="minorHAnsi"/>
                <w:b/>
                <w:bCs/>
                <w:color w:val="000000"/>
                <w:shd w:val="clear" w:color="auto" w:fill="FAFAFA"/>
              </w:rPr>
              <w:t xml:space="preserve"> and renal physiology.</w:t>
            </w:r>
            <w:r w:rsidRPr="00FC76EA">
              <w:rPr>
                <w:rFonts w:asciiTheme="minorHAnsi" w:hAnsiTheme="minorHAnsi"/>
                <w:b/>
                <w:bCs/>
                <w:color w:val="000000"/>
                <w:shd w:val="clear" w:color="auto" w:fill="FAFAFA"/>
              </w:rPr>
              <w:t xml:space="preserve"> </w:t>
            </w:r>
            <w:r w:rsidR="000B3F3A" w:rsidRPr="00FC76EA">
              <w:rPr>
                <w:rFonts w:asciiTheme="minorHAnsi" w:hAnsiTheme="minorHAnsi"/>
                <w:b/>
                <w:bCs/>
                <w:color w:val="000000"/>
                <w:shd w:val="clear" w:color="auto" w:fill="FAFAFA"/>
              </w:rPr>
              <w:t xml:space="preserve"> </w:t>
            </w:r>
          </w:p>
        </w:tc>
      </w:tr>
      <w:tr w:rsidR="00F64260" w:rsidRPr="00C710E0" w14:paraId="6B87DAE3" w14:textId="77777777" w:rsidTr="60A52E68">
        <w:tc>
          <w:tcPr>
            <w:tcW w:w="3100" w:type="dxa"/>
            <w:noWrap/>
            <w:vAlign w:val="center"/>
          </w:tcPr>
          <w:p w14:paraId="442A162B" w14:textId="2FB7287C" w:rsidR="00F64260" w:rsidRPr="00C710E0" w:rsidRDefault="003C1A54" w:rsidP="00013152">
            <w:pPr>
              <w:spacing w:line="240" w:lineRule="auto"/>
            </w:pPr>
            <w:r w:rsidRPr="00C710E0">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77777777" w:rsidR="00F64260" w:rsidRPr="00C710E0" w:rsidRDefault="00F64260" w:rsidP="001429AA">
            <w:pPr>
              <w:spacing w:line="240" w:lineRule="auto"/>
              <w:rPr>
                <w:b/>
              </w:rPr>
            </w:pPr>
            <w:bookmarkStart w:id="17" w:name="prereqs"/>
            <w:bookmarkEnd w:id="17"/>
          </w:p>
        </w:tc>
        <w:tc>
          <w:tcPr>
            <w:tcW w:w="3840" w:type="dxa"/>
            <w:noWrap/>
          </w:tcPr>
          <w:p w14:paraId="4DA91B44" w14:textId="1C78B906" w:rsidR="00F64260" w:rsidRPr="00C710E0" w:rsidRDefault="00575C09" w:rsidP="001429AA">
            <w:pPr>
              <w:spacing w:line="240" w:lineRule="auto"/>
              <w:rPr>
                <w:b/>
              </w:rPr>
            </w:pPr>
            <w:r>
              <w:rPr>
                <w:b/>
              </w:rPr>
              <w:t>BIOL 111 and 112</w:t>
            </w:r>
            <w:r w:rsidR="00FC76EA">
              <w:rPr>
                <w:b/>
              </w:rPr>
              <w:t xml:space="preserve">, </w:t>
            </w:r>
            <w:r>
              <w:rPr>
                <w:b/>
              </w:rPr>
              <w:t xml:space="preserve">or BIOL 201 and </w:t>
            </w:r>
            <w:r w:rsidR="00112A74">
              <w:rPr>
                <w:b/>
              </w:rPr>
              <w:t xml:space="preserve">BIOL </w:t>
            </w:r>
            <w:r>
              <w:rPr>
                <w:b/>
              </w:rPr>
              <w:t>203</w:t>
            </w:r>
          </w:p>
        </w:tc>
      </w:tr>
      <w:tr w:rsidR="00F64260" w:rsidRPr="00C710E0" w14:paraId="5AE5E526" w14:textId="77777777" w:rsidTr="60A52E68">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55C26C0B" w14:textId="4BECC898" w:rsidR="008D0D26" w:rsidRPr="00C710E0" w:rsidRDefault="008D0D26" w:rsidP="008D0D26">
            <w:pPr>
              <w:spacing w:line="240" w:lineRule="auto"/>
              <w:rPr>
                <w:b/>
                <w:sz w:val="20"/>
              </w:rPr>
            </w:pPr>
          </w:p>
          <w:p w14:paraId="08F2FAD3" w14:textId="224B586E" w:rsidR="00F64260" w:rsidRPr="00C710E0" w:rsidRDefault="00F64260" w:rsidP="000A36CD">
            <w:pPr>
              <w:spacing w:line="240" w:lineRule="auto"/>
              <w:rPr>
                <w:b/>
                <w:sz w:val="20"/>
              </w:rPr>
            </w:pPr>
          </w:p>
        </w:tc>
        <w:tc>
          <w:tcPr>
            <w:tcW w:w="3840" w:type="dxa"/>
            <w:noWrap/>
          </w:tcPr>
          <w:p w14:paraId="6C8D2300" w14:textId="30C84CBA" w:rsidR="00F64260" w:rsidRPr="00C710E0" w:rsidRDefault="00575C09"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 xml:space="preserve">As </w:t>
            </w:r>
            <w:proofErr w:type="gramStart"/>
            <w:r>
              <w:rPr>
                <w:rFonts w:asciiTheme="minorHAnsi" w:eastAsiaTheme="minorEastAsia" w:hAnsiTheme="minorHAnsi" w:cstheme="minorBidi"/>
                <w:b/>
                <w:bCs/>
                <w:sz w:val="20"/>
                <w:szCs w:val="20"/>
              </w:rPr>
              <w:t>needed</w:t>
            </w:r>
            <w:proofErr w:type="gramEnd"/>
          </w:p>
          <w:p w14:paraId="67D1137F" w14:textId="54B58202" w:rsidR="00F64260" w:rsidRPr="00C710E0" w:rsidRDefault="00F64260" w:rsidP="00D263FE">
            <w:pPr>
              <w:spacing w:line="240" w:lineRule="auto"/>
              <w:rPr>
                <w:rFonts w:asciiTheme="minorHAnsi" w:eastAsiaTheme="minorEastAsia" w:hAnsiTheme="minorHAnsi" w:cstheme="minorBidi"/>
                <w:b/>
                <w:bCs/>
                <w:sz w:val="20"/>
                <w:szCs w:val="20"/>
              </w:rPr>
            </w:pPr>
          </w:p>
        </w:tc>
      </w:tr>
      <w:tr w:rsidR="00F64260" w:rsidRPr="00C710E0" w14:paraId="12464B8B" w14:textId="77777777" w:rsidTr="60A52E68">
        <w:tc>
          <w:tcPr>
            <w:tcW w:w="3100" w:type="dxa"/>
            <w:noWrap/>
            <w:vAlign w:val="center"/>
          </w:tcPr>
          <w:p w14:paraId="4094BFDE" w14:textId="1C3E0692" w:rsidR="00F64260" w:rsidRPr="00C710E0" w:rsidRDefault="003C1A54" w:rsidP="00013152">
            <w:pPr>
              <w:spacing w:line="240" w:lineRule="auto"/>
            </w:pPr>
            <w:r w:rsidRPr="00C710E0">
              <w:lastRenderedPageBreak/>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8" w:name="contacthours"/>
            <w:bookmarkEnd w:id="18"/>
          </w:p>
        </w:tc>
        <w:tc>
          <w:tcPr>
            <w:tcW w:w="3840" w:type="dxa"/>
            <w:noWrap/>
          </w:tcPr>
          <w:p w14:paraId="57D144B9" w14:textId="49B7E8AF" w:rsidR="00F64260" w:rsidRPr="00C710E0" w:rsidRDefault="00575C09"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6</w:t>
            </w:r>
          </w:p>
        </w:tc>
      </w:tr>
      <w:tr w:rsidR="00F64260" w:rsidRPr="00C710E0" w14:paraId="677C9DA2" w14:textId="77777777" w:rsidTr="60A52E68">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19" w:name="credits"/>
            <w:bookmarkEnd w:id="19"/>
          </w:p>
        </w:tc>
        <w:tc>
          <w:tcPr>
            <w:tcW w:w="3840" w:type="dxa"/>
            <w:noWrap/>
          </w:tcPr>
          <w:p w14:paraId="7DD4CAFF" w14:textId="039D10E4" w:rsidR="00F64260" w:rsidRPr="00C710E0" w:rsidRDefault="00575C09"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F64260" w:rsidRPr="00C710E0" w14:paraId="658C4762" w14:textId="77777777" w:rsidTr="60A52E68">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1C413644" w:rsidR="00F64260" w:rsidRPr="00C710E0" w:rsidRDefault="00575C09" w:rsidP="60A52E68">
            <w:pPr>
              <w:spacing w:line="240" w:lineRule="auto"/>
              <w:rPr>
                <w:rStyle w:val="TEXT"/>
                <w:rFonts w:asciiTheme="minorHAnsi" w:eastAsiaTheme="minorEastAsia" w:hAnsiTheme="minorHAnsi" w:cstheme="minorBidi"/>
              </w:rPr>
            </w:pPr>
            <w:bookmarkStart w:id="20" w:name="differences"/>
            <w:bookmarkEnd w:id="20"/>
            <w:r>
              <w:rPr>
                <w:rStyle w:val="TEXT"/>
                <w:rFonts w:asciiTheme="minorHAnsi" w:eastAsiaTheme="minorEastAsia" w:hAnsiTheme="minorHAnsi" w:cstheme="minorBidi"/>
              </w:rPr>
              <w:t>This course includes a 3 hour laboratory.</w:t>
            </w:r>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39B3EF1D" w:rsidR="00F64260" w:rsidRPr="00C710E0" w:rsidRDefault="00F64260" w:rsidP="001429AA">
            <w:pPr>
              <w:spacing w:line="240" w:lineRule="auto"/>
              <w:rPr>
                <w:b/>
                <w:sz w:val="20"/>
              </w:rPr>
            </w:pPr>
          </w:p>
        </w:tc>
        <w:tc>
          <w:tcPr>
            <w:tcW w:w="3840" w:type="dxa"/>
            <w:noWrap/>
          </w:tcPr>
          <w:p w14:paraId="2CF717EE" w14:textId="78F88550"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Letter grade </w:t>
            </w: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75D9A5A0" w:rsidR="00F64260" w:rsidRPr="00C710E0" w:rsidRDefault="00F64260" w:rsidP="006B20A9">
            <w:pPr>
              <w:spacing w:line="240" w:lineRule="auto"/>
              <w:rPr>
                <w:b/>
                <w:sz w:val="20"/>
              </w:rPr>
            </w:pPr>
            <w:bookmarkStart w:id="21" w:name="instr_methods"/>
            <w:bookmarkEnd w:id="21"/>
          </w:p>
        </w:tc>
        <w:tc>
          <w:tcPr>
            <w:tcW w:w="3840" w:type="dxa"/>
            <w:noWrap/>
          </w:tcPr>
          <w:p w14:paraId="27D66483" w14:textId="64EE7820" w:rsidR="00F64260" w:rsidRPr="00575C09" w:rsidRDefault="00F64260" w:rsidP="60A52E68">
            <w:pPr>
              <w:spacing w:line="240" w:lineRule="auto"/>
              <w:rPr>
                <w:rFonts w:asciiTheme="minorHAnsi" w:eastAsiaTheme="minorEastAsia" w:hAnsiTheme="minorHAnsi" w:cstheme="minorBidi"/>
                <w:bCs/>
                <w:sz w:val="20"/>
                <w:szCs w:val="20"/>
              </w:rPr>
            </w:pPr>
            <w:r w:rsidRPr="00C710E0">
              <w:rPr>
                <w:rFonts w:asciiTheme="minorHAnsi" w:eastAsiaTheme="minorEastAsia" w:hAnsiTheme="minorHAnsi" w:cstheme="minorBidi"/>
                <w:b/>
                <w:bCs/>
                <w:sz w:val="20"/>
                <w:szCs w:val="20"/>
              </w:rPr>
              <w:t xml:space="preserve">Lecture </w:t>
            </w:r>
            <w:r w:rsidR="00575C09" w:rsidRPr="00C710E0">
              <w:rPr>
                <w:rFonts w:ascii="MS Mincho" w:eastAsia="MS Mincho" w:hAnsi="MS Mincho" w:cs="MS Mincho"/>
                <w:b/>
                <w:sz w:val="20"/>
              </w:rPr>
              <w:t xml:space="preserve">| </w:t>
            </w:r>
            <w:r w:rsidR="00575C09" w:rsidRPr="00C710E0">
              <w:rPr>
                <w:b/>
                <w:sz w:val="20"/>
              </w:rPr>
              <w:t>Laboratory</w:t>
            </w: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46E8F0B2" w:rsidR="00F64260" w:rsidRPr="00C710E0" w:rsidRDefault="00F64260" w:rsidP="00A87611">
            <w:pPr>
              <w:spacing w:line="240" w:lineRule="auto"/>
              <w:rPr>
                <w:b/>
                <w:sz w:val="20"/>
              </w:rPr>
            </w:pPr>
            <w:bookmarkStart w:id="22" w:name="required"/>
            <w:bookmarkEnd w:id="22"/>
          </w:p>
        </w:tc>
        <w:tc>
          <w:tcPr>
            <w:tcW w:w="3840" w:type="dxa"/>
            <w:noWrap/>
          </w:tcPr>
          <w:p w14:paraId="442E5788" w14:textId="717FCC1A" w:rsidR="00F64260" w:rsidRPr="00C710E0" w:rsidRDefault="00575C09"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Restricted elective for Biology BS/Biology minor</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w:t>
            </w:r>
            <w:proofErr w:type="gramStart"/>
            <w:r w:rsidR="00F64260" w:rsidRPr="00C710E0">
              <w:t>Honors</w:t>
            </w:r>
            <w:proofErr w:type="gramEnd"/>
            <w:r w:rsidR="00F64260" w:rsidRPr="00C710E0">
              <w:t xml:space="preserve">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7166A93D" w:rsidR="00F64260" w:rsidRPr="00C710E0" w:rsidRDefault="00F64260" w:rsidP="001429AA">
            <w:pPr>
              <w:spacing w:line="240" w:lineRule="auto"/>
              <w:rPr>
                <w:b/>
              </w:rPr>
            </w:pPr>
          </w:p>
        </w:tc>
        <w:tc>
          <w:tcPr>
            <w:tcW w:w="3840" w:type="dxa"/>
            <w:noWrap/>
          </w:tcPr>
          <w:p w14:paraId="41CF798F" w14:textId="44612395" w:rsidR="00F64260" w:rsidRPr="00C710E0" w:rsidRDefault="00F3256C"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0A777B6E" w:rsidR="00F64260" w:rsidRPr="00C710E0" w:rsidRDefault="00F64260" w:rsidP="001A51ED">
            <w:pPr>
              <w:rPr>
                <w:b/>
                <w:sz w:val="20"/>
              </w:rPr>
            </w:pPr>
            <w:bookmarkStart w:id="23" w:name="ge"/>
            <w:bookmarkEnd w:id="23"/>
          </w:p>
        </w:tc>
        <w:tc>
          <w:tcPr>
            <w:tcW w:w="3840" w:type="dxa"/>
            <w:noWrap/>
          </w:tcPr>
          <w:p w14:paraId="411B25D5" w14:textId="18369618" w:rsidR="00984B36" w:rsidRPr="00C710E0" w:rsidRDefault="00984B36" w:rsidP="60A52E68">
            <w:pPr>
              <w:spacing w:line="240" w:lineRule="auto"/>
              <w:rPr>
                <w:rFonts w:asciiTheme="minorHAnsi" w:eastAsiaTheme="minorEastAsia" w:hAnsiTheme="minorHAnsi" w:cstheme="minorBidi"/>
                <w:b/>
                <w:bCs/>
                <w:sz w:val="20"/>
                <w:szCs w:val="20"/>
              </w:rPr>
            </w:pPr>
          </w:p>
          <w:p w14:paraId="45B135E3" w14:textId="7112C3C3" w:rsidR="00F64260" w:rsidRPr="00C710E0" w:rsidRDefault="00575C09" w:rsidP="60A52E68">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rPr>
              <w:t>No</w:t>
            </w: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24C6DE97" w:rsidR="00CF0A1D" w:rsidRPr="00C710E0" w:rsidRDefault="00CF0A1D" w:rsidP="001A51ED">
            <w:pPr>
              <w:rPr>
                <w:b/>
              </w:rPr>
            </w:pPr>
          </w:p>
        </w:tc>
        <w:tc>
          <w:tcPr>
            <w:tcW w:w="3840" w:type="dxa"/>
            <w:noWrap/>
          </w:tcPr>
          <w:p w14:paraId="10B541DA" w14:textId="21F7DD08" w:rsidR="00CF0A1D" w:rsidRPr="00C710E0" w:rsidRDefault="00CF0A1D"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7C560019" w:rsidR="00F64260" w:rsidRPr="00C710E0" w:rsidRDefault="00F64260" w:rsidP="00F00C16">
            <w:pPr>
              <w:spacing w:line="240" w:lineRule="auto"/>
              <w:rPr>
                <w:b/>
                <w:bCs/>
                <w:color w:val="000000" w:themeColor="text1"/>
                <w:sz w:val="20"/>
                <w:szCs w:val="20"/>
              </w:rPr>
            </w:pPr>
            <w:bookmarkStart w:id="24" w:name="performance"/>
            <w:bookmarkEnd w:id="24"/>
          </w:p>
        </w:tc>
        <w:tc>
          <w:tcPr>
            <w:tcW w:w="3840" w:type="dxa"/>
            <w:noWrap/>
          </w:tcPr>
          <w:p w14:paraId="0D2600E3" w14:textId="19282A16" w:rsidR="009704D7" w:rsidRPr="00C710E0" w:rsidRDefault="005E2D3D" w:rsidP="009704D7">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Exams | Quizzes </w:t>
            </w:r>
            <w:r w:rsidR="00575C09" w:rsidRPr="00C710E0">
              <w:rPr>
                <w:rFonts w:asciiTheme="minorHAnsi" w:eastAsiaTheme="minorEastAsia" w:hAnsiTheme="minorHAnsi" w:cstheme="minorBidi"/>
                <w:b/>
                <w:bCs/>
                <w:color w:val="000000" w:themeColor="text1"/>
                <w:sz w:val="20"/>
                <w:szCs w:val="20"/>
              </w:rPr>
              <w:t>| Presentations</w:t>
            </w:r>
          </w:p>
          <w:p w14:paraId="33AC4615" w14:textId="43DFCFD6" w:rsidR="00F64260" w:rsidRPr="00C710E0" w:rsidRDefault="00F64260" w:rsidP="60A52E68">
            <w:pPr>
              <w:spacing w:line="240" w:lineRule="auto"/>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5"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5"/>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0ED34EF5" w:rsidR="00BF30C5" w:rsidRPr="00C710E0" w:rsidRDefault="00575C09"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12</w:t>
            </w: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6" w:name="competing"/>
            <w:bookmarkEnd w:id="26"/>
          </w:p>
        </w:tc>
        <w:tc>
          <w:tcPr>
            <w:tcW w:w="3840" w:type="dxa"/>
            <w:noWrap/>
          </w:tcPr>
          <w:p w14:paraId="15AF74BC" w14:textId="77777777" w:rsidR="00F64260" w:rsidRPr="00C710E0" w:rsidRDefault="00F64260" w:rsidP="001429AA">
            <w:pPr>
              <w:spacing w:line="240" w:lineRule="auto"/>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xml:space="preserve">. Other </w:t>
            </w:r>
            <w:proofErr w:type="gramStart"/>
            <w:r w:rsidR="00F64260" w:rsidRPr="00C710E0">
              <w:t>changes, if</w:t>
            </w:r>
            <w:proofErr w:type="gramEnd"/>
            <w:r w:rsidR="00F64260" w:rsidRPr="00C710E0">
              <w:t xml:space="preserve">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7"/>
        <w:gridCol w:w="1894"/>
        <w:gridCol w:w="4559"/>
      </w:tblGrid>
      <w:tr w:rsidR="00381809" w:rsidRPr="00C710E0" w14:paraId="707BEBAF" w14:textId="77777777" w:rsidTr="00115A68">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693"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381809" w:rsidRPr="00C710E0" w14:paraId="017267C2" w14:textId="77777777" w:rsidTr="00115A68">
        <w:tc>
          <w:tcPr>
            <w:tcW w:w="4429" w:type="dxa"/>
          </w:tcPr>
          <w:p w14:paraId="0308CEEB" w14:textId="77777777" w:rsidR="00575C09" w:rsidRDefault="00575C09">
            <w:pPr>
              <w:spacing w:line="240" w:lineRule="auto"/>
            </w:pPr>
            <w:bookmarkStart w:id="27" w:name="outcomes"/>
            <w:bookmarkEnd w:id="27"/>
            <w:r>
              <w:t>Cellular energetics</w:t>
            </w:r>
          </w:p>
          <w:p w14:paraId="5FC2E2B8" w14:textId="77777777" w:rsidR="00575C09" w:rsidRDefault="00575C09" w:rsidP="00575C09">
            <w:pPr>
              <w:spacing w:line="240" w:lineRule="auto"/>
            </w:pPr>
            <w:r>
              <w:t>Cell membrane review</w:t>
            </w:r>
          </w:p>
          <w:p w14:paraId="0699B431" w14:textId="77777777" w:rsidR="00575C09" w:rsidRDefault="00575C09">
            <w:pPr>
              <w:spacing w:line="240" w:lineRule="auto"/>
            </w:pPr>
            <w:r>
              <w:t>Membranes and excitable tissues</w:t>
            </w:r>
          </w:p>
          <w:p w14:paraId="30D782D5" w14:textId="38093CB6" w:rsidR="00575C09" w:rsidRDefault="00575C09">
            <w:pPr>
              <w:spacing w:line="240" w:lineRule="auto"/>
            </w:pPr>
            <w:r>
              <w:t>Synaptic, Action potentials and propagation</w:t>
            </w:r>
          </w:p>
          <w:p w14:paraId="556AD57A" w14:textId="6BEB54E1" w:rsidR="00575C09" w:rsidRDefault="00575C09">
            <w:pPr>
              <w:spacing w:line="240" w:lineRule="auto"/>
            </w:pPr>
            <w:r>
              <w:t>Synapses and neurotransmission</w:t>
            </w:r>
          </w:p>
          <w:p w14:paraId="3E242B02" w14:textId="0C519AF9" w:rsidR="00575C09" w:rsidRDefault="00575C09">
            <w:pPr>
              <w:spacing w:line="240" w:lineRule="auto"/>
            </w:pPr>
            <w:r>
              <w:t>CNS and integrated brain function</w:t>
            </w:r>
          </w:p>
          <w:p w14:paraId="31B30020" w14:textId="227F27E9" w:rsidR="00575C09" w:rsidRDefault="00575C09">
            <w:pPr>
              <w:spacing w:line="240" w:lineRule="auto"/>
            </w:pPr>
            <w:r>
              <w:t xml:space="preserve">Skeletal muscle excitation contraction       </w:t>
            </w:r>
          </w:p>
          <w:p w14:paraId="032AE1C7" w14:textId="42968C90" w:rsidR="00575C09" w:rsidRDefault="00575C09">
            <w:pPr>
              <w:spacing w:line="240" w:lineRule="auto"/>
            </w:pPr>
            <w:r>
              <w:t>Myocardial tissue and conduction pathway</w:t>
            </w:r>
          </w:p>
          <w:p w14:paraId="28F7D6F2" w14:textId="318EBD35" w:rsidR="00575C09" w:rsidRDefault="00575C09">
            <w:pPr>
              <w:spacing w:line="240" w:lineRule="auto"/>
            </w:pPr>
            <w:r>
              <w:t>Pacemaker potentials and contractile APs</w:t>
            </w:r>
          </w:p>
          <w:p w14:paraId="4BFD5526" w14:textId="010FF4A0" w:rsidR="00575C09" w:rsidRDefault="00575C09">
            <w:pPr>
              <w:spacing w:line="240" w:lineRule="auto"/>
            </w:pPr>
            <w:r>
              <w:t>Cardiac Cycle</w:t>
            </w:r>
          </w:p>
          <w:p w14:paraId="5C284AC8" w14:textId="133C9E1F" w:rsidR="00575C09" w:rsidRDefault="00575C09">
            <w:pPr>
              <w:spacing w:line="240" w:lineRule="auto"/>
            </w:pPr>
            <w:r>
              <w:t>EKG</w:t>
            </w:r>
          </w:p>
          <w:p w14:paraId="178ABF31" w14:textId="6E8428AE" w:rsidR="00575C09" w:rsidRDefault="00575C09">
            <w:pPr>
              <w:spacing w:line="240" w:lineRule="auto"/>
            </w:pPr>
            <w:r>
              <w:t>CO, BP and TPR</w:t>
            </w:r>
          </w:p>
          <w:p w14:paraId="5F19860F" w14:textId="5ED9CA0B" w:rsidR="00575C09" w:rsidRDefault="00575C09">
            <w:pPr>
              <w:spacing w:line="240" w:lineRule="auto"/>
            </w:pPr>
            <w:r>
              <w:t>Capillary dynamics</w:t>
            </w:r>
          </w:p>
          <w:p w14:paraId="64290281" w14:textId="7CC1FCAA" w:rsidR="00575C09" w:rsidRDefault="00AB36A0">
            <w:pPr>
              <w:spacing w:line="240" w:lineRule="auto"/>
            </w:pPr>
            <w:r>
              <w:t>Ventilation and gas exchange</w:t>
            </w:r>
          </w:p>
          <w:p w14:paraId="3906F687" w14:textId="6F00F18E" w:rsidR="00AB36A0" w:rsidRDefault="00AB36A0">
            <w:pPr>
              <w:spacing w:line="240" w:lineRule="auto"/>
            </w:pPr>
            <w:r>
              <w:t>Gas transport and dissociation curves</w:t>
            </w:r>
          </w:p>
          <w:p w14:paraId="123FB65F" w14:textId="0B38B0FC" w:rsidR="00AB36A0" w:rsidRDefault="00AB36A0">
            <w:pPr>
              <w:spacing w:line="240" w:lineRule="auto"/>
            </w:pPr>
            <w:r>
              <w:t>Spermatogenesis and oogenesis</w:t>
            </w:r>
          </w:p>
          <w:p w14:paraId="18EA69DF" w14:textId="23609036" w:rsidR="00AB36A0" w:rsidRDefault="00AB36A0">
            <w:pPr>
              <w:spacing w:line="240" w:lineRule="auto"/>
            </w:pPr>
            <w:r>
              <w:t>Hypothalamic control of cyclicity</w:t>
            </w:r>
          </w:p>
          <w:p w14:paraId="4A892B5A" w14:textId="0DCABA42" w:rsidR="00AB36A0" w:rsidRDefault="00AB36A0">
            <w:pPr>
              <w:spacing w:line="240" w:lineRule="auto"/>
            </w:pPr>
            <w:r>
              <w:t>Fertilization and early development</w:t>
            </w:r>
          </w:p>
          <w:p w14:paraId="355837C4" w14:textId="0E04E66E" w:rsidR="00AB36A0" w:rsidRDefault="00AB36A0">
            <w:pPr>
              <w:spacing w:line="240" w:lineRule="auto"/>
            </w:pPr>
            <w:r>
              <w:t>Decidualization and placentation</w:t>
            </w:r>
          </w:p>
          <w:p w14:paraId="4E937535" w14:textId="212076AB" w:rsidR="00575C09" w:rsidRPr="00C710E0" w:rsidRDefault="00AB36A0">
            <w:pPr>
              <w:spacing w:line="240" w:lineRule="auto"/>
            </w:pPr>
            <w:r>
              <w:t>Renal function</w:t>
            </w:r>
          </w:p>
        </w:tc>
        <w:tc>
          <w:tcPr>
            <w:tcW w:w="1894" w:type="dxa"/>
          </w:tcPr>
          <w:p w14:paraId="0A045709" w14:textId="77777777" w:rsidR="00F64260" w:rsidRPr="00C710E0" w:rsidRDefault="00F64260">
            <w:pPr>
              <w:spacing w:line="240" w:lineRule="auto"/>
            </w:pPr>
          </w:p>
        </w:tc>
        <w:tc>
          <w:tcPr>
            <w:tcW w:w="4693" w:type="dxa"/>
          </w:tcPr>
          <w:p w14:paraId="638BB382" w14:textId="157DE5CC" w:rsidR="00814EE1" w:rsidRPr="00C710E0" w:rsidRDefault="00374DC1" w:rsidP="00374DC1">
            <w:pPr>
              <w:spacing w:line="240" w:lineRule="auto"/>
            </w:pPr>
            <w:r>
              <w:t>Each outcome will be assessed based on a content exam as well as weekly quizzes and short in-class presentations of current literature relevant to each topic.</w:t>
            </w:r>
          </w:p>
        </w:tc>
      </w:tr>
    </w:tbl>
    <w:p w14:paraId="1D0335AD" w14:textId="558F67B8" w:rsidR="00F64260" w:rsidRDefault="00F64260"/>
    <w:p w14:paraId="798ADA01" w14:textId="77777777" w:rsidR="00814EE1" w:rsidRPr="00C710E0" w:rsidRDefault="00814EE1"/>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0514E2C">
        <w:tc>
          <w:tcPr>
            <w:tcW w:w="10780" w:type="dxa"/>
          </w:tcPr>
          <w:p w14:paraId="44611969" w14:textId="49746050" w:rsidR="00E9170E" w:rsidRDefault="005448C9" w:rsidP="00F46CBC">
            <w:pPr>
              <w:spacing w:line="240" w:lineRule="auto"/>
            </w:pPr>
            <w:bookmarkStart w:id="28" w:name="outline"/>
            <w:bookmarkEnd w:id="28"/>
            <w:r>
              <w:t>Cellular Respiration</w:t>
            </w:r>
          </w:p>
          <w:p w14:paraId="109FCBA9" w14:textId="28DA3AC8" w:rsidR="005448C9" w:rsidRDefault="005448C9" w:rsidP="00F46CBC">
            <w:pPr>
              <w:spacing w:line="240" w:lineRule="auto"/>
            </w:pPr>
            <w:r>
              <w:t xml:space="preserve">     Carbohydrate metabolism</w:t>
            </w:r>
          </w:p>
          <w:p w14:paraId="570DCEFD" w14:textId="06F45CF2" w:rsidR="005448C9" w:rsidRDefault="005448C9" w:rsidP="00F46CBC">
            <w:pPr>
              <w:spacing w:line="240" w:lineRule="auto"/>
            </w:pPr>
            <w:r>
              <w:t xml:space="preserve">     Fat metabolism</w:t>
            </w:r>
          </w:p>
          <w:p w14:paraId="679E6317" w14:textId="41A7EC2F" w:rsidR="005448C9" w:rsidRDefault="005448C9" w:rsidP="00F46CBC">
            <w:pPr>
              <w:spacing w:line="240" w:lineRule="auto"/>
            </w:pPr>
            <w:r>
              <w:t xml:space="preserve">     Protein metabolism</w:t>
            </w:r>
          </w:p>
          <w:p w14:paraId="621C92D3" w14:textId="0960BA1C" w:rsidR="005448C9" w:rsidRDefault="005448C9" w:rsidP="00F46CBC">
            <w:pPr>
              <w:spacing w:line="240" w:lineRule="auto"/>
            </w:pPr>
            <w:r>
              <w:t xml:space="preserve">     Nucleotide metabolism</w:t>
            </w:r>
          </w:p>
          <w:p w14:paraId="5ED06FB4" w14:textId="49DDE700" w:rsidR="005448C9" w:rsidRDefault="005448C9" w:rsidP="00F46CBC">
            <w:pPr>
              <w:spacing w:line="240" w:lineRule="auto"/>
            </w:pPr>
            <w:r>
              <w:t>Cell membranes and transport mechanisms</w:t>
            </w:r>
          </w:p>
          <w:p w14:paraId="60F3C1D7" w14:textId="5D289DFD" w:rsidR="005448C9" w:rsidRDefault="005448C9" w:rsidP="00F46CBC">
            <w:pPr>
              <w:spacing w:line="240" w:lineRule="auto"/>
            </w:pPr>
            <w:r>
              <w:t xml:space="preserve">     Membrane structure</w:t>
            </w:r>
          </w:p>
          <w:p w14:paraId="7A41ECD1" w14:textId="3DC6FBCE" w:rsidR="005448C9" w:rsidRDefault="005448C9" w:rsidP="00F46CBC">
            <w:pPr>
              <w:spacing w:line="240" w:lineRule="auto"/>
            </w:pPr>
            <w:r>
              <w:t xml:space="preserve">     Diffusion and Osmosis</w:t>
            </w:r>
          </w:p>
          <w:p w14:paraId="15B6E774" w14:textId="0DAC3E86" w:rsidR="005448C9" w:rsidRDefault="005448C9" w:rsidP="00F46CBC">
            <w:pPr>
              <w:spacing w:line="240" w:lineRule="auto"/>
            </w:pPr>
            <w:r>
              <w:t xml:space="preserve">     Active transport and endocytosis/exocytosis</w:t>
            </w:r>
          </w:p>
          <w:p w14:paraId="23E765FC" w14:textId="5FB932C5" w:rsidR="005448C9" w:rsidRDefault="005448C9" w:rsidP="00F46CBC">
            <w:pPr>
              <w:spacing w:line="240" w:lineRule="auto"/>
            </w:pPr>
            <w:r>
              <w:t>Excitable Membranes</w:t>
            </w:r>
          </w:p>
          <w:p w14:paraId="5EDD916C" w14:textId="39A6CC4C" w:rsidR="005448C9" w:rsidRDefault="005448C9" w:rsidP="00F46CBC">
            <w:pPr>
              <w:spacing w:line="240" w:lineRule="auto"/>
            </w:pPr>
            <w:r>
              <w:t xml:space="preserve">     Ion gradients</w:t>
            </w:r>
          </w:p>
          <w:p w14:paraId="2CCDF47F" w14:textId="0418E4AA" w:rsidR="005448C9" w:rsidRDefault="005448C9" w:rsidP="00F46CBC">
            <w:pPr>
              <w:spacing w:line="240" w:lineRule="auto"/>
            </w:pPr>
            <w:r>
              <w:t xml:space="preserve">     Ligand and voltage gated channel proteins</w:t>
            </w:r>
          </w:p>
          <w:p w14:paraId="4A08F505" w14:textId="01589718" w:rsidR="005448C9" w:rsidRDefault="005448C9" w:rsidP="00F46CBC">
            <w:pPr>
              <w:spacing w:line="240" w:lineRule="auto"/>
            </w:pPr>
            <w:r>
              <w:t xml:space="preserve">     Membrane potential</w:t>
            </w:r>
          </w:p>
          <w:p w14:paraId="3EA922C6" w14:textId="45A04B6A" w:rsidR="005448C9" w:rsidRDefault="005448C9" w:rsidP="00F46CBC">
            <w:pPr>
              <w:spacing w:line="240" w:lineRule="auto"/>
            </w:pPr>
            <w:r>
              <w:t>Local potential changes</w:t>
            </w:r>
          </w:p>
          <w:p w14:paraId="317A0636" w14:textId="555207B1" w:rsidR="005448C9" w:rsidRDefault="005448C9" w:rsidP="00F46CBC">
            <w:pPr>
              <w:spacing w:line="240" w:lineRule="auto"/>
            </w:pPr>
            <w:r>
              <w:t xml:space="preserve">     Ligand gated channels</w:t>
            </w:r>
          </w:p>
          <w:p w14:paraId="5FD673E7" w14:textId="46FDFFAC" w:rsidR="005448C9" w:rsidRDefault="005448C9" w:rsidP="00F46CBC">
            <w:pPr>
              <w:spacing w:line="240" w:lineRule="auto"/>
            </w:pPr>
            <w:r>
              <w:t xml:space="preserve">     EPSPs and IPSPs</w:t>
            </w:r>
          </w:p>
          <w:p w14:paraId="19463251" w14:textId="2DC65029" w:rsidR="005448C9" w:rsidRDefault="005448C9" w:rsidP="00F46CBC">
            <w:pPr>
              <w:spacing w:line="240" w:lineRule="auto"/>
            </w:pPr>
            <w:r>
              <w:t xml:space="preserve">     Summation of subthreshold stimuli</w:t>
            </w:r>
          </w:p>
          <w:p w14:paraId="2BFE0764" w14:textId="76F1447D" w:rsidR="005448C9" w:rsidRDefault="005448C9" w:rsidP="00F46CBC">
            <w:pPr>
              <w:spacing w:line="240" w:lineRule="auto"/>
            </w:pPr>
            <w:r>
              <w:t>Action potentials</w:t>
            </w:r>
          </w:p>
          <w:p w14:paraId="20DD6DE4" w14:textId="0FF79161" w:rsidR="005448C9" w:rsidRDefault="005448C9" w:rsidP="00F46CBC">
            <w:pPr>
              <w:spacing w:line="240" w:lineRule="auto"/>
            </w:pPr>
            <w:r>
              <w:t xml:space="preserve">     V-</w:t>
            </w:r>
            <w:proofErr w:type="gramStart"/>
            <w:r>
              <w:t>gated  channels</w:t>
            </w:r>
            <w:proofErr w:type="gramEnd"/>
          </w:p>
          <w:p w14:paraId="2790F149" w14:textId="60597611" w:rsidR="005448C9" w:rsidRDefault="005448C9" w:rsidP="00F46CBC">
            <w:pPr>
              <w:spacing w:line="240" w:lineRule="auto"/>
            </w:pPr>
            <w:r>
              <w:t xml:space="preserve">     Refractory period and propagation</w:t>
            </w:r>
          </w:p>
          <w:p w14:paraId="6313644F" w14:textId="31222BAF" w:rsidR="005448C9" w:rsidRDefault="005448C9" w:rsidP="00F46CBC">
            <w:pPr>
              <w:spacing w:line="240" w:lineRule="auto"/>
            </w:pPr>
            <w:r>
              <w:t>Synapses</w:t>
            </w:r>
          </w:p>
          <w:p w14:paraId="06F295DF" w14:textId="773BAED6" w:rsidR="005448C9" w:rsidRDefault="005448C9" w:rsidP="00F46CBC">
            <w:pPr>
              <w:spacing w:line="240" w:lineRule="auto"/>
            </w:pPr>
            <w:r>
              <w:t xml:space="preserve">     Electrical</w:t>
            </w:r>
          </w:p>
          <w:p w14:paraId="47AF4625" w14:textId="7E5AC2DD" w:rsidR="005448C9" w:rsidRDefault="005448C9" w:rsidP="00F46CBC">
            <w:pPr>
              <w:spacing w:line="240" w:lineRule="auto"/>
            </w:pPr>
            <w:r>
              <w:t xml:space="preserve">     Chemical</w:t>
            </w:r>
          </w:p>
          <w:p w14:paraId="7AF28C93" w14:textId="0813FCC0" w:rsidR="005448C9" w:rsidRDefault="005448C9" w:rsidP="00F46CBC">
            <w:pPr>
              <w:spacing w:line="240" w:lineRule="auto"/>
            </w:pPr>
            <w:r>
              <w:t xml:space="preserve">     Neurotransmitters and receptors</w:t>
            </w:r>
          </w:p>
          <w:p w14:paraId="01D40395" w14:textId="3A0F6773" w:rsidR="005448C9" w:rsidRDefault="005448C9" w:rsidP="00F46CBC">
            <w:pPr>
              <w:spacing w:line="240" w:lineRule="auto"/>
            </w:pPr>
            <w:r>
              <w:t>Organization of brain function</w:t>
            </w:r>
          </w:p>
          <w:p w14:paraId="7C006F9B" w14:textId="6CE51CFC" w:rsidR="005448C9" w:rsidRDefault="008C28AF" w:rsidP="00F46CBC">
            <w:pPr>
              <w:spacing w:line="240" w:lineRule="auto"/>
            </w:pPr>
            <w:r>
              <w:t xml:space="preserve">     Afferent (sensory)</w:t>
            </w:r>
          </w:p>
          <w:p w14:paraId="4791BDF8" w14:textId="2ECE0680" w:rsidR="008C28AF" w:rsidRDefault="008C28AF" w:rsidP="00F46CBC">
            <w:pPr>
              <w:spacing w:line="240" w:lineRule="auto"/>
            </w:pPr>
            <w:r>
              <w:t xml:space="preserve">     Efferent (motor)</w:t>
            </w:r>
          </w:p>
          <w:p w14:paraId="30DC34EB" w14:textId="6C3B6DC2" w:rsidR="008C28AF" w:rsidRDefault="008C28AF" w:rsidP="00F46CBC">
            <w:pPr>
              <w:spacing w:line="240" w:lineRule="auto"/>
            </w:pPr>
            <w:r>
              <w:t xml:space="preserve">     Learning and memory</w:t>
            </w:r>
          </w:p>
          <w:p w14:paraId="3EEEA47C" w14:textId="2D523871" w:rsidR="008C28AF" w:rsidRDefault="008C28AF" w:rsidP="00F46CBC">
            <w:pPr>
              <w:spacing w:line="240" w:lineRule="auto"/>
            </w:pPr>
            <w:r>
              <w:t xml:space="preserve">     Motor control</w:t>
            </w:r>
          </w:p>
          <w:p w14:paraId="464C02D8" w14:textId="574F4EDA" w:rsidR="008C28AF" w:rsidRDefault="008C28AF" w:rsidP="00F46CBC">
            <w:pPr>
              <w:spacing w:line="240" w:lineRule="auto"/>
            </w:pPr>
            <w:r>
              <w:t>Skeletal muscle excitation contraction coupling</w:t>
            </w:r>
          </w:p>
          <w:p w14:paraId="1890D3EB" w14:textId="6CE7D902" w:rsidR="008C28AF" w:rsidRDefault="008C28AF" w:rsidP="00F46CBC">
            <w:pPr>
              <w:spacing w:line="240" w:lineRule="auto"/>
            </w:pPr>
            <w:r>
              <w:t xml:space="preserve">     Twitch</w:t>
            </w:r>
          </w:p>
          <w:p w14:paraId="157D1A70" w14:textId="545AF484" w:rsidR="008C28AF" w:rsidRDefault="008C28AF" w:rsidP="00F46CBC">
            <w:pPr>
              <w:spacing w:line="240" w:lineRule="auto"/>
            </w:pPr>
            <w:r>
              <w:t xml:space="preserve">     Summation of contraction</w:t>
            </w:r>
          </w:p>
          <w:p w14:paraId="406340C6" w14:textId="14784D03" w:rsidR="008C28AF" w:rsidRDefault="008C28AF" w:rsidP="00F46CBC">
            <w:pPr>
              <w:spacing w:line="240" w:lineRule="auto"/>
            </w:pPr>
            <w:r>
              <w:t xml:space="preserve">     Tetany</w:t>
            </w:r>
          </w:p>
          <w:p w14:paraId="662F1EBD" w14:textId="2F42F280" w:rsidR="008C28AF" w:rsidRDefault="008C28AF" w:rsidP="00F46CBC">
            <w:pPr>
              <w:spacing w:line="240" w:lineRule="auto"/>
            </w:pPr>
            <w:r>
              <w:t>Cardiac muscle</w:t>
            </w:r>
          </w:p>
          <w:p w14:paraId="365DD604" w14:textId="7F3B5D70" w:rsidR="008C28AF" w:rsidRDefault="008C28AF" w:rsidP="00F46CBC">
            <w:pPr>
              <w:spacing w:line="240" w:lineRule="auto"/>
            </w:pPr>
            <w:r>
              <w:t xml:space="preserve">     Conduction pathway</w:t>
            </w:r>
          </w:p>
          <w:p w14:paraId="237C7BA3" w14:textId="45B3668F" w:rsidR="008C28AF" w:rsidRDefault="008C28AF" w:rsidP="00F46CBC">
            <w:pPr>
              <w:spacing w:line="240" w:lineRule="auto"/>
            </w:pPr>
            <w:r>
              <w:t xml:space="preserve">     Pacemaker potentials</w:t>
            </w:r>
          </w:p>
          <w:p w14:paraId="0E72453C" w14:textId="3E1334B6" w:rsidR="008C28AF" w:rsidRDefault="008C28AF" w:rsidP="00F46CBC">
            <w:pPr>
              <w:spacing w:line="240" w:lineRule="auto"/>
            </w:pPr>
            <w:r>
              <w:t xml:space="preserve">     Contractile cells Aps</w:t>
            </w:r>
          </w:p>
          <w:p w14:paraId="6B04805B" w14:textId="54F32EC2" w:rsidR="008C28AF" w:rsidRDefault="008C28AF" w:rsidP="00F46CBC">
            <w:pPr>
              <w:spacing w:line="240" w:lineRule="auto"/>
            </w:pPr>
            <w:r>
              <w:t xml:space="preserve">     Frank-Starling Law</w:t>
            </w:r>
          </w:p>
          <w:p w14:paraId="1055B43A" w14:textId="25557B05" w:rsidR="008C28AF" w:rsidRDefault="008C28AF" w:rsidP="00F46CBC">
            <w:pPr>
              <w:spacing w:line="240" w:lineRule="auto"/>
            </w:pPr>
            <w:r>
              <w:t>EKG</w:t>
            </w:r>
          </w:p>
          <w:p w14:paraId="5B5D2CA2" w14:textId="680CFDC5" w:rsidR="008C28AF" w:rsidRDefault="008C28AF" w:rsidP="00F46CBC">
            <w:pPr>
              <w:spacing w:line="240" w:lineRule="auto"/>
            </w:pPr>
            <w:r>
              <w:t xml:space="preserve">     Propagation of Aps through living tissue</w:t>
            </w:r>
          </w:p>
          <w:p w14:paraId="55706481" w14:textId="14082BBD" w:rsidR="008C28AF" w:rsidRDefault="008C28AF" w:rsidP="00F46CBC">
            <w:pPr>
              <w:spacing w:line="240" w:lineRule="auto"/>
            </w:pPr>
            <w:r>
              <w:t xml:space="preserve">     Einthoven’s law</w:t>
            </w:r>
          </w:p>
          <w:p w14:paraId="1882AA3C" w14:textId="57A2F7A0" w:rsidR="008C28AF" w:rsidRDefault="008C28AF" w:rsidP="00F46CBC">
            <w:pPr>
              <w:spacing w:line="240" w:lineRule="auto"/>
            </w:pPr>
            <w:r>
              <w:t xml:space="preserve">     Abnormal EKGs</w:t>
            </w:r>
          </w:p>
          <w:p w14:paraId="22028B4B" w14:textId="384EF8D0" w:rsidR="008C28AF" w:rsidRDefault="008C28AF" w:rsidP="00F46CBC">
            <w:pPr>
              <w:spacing w:line="240" w:lineRule="auto"/>
            </w:pPr>
            <w:r>
              <w:t>Cardiac Cycle</w:t>
            </w:r>
          </w:p>
          <w:p w14:paraId="48AC1E86" w14:textId="209221E5" w:rsidR="008C28AF" w:rsidRDefault="008C28AF" w:rsidP="00F46CBC">
            <w:pPr>
              <w:spacing w:line="240" w:lineRule="auto"/>
            </w:pPr>
            <w:r>
              <w:t xml:space="preserve">     Cardiac Output, stroke volume and heart rate</w:t>
            </w:r>
          </w:p>
          <w:p w14:paraId="212B020B" w14:textId="4D754436" w:rsidR="008C28AF" w:rsidRDefault="008C28AF" w:rsidP="00F46CBC">
            <w:pPr>
              <w:spacing w:line="240" w:lineRule="auto"/>
            </w:pPr>
            <w:r>
              <w:t xml:space="preserve">     Blood pressure and total peripheral resistance</w:t>
            </w:r>
          </w:p>
          <w:p w14:paraId="26C6BD36" w14:textId="7C625F1D" w:rsidR="008C28AF" w:rsidRDefault="008C28AF" w:rsidP="00F46CBC">
            <w:pPr>
              <w:spacing w:line="240" w:lineRule="auto"/>
            </w:pPr>
            <w:r>
              <w:t xml:space="preserve">     Blood flow and </w:t>
            </w:r>
            <w:proofErr w:type="spellStart"/>
            <w:r>
              <w:t>Pouiseulle’s</w:t>
            </w:r>
            <w:proofErr w:type="spellEnd"/>
            <w:r>
              <w:t xml:space="preserve"> law</w:t>
            </w:r>
          </w:p>
          <w:p w14:paraId="64E7D72A" w14:textId="6C8B33A4" w:rsidR="008C28AF" w:rsidRDefault="008C28AF" w:rsidP="00F46CBC">
            <w:pPr>
              <w:spacing w:line="240" w:lineRule="auto"/>
            </w:pPr>
            <w:r>
              <w:t>Capillary dynamics</w:t>
            </w:r>
          </w:p>
          <w:p w14:paraId="334902F4" w14:textId="30EA3626" w:rsidR="008C28AF" w:rsidRDefault="008C28AF" w:rsidP="00F46CBC">
            <w:pPr>
              <w:spacing w:line="240" w:lineRule="auto"/>
            </w:pPr>
            <w:r>
              <w:lastRenderedPageBreak/>
              <w:t>Respiration</w:t>
            </w:r>
          </w:p>
          <w:p w14:paraId="242C2E84" w14:textId="218E837B" w:rsidR="008C28AF" w:rsidRDefault="008C28AF" w:rsidP="00F46CBC">
            <w:pPr>
              <w:spacing w:line="240" w:lineRule="auto"/>
            </w:pPr>
            <w:r>
              <w:t xml:space="preserve">     Ventilation</w:t>
            </w:r>
          </w:p>
          <w:p w14:paraId="7356C8D1" w14:textId="1477C53A" w:rsidR="008C28AF" w:rsidRDefault="008C28AF" w:rsidP="00F46CBC">
            <w:pPr>
              <w:spacing w:line="240" w:lineRule="auto"/>
            </w:pPr>
            <w:r>
              <w:t xml:space="preserve">     Gas exchange</w:t>
            </w:r>
          </w:p>
          <w:p w14:paraId="51D60787" w14:textId="3C8012B1" w:rsidR="008C28AF" w:rsidRDefault="008C28AF" w:rsidP="00F46CBC">
            <w:pPr>
              <w:spacing w:line="240" w:lineRule="auto"/>
            </w:pPr>
            <w:r>
              <w:t xml:space="preserve">     Gas transport</w:t>
            </w:r>
          </w:p>
          <w:p w14:paraId="1859D2D7" w14:textId="157780B0" w:rsidR="008C28AF" w:rsidRDefault="008C28AF" w:rsidP="00F46CBC">
            <w:pPr>
              <w:spacing w:line="240" w:lineRule="auto"/>
            </w:pPr>
            <w:r>
              <w:t xml:space="preserve">     Acid/Base balance and respiration</w:t>
            </w:r>
          </w:p>
          <w:p w14:paraId="7C32C272" w14:textId="24908CD2" w:rsidR="008C28AF" w:rsidRDefault="008C28AF" w:rsidP="00F46CBC">
            <w:pPr>
              <w:spacing w:line="240" w:lineRule="auto"/>
            </w:pPr>
            <w:r>
              <w:t xml:space="preserve">     Regulation of respiration</w:t>
            </w:r>
          </w:p>
          <w:p w14:paraId="5877268F" w14:textId="3B73DB65" w:rsidR="008C28AF" w:rsidRDefault="008C28AF" w:rsidP="00F46CBC">
            <w:pPr>
              <w:spacing w:line="240" w:lineRule="auto"/>
            </w:pPr>
            <w:r>
              <w:t>Reproduction</w:t>
            </w:r>
          </w:p>
          <w:p w14:paraId="66B489A8" w14:textId="196F5A7A" w:rsidR="008C28AF" w:rsidRDefault="008C28AF" w:rsidP="00F46CBC">
            <w:pPr>
              <w:spacing w:line="240" w:lineRule="auto"/>
            </w:pPr>
            <w:r>
              <w:t xml:space="preserve">     Meiosis, </w:t>
            </w:r>
            <w:proofErr w:type="gramStart"/>
            <w:r>
              <w:t>spermatogenesis</w:t>
            </w:r>
            <w:proofErr w:type="gramEnd"/>
            <w:r>
              <w:t xml:space="preserve"> and oogenesis</w:t>
            </w:r>
          </w:p>
          <w:p w14:paraId="26AAE2C8" w14:textId="6960FC01" w:rsidR="008C28AF" w:rsidRDefault="008C28AF" w:rsidP="00F46CBC">
            <w:pPr>
              <w:spacing w:line="240" w:lineRule="auto"/>
            </w:pPr>
            <w:r>
              <w:t xml:space="preserve">     Endocrine regulation of reproduction</w:t>
            </w:r>
          </w:p>
          <w:p w14:paraId="48B098F1" w14:textId="3AD6BC71" w:rsidR="008C28AF" w:rsidRDefault="008C28AF" w:rsidP="00F46CBC">
            <w:pPr>
              <w:spacing w:line="240" w:lineRule="auto"/>
            </w:pPr>
            <w:r>
              <w:t xml:space="preserve">     Fertilization and early development</w:t>
            </w:r>
          </w:p>
          <w:p w14:paraId="5B080095" w14:textId="75D8306F" w:rsidR="008C28AF" w:rsidRDefault="008C28AF" w:rsidP="00F46CBC">
            <w:pPr>
              <w:spacing w:line="240" w:lineRule="auto"/>
            </w:pPr>
            <w:r>
              <w:t xml:space="preserve">     Implantation and placentation</w:t>
            </w:r>
          </w:p>
          <w:p w14:paraId="01C71261" w14:textId="7ECC47A1" w:rsidR="008C28AF" w:rsidRDefault="008C28AF" w:rsidP="00F46CBC">
            <w:pPr>
              <w:spacing w:line="240" w:lineRule="auto"/>
            </w:pPr>
            <w:r>
              <w:t>Renal function</w:t>
            </w:r>
          </w:p>
          <w:p w14:paraId="7DE4E099" w14:textId="41A6B89A" w:rsidR="008C28AF" w:rsidRDefault="008C28AF" w:rsidP="00F46CBC">
            <w:pPr>
              <w:spacing w:line="240" w:lineRule="auto"/>
            </w:pPr>
            <w:r>
              <w:t xml:space="preserve">     Filtration</w:t>
            </w:r>
          </w:p>
          <w:p w14:paraId="3404D0F3" w14:textId="7BF1ED46" w:rsidR="008C28AF" w:rsidRDefault="008C28AF" w:rsidP="00F46CBC">
            <w:pPr>
              <w:spacing w:line="240" w:lineRule="auto"/>
            </w:pPr>
            <w:r>
              <w:t xml:space="preserve">     Reabsorption</w:t>
            </w:r>
          </w:p>
          <w:p w14:paraId="17E38F27" w14:textId="01292EAA" w:rsidR="005448C9" w:rsidRDefault="008C28AF" w:rsidP="00F46CBC">
            <w:pPr>
              <w:spacing w:line="240" w:lineRule="auto"/>
            </w:pPr>
            <w:r>
              <w:t xml:space="preserve">     Secretion and acid/base balance</w:t>
            </w:r>
          </w:p>
          <w:p w14:paraId="6B2C7A47" w14:textId="12B4FD2B" w:rsidR="005448C9" w:rsidRPr="00C710E0" w:rsidRDefault="005448C9" w:rsidP="00F46CBC">
            <w:pPr>
              <w:spacing w:line="240" w:lineRule="auto"/>
            </w:pPr>
          </w:p>
        </w:tc>
      </w:tr>
    </w:tbl>
    <w:p w14:paraId="5AD8CBFC" w14:textId="77777777" w:rsidR="00514E2C" w:rsidRPr="00C710E0" w:rsidRDefault="00514E2C" w:rsidP="00514E2C"/>
    <w:p w14:paraId="6819D7F8" w14:textId="0DA35E35" w:rsidR="00F64260" w:rsidRPr="00FC76EA" w:rsidRDefault="00F46CBC" w:rsidP="00FC76EA">
      <w:pPr>
        <w:spacing w:line="240" w:lineRule="auto"/>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20"/>
        <w:gridCol w:w="3209"/>
        <w:gridCol w:w="3266"/>
        <w:gridCol w:w="1285"/>
      </w:tblGrid>
      <w:tr w:rsidR="00115A68" w:rsidRPr="00C710E0" w14:paraId="67436BB2" w14:textId="77777777" w:rsidTr="00FC76EA">
        <w:trPr>
          <w:cantSplit/>
          <w:tblHeader/>
        </w:trPr>
        <w:tc>
          <w:tcPr>
            <w:tcW w:w="3020" w:type="dxa"/>
            <w:vAlign w:val="center"/>
          </w:tcPr>
          <w:p w14:paraId="739386E3" w14:textId="77777777" w:rsidR="00115A68" w:rsidRPr="00C710E0" w:rsidRDefault="00115A68" w:rsidP="00EA12FE">
            <w:pPr>
              <w:pStyle w:val="Heading5"/>
              <w:jc w:val="center"/>
            </w:pPr>
            <w:r w:rsidRPr="00C710E0">
              <w:t>Name</w:t>
            </w:r>
          </w:p>
        </w:tc>
        <w:tc>
          <w:tcPr>
            <w:tcW w:w="3209" w:type="dxa"/>
            <w:vAlign w:val="center"/>
          </w:tcPr>
          <w:p w14:paraId="7DAAAD1E" w14:textId="77777777" w:rsidR="00115A68" w:rsidRPr="00C710E0" w:rsidRDefault="00115A68" w:rsidP="00EA12FE">
            <w:pPr>
              <w:pStyle w:val="Heading5"/>
              <w:jc w:val="center"/>
            </w:pPr>
            <w:r w:rsidRPr="00C710E0">
              <w:t>Position/affiliation</w:t>
            </w:r>
          </w:p>
        </w:tc>
        <w:bookmarkStart w:id="29" w:name="_Signature"/>
        <w:bookmarkEnd w:id="29"/>
        <w:tc>
          <w:tcPr>
            <w:tcW w:w="3266" w:type="dxa"/>
            <w:vAlign w:val="center"/>
          </w:tcPr>
          <w:p w14:paraId="17C06571" w14:textId="77777777" w:rsidR="00115A68" w:rsidRPr="00C710E0" w:rsidRDefault="00115A68" w:rsidP="00EA12FE">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285" w:type="dxa"/>
            <w:vAlign w:val="center"/>
          </w:tcPr>
          <w:p w14:paraId="4B00582C" w14:textId="77777777" w:rsidR="00115A68" w:rsidRPr="00C710E0" w:rsidRDefault="00115A68" w:rsidP="00EA12FE">
            <w:pPr>
              <w:pStyle w:val="Heading5"/>
              <w:jc w:val="center"/>
            </w:pPr>
            <w:r w:rsidRPr="00C710E0">
              <w:t>Date</w:t>
            </w:r>
          </w:p>
        </w:tc>
      </w:tr>
      <w:tr w:rsidR="008A1A98" w:rsidRPr="00C710E0" w14:paraId="79002B42" w14:textId="77777777" w:rsidTr="002B432B">
        <w:trPr>
          <w:cantSplit/>
          <w:trHeight w:val="489"/>
        </w:trPr>
        <w:tc>
          <w:tcPr>
            <w:tcW w:w="3020" w:type="dxa"/>
            <w:vAlign w:val="center"/>
          </w:tcPr>
          <w:p w14:paraId="4B09B0EC" w14:textId="77777777" w:rsidR="008A1A98" w:rsidRPr="00C710E0" w:rsidRDefault="008A1A98" w:rsidP="002B432B">
            <w:pPr>
              <w:spacing w:line="240" w:lineRule="auto"/>
            </w:pPr>
            <w:r>
              <w:t xml:space="preserve">Dana </w:t>
            </w:r>
            <w:proofErr w:type="spellStart"/>
            <w:r>
              <w:t>Kolibachuk</w:t>
            </w:r>
            <w:proofErr w:type="spellEnd"/>
          </w:p>
        </w:tc>
        <w:tc>
          <w:tcPr>
            <w:tcW w:w="3209" w:type="dxa"/>
            <w:vAlign w:val="center"/>
          </w:tcPr>
          <w:p w14:paraId="4DD51C69" w14:textId="77777777" w:rsidR="008A1A98" w:rsidRPr="00C710E0" w:rsidRDefault="008A1A98" w:rsidP="002B432B">
            <w:pPr>
              <w:spacing w:line="240" w:lineRule="auto"/>
            </w:pPr>
            <w:r w:rsidRPr="00C710E0">
              <w:t xml:space="preserve">Chair of </w:t>
            </w:r>
            <w:r>
              <w:t>Biology</w:t>
            </w:r>
          </w:p>
        </w:tc>
        <w:tc>
          <w:tcPr>
            <w:tcW w:w="3266" w:type="dxa"/>
            <w:vAlign w:val="center"/>
          </w:tcPr>
          <w:p w14:paraId="03AFB759" w14:textId="77777777" w:rsidR="008A1A98" w:rsidRPr="00C710E0" w:rsidRDefault="008A1A98" w:rsidP="002B432B">
            <w:pPr>
              <w:spacing w:line="240" w:lineRule="auto"/>
            </w:pPr>
            <w:r>
              <w:t>*</w:t>
            </w:r>
            <w:proofErr w:type="gramStart"/>
            <w:r>
              <w:t>approved</w:t>
            </w:r>
            <w:proofErr w:type="gramEnd"/>
            <w:r>
              <w:t xml:space="preserve"> by email</w:t>
            </w:r>
          </w:p>
        </w:tc>
        <w:tc>
          <w:tcPr>
            <w:tcW w:w="1285" w:type="dxa"/>
            <w:vAlign w:val="center"/>
          </w:tcPr>
          <w:p w14:paraId="07198496" w14:textId="77777777" w:rsidR="008A1A98" w:rsidRPr="00C710E0" w:rsidRDefault="008A1A98" w:rsidP="002B432B">
            <w:pPr>
              <w:spacing w:line="240" w:lineRule="auto"/>
            </w:pPr>
            <w:r>
              <w:t>3/8/24</w:t>
            </w:r>
          </w:p>
        </w:tc>
      </w:tr>
      <w:tr w:rsidR="008A1A98" w:rsidRPr="00C710E0" w14:paraId="1B85F000" w14:textId="77777777" w:rsidTr="002B432B">
        <w:trPr>
          <w:cantSplit/>
          <w:trHeight w:val="489"/>
        </w:trPr>
        <w:tc>
          <w:tcPr>
            <w:tcW w:w="3020" w:type="dxa"/>
            <w:vAlign w:val="center"/>
          </w:tcPr>
          <w:p w14:paraId="168868BB" w14:textId="77777777" w:rsidR="008A1A98" w:rsidRPr="00C710E0" w:rsidRDefault="008A1A98" w:rsidP="002B432B">
            <w:pPr>
              <w:spacing w:line="240" w:lineRule="auto"/>
            </w:pPr>
            <w:proofErr w:type="spellStart"/>
            <w:r>
              <w:t>Quenby</w:t>
            </w:r>
            <w:proofErr w:type="spellEnd"/>
            <w:r>
              <w:t xml:space="preserve"> Hughes</w:t>
            </w:r>
          </w:p>
        </w:tc>
        <w:tc>
          <w:tcPr>
            <w:tcW w:w="3209" w:type="dxa"/>
            <w:vAlign w:val="center"/>
          </w:tcPr>
          <w:p w14:paraId="0A269B0A" w14:textId="77777777" w:rsidR="008A1A98" w:rsidRPr="00C710E0" w:rsidRDefault="008A1A98" w:rsidP="002B432B">
            <w:pPr>
              <w:spacing w:line="240" w:lineRule="auto"/>
            </w:pPr>
            <w:r w:rsidRPr="00C710E0">
              <w:t xml:space="preserve">Dean of </w:t>
            </w:r>
            <w:r>
              <w:t>FAS</w:t>
            </w:r>
          </w:p>
        </w:tc>
        <w:tc>
          <w:tcPr>
            <w:tcW w:w="3266" w:type="dxa"/>
            <w:vAlign w:val="center"/>
          </w:tcPr>
          <w:p w14:paraId="06167E97" w14:textId="77777777" w:rsidR="008A1A98" w:rsidRPr="00C710E0" w:rsidRDefault="008A1A98" w:rsidP="002B432B">
            <w:pPr>
              <w:spacing w:line="240" w:lineRule="auto"/>
            </w:pPr>
            <w:r>
              <w:t>*</w:t>
            </w:r>
            <w:proofErr w:type="gramStart"/>
            <w:r>
              <w:t>approved</w:t>
            </w:r>
            <w:proofErr w:type="gramEnd"/>
            <w:r>
              <w:t xml:space="preserve"> by email</w:t>
            </w:r>
          </w:p>
        </w:tc>
        <w:tc>
          <w:tcPr>
            <w:tcW w:w="1285" w:type="dxa"/>
            <w:vAlign w:val="center"/>
          </w:tcPr>
          <w:p w14:paraId="280323EC" w14:textId="77777777" w:rsidR="008A1A98" w:rsidRPr="00C710E0" w:rsidRDefault="008A1A98" w:rsidP="002B432B">
            <w:pPr>
              <w:spacing w:line="240" w:lineRule="auto"/>
            </w:pPr>
            <w:r>
              <w:t>3/8/24</w:t>
            </w:r>
          </w:p>
        </w:tc>
      </w:tr>
    </w:tbl>
    <w:p w14:paraId="35E716CB" w14:textId="77777777" w:rsidR="00115A68" w:rsidRPr="00C710E0" w:rsidRDefault="00115A68" w:rsidP="00115A68">
      <w:pPr>
        <w:pStyle w:val="Heading5"/>
      </w:pPr>
    </w:p>
    <w:p w14:paraId="329B6D81" w14:textId="4F61D751" w:rsidR="00F64260" w:rsidRPr="001A37FB" w:rsidRDefault="00FA3E6A" w:rsidP="00FC76EA">
      <w:pPr>
        <w:pStyle w:val="Heading5"/>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30" w:name="acknowledge"/>
        <w:bookmarkEnd w:id="30"/>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 xml:space="preserve">IMPACTED BY THE PROPOSAL. </w:t>
      </w:r>
    </w:p>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E6F65" w14:textId="77777777" w:rsidR="00873398" w:rsidRDefault="00873398" w:rsidP="00FA78CA">
      <w:pPr>
        <w:spacing w:line="240" w:lineRule="auto"/>
      </w:pPr>
      <w:r>
        <w:separator/>
      </w:r>
    </w:p>
  </w:endnote>
  <w:endnote w:type="continuationSeparator" w:id="0">
    <w:p w14:paraId="31507B7A" w14:textId="77777777" w:rsidR="00873398" w:rsidRDefault="00873398" w:rsidP="00FA78CA">
      <w:pPr>
        <w:spacing w:line="240" w:lineRule="auto"/>
      </w:pPr>
      <w:r>
        <w:continuationSeparator/>
      </w:r>
    </w:p>
  </w:endnote>
  <w:endnote w:type="continuationNotice" w:id="1">
    <w:p w14:paraId="7AD5B5ED" w14:textId="77777777" w:rsidR="00873398" w:rsidRDefault="008733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EA12FE" w:rsidRPr="00310D95" w:rsidRDefault="00EA12FE"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0B34" w14:textId="77777777" w:rsidR="00873398" w:rsidRDefault="00873398" w:rsidP="00FA78CA">
      <w:pPr>
        <w:spacing w:line="240" w:lineRule="auto"/>
      </w:pPr>
      <w:r>
        <w:separator/>
      </w:r>
    </w:p>
  </w:footnote>
  <w:footnote w:type="continuationSeparator" w:id="0">
    <w:p w14:paraId="27CFDCC7" w14:textId="77777777" w:rsidR="00873398" w:rsidRDefault="00873398" w:rsidP="00FA78CA">
      <w:pPr>
        <w:spacing w:line="240" w:lineRule="auto"/>
      </w:pPr>
      <w:r>
        <w:continuationSeparator/>
      </w:r>
    </w:p>
  </w:footnote>
  <w:footnote w:type="continuationNotice" w:id="1">
    <w:p w14:paraId="26EBADDE" w14:textId="77777777" w:rsidR="00873398" w:rsidRDefault="008733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DE5D286" w:rsidR="00EA12FE" w:rsidRPr="004254A0" w:rsidRDefault="00EA12FE"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7F33CE">
      <w:rPr>
        <w:color w:val="4F6228"/>
      </w:rPr>
      <w:t>23-24-049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7F33CE">
      <w:rPr>
        <w:color w:val="4F6228"/>
      </w:rPr>
      <w:t>2/23/2024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EA12FE" w:rsidRPr="008745BA" w:rsidRDefault="00EA12FE"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302147719">
    <w:abstractNumId w:val="12"/>
  </w:num>
  <w:num w:numId="2" w16cid:durableId="1410493958">
    <w:abstractNumId w:val="4"/>
  </w:num>
  <w:num w:numId="3" w16cid:durableId="783158039">
    <w:abstractNumId w:val="10"/>
  </w:num>
  <w:num w:numId="4" w16cid:durableId="692615280">
    <w:abstractNumId w:val="2"/>
  </w:num>
  <w:num w:numId="5" w16cid:durableId="109057384">
    <w:abstractNumId w:val="6"/>
  </w:num>
  <w:num w:numId="6" w16cid:durableId="1690059136">
    <w:abstractNumId w:val="14"/>
  </w:num>
  <w:num w:numId="7" w16cid:durableId="1873225325">
    <w:abstractNumId w:val="3"/>
  </w:num>
  <w:num w:numId="8" w16cid:durableId="952202673">
    <w:abstractNumId w:val="9"/>
  </w:num>
  <w:num w:numId="9" w16cid:durableId="297958445">
    <w:abstractNumId w:val="11"/>
  </w:num>
  <w:num w:numId="10" w16cid:durableId="1206403703">
    <w:abstractNumId w:val="5"/>
  </w:num>
  <w:num w:numId="11" w16cid:durableId="1495141103">
    <w:abstractNumId w:val="15"/>
  </w:num>
  <w:num w:numId="12" w16cid:durableId="1506045322">
    <w:abstractNumId w:val="8"/>
  </w:num>
  <w:num w:numId="13" w16cid:durableId="288243934">
    <w:abstractNumId w:val="0"/>
  </w:num>
  <w:num w:numId="14" w16cid:durableId="1730760215">
    <w:abstractNumId w:val="7"/>
  </w:num>
  <w:num w:numId="15" w16cid:durableId="256330929">
    <w:abstractNumId w:val="13"/>
  </w:num>
  <w:num w:numId="16" w16cid:durableId="204487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455D"/>
    <w:rsid w:val="0004554C"/>
    <w:rsid w:val="000556B3"/>
    <w:rsid w:val="0005769F"/>
    <w:rsid w:val="000801BC"/>
    <w:rsid w:val="000810FF"/>
    <w:rsid w:val="000870B7"/>
    <w:rsid w:val="000922DA"/>
    <w:rsid w:val="000A36CD"/>
    <w:rsid w:val="000B06D5"/>
    <w:rsid w:val="000B22FA"/>
    <w:rsid w:val="000B3104"/>
    <w:rsid w:val="000B3F3A"/>
    <w:rsid w:val="000C64FD"/>
    <w:rsid w:val="000D1497"/>
    <w:rsid w:val="000D21F2"/>
    <w:rsid w:val="000E2CBA"/>
    <w:rsid w:val="000E41F9"/>
    <w:rsid w:val="000F4A33"/>
    <w:rsid w:val="000F7277"/>
    <w:rsid w:val="001010FA"/>
    <w:rsid w:val="00101BA4"/>
    <w:rsid w:val="0010291E"/>
    <w:rsid w:val="00103452"/>
    <w:rsid w:val="00103F79"/>
    <w:rsid w:val="00112A74"/>
    <w:rsid w:val="00115A68"/>
    <w:rsid w:val="0011690A"/>
    <w:rsid w:val="00120C12"/>
    <w:rsid w:val="0012636A"/>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017B"/>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0E1B"/>
    <w:rsid w:val="003549FC"/>
    <w:rsid w:val="0036450C"/>
    <w:rsid w:val="0037253D"/>
    <w:rsid w:val="00374DC1"/>
    <w:rsid w:val="00376A8B"/>
    <w:rsid w:val="003771EB"/>
    <w:rsid w:val="00381809"/>
    <w:rsid w:val="00396B6E"/>
    <w:rsid w:val="003A45F6"/>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7CB9"/>
    <w:rsid w:val="004D5E71"/>
    <w:rsid w:val="004E2D5C"/>
    <w:rsid w:val="004E57C5"/>
    <w:rsid w:val="004E79A5"/>
    <w:rsid w:val="004E79B9"/>
    <w:rsid w:val="004F2D1F"/>
    <w:rsid w:val="00514E2C"/>
    <w:rsid w:val="00517DB2"/>
    <w:rsid w:val="00526851"/>
    <w:rsid w:val="005275F1"/>
    <w:rsid w:val="00541F11"/>
    <w:rsid w:val="005448C9"/>
    <w:rsid w:val="005473BC"/>
    <w:rsid w:val="00552DAC"/>
    <w:rsid w:val="00564388"/>
    <w:rsid w:val="00575A3A"/>
    <w:rsid w:val="00575C09"/>
    <w:rsid w:val="005851AF"/>
    <w:rsid w:val="005873E3"/>
    <w:rsid w:val="00590188"/>
    <w:rsid w:val="0059448E"/>
    <w:rsid w:val="005A0673"/>
    <w:rsid w:val="005B1049"/>
    <w:rsid w:val="005C23BD"/>
    <w:rsid w:val="005C3F83"/>
    <w:rsid w:val="005D2559"/>
    <w:rsid w:val="005D389E"/>
    <w:rsid w:val="005D3B68"/>
    <w:rsid w:val="005D6A0B"/>
    <w:rsid w:val="005E2D3D"/>
    <w:rsid w:val="005F2A0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1B4B"/>
    <w:rsid w:val="00766256"/>
    <w:rsid w:val="00776415"/>
    <w:rsid w:val="00795D54"/>
    <w:rsid w:val="00796AF7"/>
    <w:rsid w:val="007970C3"/>
    <w:rsid w:val="007A5702"/>
    <w:rsid w:val="007A72C4"/>
    <w:rsid w:val="007B10BE"/>
    <w:rsid w:val="007B119E"/>
    <w:rsid w:val="007C296B"/>
    <w:rsid w:val="007D716B"/>
    <w:rsid w:val="007F33CE"/>
    <w:rsid w:val="007F4255"/>
    <w:rsid w:val="0080160B"/>
    <w:rsid w:val="00806214"/>
    <w:rsid w:val="008122C6"/>
    <w:rsid w:val="00814EE1"/>
    <w:rsid w:val="008263CA"/>
    <w:rsid w:val="00832A35"/>
    <w:rsid w:val="00836281"/>
    <w:rsid w:val="00837253"/>
    <w:rsid w:val="00844F1E"/>
    <w:rsid w:val="0085229B"/>
    <w:rsid w:val="008555D8"/>
    <w:rsid w:val="008628B1"/>
    <w:rsid w:val="00865915"/>
    <w:rsid w:val="00872775"/>
    <w:rsid w:val="00873398"/>
    <w:rsid w:val="008745BA"/>
    <w:rsid w:val="00880392"/>
    <w:rsid w:val="00883064"/>
    <w:rsid w:val="008836DF"/>
    <w:rsid w:val="00883C55"/>
    <w:rsid w:val="008847FE"/>
    <w:rsid w:val="0089234B"/>
    <w:rsid w:val="008927AF"/>
    <w:rsid w:val="0089343B"/>
    <w:rsid w:val="0089400B"/>
    <w:rsid w:val="008A1A98"/>
    <w:rsid w:val="008B1F84"/>
    <w:rsid w:val="008C02B9"/>
    <w:rsid w:val="008C28AF"/>
    <w:rsid w:val="008D0D26"/>
    <w:rsid w:val="008D52B7"/>
    <w:rsid w:val="008E07D4"/>
    <w:rsid w:val="008E0FCD"/>
    <w:rsid w:val="008E3EFA"/>
    <w:rsid w:val="008F175C"/>
    <w:rsid w:val="008F7AB7"/>
    <w:rsid w:val="00905E67"/>
    <w:rsid w:val="00913143"/>
    <w:rsid w:val="009318B6"/>
    <w:rsid w:val="00934718"/>
    <w:rsid w:val="00934884"/>
    <w:rsid w:val="00936421"/>
    <w:rsid w:val="00941342"/>
    <w:rsid w:val="009458D2"/>
    <w:rsid w:val="00946B20"/>
    <w:rsid w:val="00962F4D"/>
    <w:rsid w:val="009704D7"/>
    <w:rsid w:val="0098046D"/>
    <w:rsid w:val="00984B36"/>
    <w:rsid w:val="009955A8"/>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B36A0"/>
    <w:rsid w:val="00AC3032"/>
    <w:rsid w:val="00AC7094"/>
    <w:rsid w:val="00AE25DD"/>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12FAA"/>
    <w:rsid w:val="00D211DE"/>
    <w:rsid w:val="00D245CF"/>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170E"/>
    <w:rsid w:val="00E95018"/>
    <w:rsid w:val="00EA12FE"/>
    <w:rsid w:val="00EB33FD"/>
    <w:rsid w:val="00EC194E"/>
    <w:rsid w:val="00EC38F4"/>
    <w:rsid w:val="00EC63A4"/>
    <w:rsid w:val="00EC7B24"/>
    <w:rsid w:val="00ED0D58"/>
    <w:rsid w:val="00ED1712"/>
    <w:rsid w:val="00ED286D"/>
    <w:rsid w:val="00ED6D1D"/>
    <w:rsid w:val="00EE5E00"/>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5DF3"/>
    <w:rsid w:val="00FA6359"/>
    <w:rsid w:val="00FA6998"/>
    <w:rsid w:val="00FA769F"/>
    <w:rsid w:val="00FA78CA"/>
    <w:rsid w:val="00FB1042"/>
    <w:rsid w:val="00FC76EA"/>
    <w:rsid w:val="00FD4F29"/>
    <w:rsid w:val="00FE6A1D"/>
    <w:rsid w:val="01CC526C"/>
    <w:rsid w:val="0241F9B8"/>
    <w:rsid w:val="03268BA1"/>
    <w:rsid w:val="0610D5D5"/>
    <w:rsid w:val="0643DE42"/>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8771AD"/>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SAbbotson\Documents\Curriculum\ManualandWebsit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18065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10</cp:revision>
  <cp:lastPrinted>2015-10-02T15:20:00Z</cp:lastPrinted>
  <dcterms:created xsi:type="dcterms:W3CDTF">2023-12-05T18:21:00Z</dcterms:created>
  <dcterms:modified xsi:type="dcterms:W3CDTF">2024-03-08T18:30:00Z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