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C710E0" w14:paraId="11EC5F63" w14:textId="77777777" w:rsidTr="1FB3A815">
        <w:trPr>
          <w:cantSplit/>
        </w:trPr>
        <w:tc>
          <w:tcPr>
            <w:tcW w:w="2333" w:type="dxa"/>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331A7E52" w14:textId="6E20FCA1" w:rsidR="00F64260" w:rsidRPr="00C710E0" w:rsidRDefault="4DD88F60" w:rsidP="023BD3B7">
            <w:pPr>
              <w:pStyle w:val="Heading5"/>
              <w:rPr>
                <w:rFonts w:eastAsia="Cambria" w:cs="Cambria"/>
                <w:b/>
                <w:bCs/>
              </w:rPr>
            </w:pPr>
            <w:r w:rsidRPr="023BD3B7">
              <w:rPr>
                <w:rFonts w:eastAsia="Cambria" w:cs="Cambria"/>
                <w:b/>
                <w:bCs/>
              </w:rPr>
              <w:t xml:space="preserve">B.S. </w:t>
            </w:r>
            <w:r w:rsidR="6CEFCA34" w:rsidRPr="023BD3B7">
              <w:rPr>
                <w:rFonts w:eastAsia="Cambria" w:cs="Cambria"/>
                <w:b/>
                <w:bCs/>
              </w:rPr>
              <w:t xml:space="preserve">PHYSICAL </w:t>
            </w:r>
            <w:r w:rsidR="1B7ED7C8" w:rsidRPr="023BD3B7">
              <w:rPr>
                <w:rFonts w:eastAsia="Cambria" w:cs="Cambria"/>
                <w:b/>
                <w:bCs/>
              </w:rPr>
              <w:t xml:space="preserve">EDUCATION </w:t>
            </w:r>
          </w:p>
          <w:p w14:paraId="3DD8DB7A" w14:textId="7BB4C9CC" w:rsidR="00F64260" w:rsidRPr="00A71612" w:rsidRDefault="00A71612" w:rsidP="29E79EDE">
            <w:pPr>
              <w:rPr>
                <w:rFonts w:asciiTheme="minorHAnsi" w:hAnsiTheme="minorHAnsi"/>
              </w:rPr>
            </w:pPr>
            <w:r w:rsidRPr="00A71612">
              <w:rPr>
                <w:rFonts w:asciiTheme="minorHAnsi" w:eastAsia="Gill Sans MT" w:hAnsiTheme="minorHAnsi" w:cs="Gill Sans MT"/>
                <w:b/>
                <w:bCs/>
                <w:color w:val="632423" w:themeColor="accent2" w:themeShade="80"/>
              </w:rPr>
              <w:t xml:space="preserve">HPE 423W - STUDENT TEACHING SEMINAR IN PHYSICAL EDUCATION  </w:t>
            </w:r>
          </w:p>
        </w:tc>
        <w:tc>
          <w:tcPr>
            <w:tcW w:w="345" w:type="dxa"/>
            <w:vMerge w:val="restart"/>
          </w:tcPr>
          <w:p w14:paraId="2466AC4A" w14:textId="1FF377C0" w:rsidR="008628B1" w:rsidRPr="00C710E0" w:rsidRDefault="008628B1" w:rsidP="00345149">
            <w:pPr>
              <w:spacing w:line="240" w:lineRule="auto"/>
              <w:rPr>
                <w:b/>
              </w:rPr>
            </w:pPr>
            <w:bookmarkStart w:id="1" w:name="_MON_1418820125"/>
            <w:bookmarkStart w:id="2" w:name="affecred"/>
            <w:bookmarkEnd w:id="1"/>
            <w:bookmarkEnd w:id="2"/>
          </w:p>
        </w:tc>
      </w:tr>
      <w:tr w:rsidR="00345149" w:rsidRPr="00C710E0" w14:paraId="11E1C10F" w14:textId="77777777" w:rsidTr="1FB3A815">
        <w:trPr>
          <w:cantSplit/>
        </w:trPr>
        <w:tc>
          <w:tcPr>
            <w:tcW w:w="2333" w:type="dxa"/>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02CBDE98" w14:textId="77777777" w:rsidR="00F64260" w:rsidRPr="00C710E0" w:rsidRDefault="00F64260" w:rsidP="00B862BF">
            <w:pPr>
              <w:pStyle w:val="Heading5"/>
              <w:rPr>
                <w:b/>
              </w:rPr>
            </w:pPr>
            <w:bookmarkStart w:id="3" w:name="Ifapplicable"/>
            <w:bookmarkEnd w:id="3"/>
          </w:p>
        </w:tc>
        <w:tc>
          <w:tcPr>
            <w:tcW w:w="345" w:type="dxa"/>
            <w:vMerge/>
          </w:tcPr>
          <w:p w14:paraId="62271F1F" w14:textId="77777777" w:rsidR="00F64260" w:rsidRPr="00C710E0" w:rsidRDefault="00F64260" w:rsidP="008B1F84">
            <w:pPr>
              <w:rPr>
                <w:b/>
              </w:rPr>
            </w:pPr>
          </w:p>
        </w:tc>
      </w:tr>
      <w:tr w:rsidR="005E2D3D" w:rsidRPr="00C710E0" w14:paraId="224A05DA" w14:textId="77777777" w:rsidTr="1FB3A815">
        <w:trPr>
          <w:cantSplit/>
          <w:trHeight w:val="555"/>
        </w:trPr>
        <w:tc>
          <w:tcPr>
            <w:tcW w:w="2333" w:type="dxa"/>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8102" w:type="dxa"/>
            <w:gridSpan w:val="4"/>
          </w:tcPr>
          <w:p w14:paraId="0E70A62B" w14:textId="5BB68A06" w:rsidR="005E2D3D" w:rsidRPr="00C710E0" w:rsidRDefault="005E2D3D" w:rsidP="29E79EDE">
            <w:pPr>
              <w:rPr>
                <w:b/>
                <w:bCs/>
              </w:rPr>
            </w:pPr>
            <w:r w:rsidRPr="29E79EDE">
              <w:rPr>
                <w:b/>
                <w:bCs/>
              </w:rPr>
              <w:t xml:space="preserve">School of Education </w:t>
            </w:r>
          </w:p>
        </w:tc>
        <w:tc>
          <w:tcPr>
            <w:tcW w:w="345" w:type="dxa"/>
          </w:tcPr>
          <w:p w14:paraId="12A36AEF" w14:textId="77777777" w:rsidR="005E2D3D" w:rsidRPr="00C710E0" w:rsidRDefault="005E2D3D" w:rsidP="000E4E94">
            <w:pPr>
              <w:rPr>
                <w:b/>
              </w:rPr>
            </w:pPr>
          </w:p>
        </w:tc>
      </w:tr>
      <w:tr w:rsidR="00345149" w:rsidRPr="00C710E0" w14:paraId="3ADE5CAB" w14:textId="77777777" w:rsidTr="1FB3A815">
        <w:trPr>
          <w:cantSplit/>
        </w:trPr>
        <w:tc>
          <w:tcPr>
            <w:tcW w:w="2333" w:type="dxa"/>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3BE19E15" w14:textId="77777777" w:rsidR="00F64260" w:rsidRDefault="00F64260" w:rsidP="29E79EDE">
            <w:pPr>
              <w:rPr>
                <w:b/>
                <w:bCs/>
              </w:rPr>
            </w:pPr>
            <w:r w:rsidRPr="29E79EDE">
              <w:rPr>
                <w:b/>
                <w:bCs/>
              </w:rPr>
              <w:t xml:space="preserve">Program:   </w:t>
            </w:r>
            <w:hyperlink w:anchor="revision">
              <w:r w:rsidRPr="29E79EDE">
                <w:rPr>
                  <w:rStyle w:val="Hyperlink"/>
                  <w:b/>
                  <w:bCs/>
                </w:rPr>
                <w:t>revision</w:t>
              </w:r>
            </w:hyperlink>
            <w:r w:rsidRPr="29E79EDE">
              <w:rPr>
                <w:b/>
                <w:bCs/>
              </w:rPr>
              <w:t xml:space="preserve"> </w:t>
            </w:r>
          </w:p>
          <w:p w14:paraId="52ECEFB4" w14:textId="65F99A3A" w:rsidR="00A71612" w:rsidRPr="00C710E0" w:rsidRDefault="00A71612" w:rsidP="29E79EDE">
            <w:pPr>
              <w:rPr>
                <w:b/>
                <w:bCs/>
              </w:rPr>
            </w:pPr>
            <w:r>
              <w:rPr>
                <w:b/>
                <w:bCs/>
              </w:rPr>
              <w:t>Course: revision</w:t>
            </w:r>
          </w:p>
        </w:tc>
        <w:tc>
          <w:tcPr>
            <w:tcW w:w="345" w:type="dxa"/>
          </w:tcPr>
          <w:p w14:paraId="66B4A301" w14:textId="77777777" w:rsidR="00F64260" w:rsidRPr="00C710E0" w:rsidRDefault="00F64260" w:rsidP="008B1F84">
            <w:pPr>
              <w:rPr>
                <w:b/>
              </w:rPr>
            </w:pPr>
          </w:p>
        </w:tc>
      </w:tr>
      <w:tr w:rsidR="00F64260" w:rsidRPr="00C710E0" w14:paraId="1CF85742" w14:textId="77777777" w:rsidTr="1FB3A815">
        <w:trPr>
          <w:cantSplit/>
        </w:trPr>
        <w:tc>
          <w:tcPr>
            <w:tcW w:w="2333" w:type="dxa"/>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32621A09" w14:textId="09FB3D26" w:rsidR="00F64260" w:rsidRPr="00C710E0" w:rsidRDefault="153DFC8A" w:rsidP="023BD3B7">
            <w:r w:rsidRPr="023BD3B7">
              <w:rPr>
                <w:b/>
                <w:bCs/>
              </w:rPr>
              <w:t>Kristen Pepin</w:t>
            </w:r>
          </w:p>
        </w:tc>
        <w:tc>
          <w:tcPr>
            <w:tcW w:w="2609" w:type="dxa"/>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3337" w:type="dxa"/>
            <w:gridSpan w:val="3"/>
          </w:tcPr>
          <w:p w14:paraId="6A9CD084" w14:textId="3C2CA4AB" w:rsidR="00F64260" w:rsidRPr="00C710E0" w:rsidRDefault="3037C46E" w:rsidP="29E79EDE">
            <w:pPr>
              <w:rPr>
                <w:b/>
                <w:bCs/>
              </w:rPr>
            </w:pPr>
            <w:bookmarkStart w:id="4" w:name="home_dept"/>
            <w:bookmarkEnd w:id="4"/>
            <w:r w:rsidRPr="29E79EDE">
              <w:rPr>
                <w:b/>
                <w:bCs/>
              </w:rPr>
              <w:t>Health and Physical Education</w:t>
            </w:r>
          </w:p>
        </w:tc>
      </w:tr>
      <w:tr w:rsidR="00F64260" w:rsidRPr="00C710E0" w14:paraId="2EB2F82D" w14:textId="77777777" w:rsidTr="1FB3A815">
        <w:tc>
          <w:tcPr>
            <w:tcW w:w="2333" w:type="dxa"/>
            <w:vAlign w:val="center"/>
          </w:tcPr>
          <w:p w14:paraId="7E3849C0" w14:textId="430CD8FF" w:rsidR="005E2D3D" w:rsidRPr="00C710E0" w:rsidRDefault="60FE1972" w:rsidP="00625B87">
            <w:pPr>
              <w:rPr>
                <w:color w:val="0000FF"/>
                <w:sz w:val="21"/>
                <w:szCs w:val="21"/>
                <w:u w:val="single"/>
              </w:rPr>
            </w:pPr>
            <w:r w:rsidRPr="1FB3A815">
              <w:rPr>
                <w:sz w:val="21"/>
                <w:szCs w:val="21"/>
              </w:rPr>
              <w:t>A.</w:t>
            </w:r>
            <w:r w:rsidR="429C13B9" w:rsidRPr="1FB3A815">
              <w:rPr>
                <w:sz w:val="21"/>
                <w:szCs w:val="21"/>
              </w:rPr>
              <w:t xml:space="preserve">4. </w:t>
            </w:r>
            <w:hyperlink w:anchor="Rationale">
              <w:r w:rsidR="2C32015E" w:rsidRPr="1FB3A815">
                <w:rPr>
                  <w:rStyle w:val="Hyperlink"/>
                </w:rPr>
                <w:t>Context and Rationale</w:t>
              </w:r>
            </w:hyperlink>
            <w:r w:rsidR="2C32015E" w:rsidRPr="1FB3A815">
              <w:rPr>
                <w:rStyle w:val="Hyperlink"/>
              </w:rPr>
              <w:t xml:space="preserve"> </w:t>
            </w:r>
            <w:r w:rsidR="17D0BB3D" w:rsidRPr="1FB3A815">
              <w:rPr>
                <w:sz w:val="21"/>
                <w:szCs w:val="21"/>
              </w:rPr>
              <w:t xml:space="preserve">Must include additional information </w:t>
            </w:r>
            <w:r w:rsidRPr="1FB3A815">
              <w:rPr>
                <w:sz w:val="21"/>
                <w:szCs w:val="21"/>
              </w:rPr>
              <w:t>listed in</w:t>
            </w:r>
            <w:r w:rsidR="4C223DFB" w:rsidRPr="1FB3A815">
              <w:rPr>
                <w:sz w:val="21"/>
                <w:szCs w:val="21"/>
              </w:rPr>
              <w:t xml:space="preserve"> smart tip </w:t>
            </w:r>
            <w:r w:rsidR="17D0BB3D" w:rsidRPr="1FB3A815">
              <w:rPr>
                <w:sz w:val="21"/>
                <w:szCs w:val="21"/>
              </w:rPr>
              <w:t xml:space="preserve">for all </w:t>
            </w:r>
            <w:hyperlink w:anchor="type">
              <w:r w:rsidR="2C32015E" w:rsidRPr="1FB3A815">
                <w:rPr>
                  <w:rStyle w:val="Hyperlink"/>
                </w:rPr>
                <w:t>new programs</w:t>
              </w:r>
            </w:hyperlink>
            <w:r w:rsidR="2C32015E" w:rsidRPr="1FB3A815">
              <w:rPr>
                <w:rStyle w:val="Hyperlink"/>
              </w:rPr>
              <w:t xml:space="preserve">. </w:t>
            </w:r>
            <w:r w:rsidRPr="1FB3A815">
              <w:rPr>
                <w:sz w:val="21"/>
                <w:szCs w:val="21"/>
              </w:rPr>
              <w:t xml:space="preserve">If </w:t>
            </w:r>
            <w:r w:rsidRPr="1FB3A815">
              <w:rPr>
                <w:b/>
                <w:bCs/>
                <w:sz w:val="21"/>
                <w:szCs w:val="21"/>
              </w:rPr>
              <w:t>online</w:t>
            </w:r>
            <w:r w:rsidRPr="1FB3A815">
              <w:rPr>
                <w:sz w:val="21"/>
                <w:szCs w:val="21"/>
              </w:rPr>
              <w:t xml:space="preserve"> </w:t>
            </w:r>
            <w:r w:rsidR="2902BF05" w:rsidRPr="1FB3A815">
              <w:rPr>
                <w:sz w:val="21"/>
                <w:szCs w:val="21"/>
              </w:rPr>
              <w:t xml:space="preserve">course or program, </w:t>
            </w:r>
            <w:r w:rsidR="2C32015E" w:rsidRPr="1FB3A815">
              <w:rPr>
                <w:sz w:val="21"/>
                <w:szCs w:val="21"/>
              </w:rPr>
              <w:t>you need to explain what mode(s) you plan to use and</w:t>
            </w:r>
            <w:r w:rsidRPr="1FB3A815">
              <w:rPr>
                <w:sz w:val="21"/>
                <w:szCs w:val="21"/>
              </w:rPr>
              <w:t xml:space="preserve"> why </w:t>
            </w:r>
            <w:r w:rsidR="2C32015E" w:rsidRPr="1FB3A815">
              <w:rPr>
                <w:sz w:val="21"/>
                <w:szCs w:val="21"/>
              </w:rPr>
              <w:t xml:space="preserve">you </w:t>
            </w:r>
            <w:r w:rsidRPr="1FB3A815">
              <w:rPr>
                <w:sz w:val="21"/>
                <w:szCs w:val="21"/>
              </w:rPr>
              <w:t xml:space="preserve">need that </w:t>
            </w:r>
            <w:r w:rsidR="53A99A4A" w:rsidRPr="1FB3A815">
              <w:rPr>
                <w:sz w:val="21"/>
                <w:szCs w:val="21"/>
              </w:rPr>
              <w:t xml:space="preserve">specific </w:t>
            </w:r>
            <w:r w:rsidRPr="1FB3A815">
              <w:rPr>
                <w:sz w:val="21"/>
                <w:szCs w:val="21"/>
              </w:rPr>
              <w:t xml:space="preserve">delivery. </w:t>
            </w:r>
          </w:p>
        </w:tc>
        <w:tc>
          <w:tcPr>
            <w:tcW w:w="8447" w:type="dxa"/>
            <w:gridSpan w:val="5"/>
          </w:tcPr>
          <w:p w14:paraId="6C7D358D" w14:textId="0F1C2DAE" w:rsidR="00F64260" w:rsidRPr="00C710E0" w:rsidRDefault="1EDBB75C" w:rsidP="29E79EDE">
            <w:pPr>
              <w:pStyle w:val="sc-List-1"/>
              <w:spacing w:line="240" w:lineRule="exact"/>
              <w:rPr>
                <w:rFonts w:ascii="Cambria" w:eastAsia="Cambria" w:hAnsi="Cambria" w:cs="Cambria"/>
                <w:color w:val="000000" w:themeColor="text1"/>
                <w:sz w:val="22"/>
                <w:szCs w:val="22"/>
              </w:rPr>
            </w:pPr>
            <w:r w:rsidRPr="29E79EDE">
              <w:rPr>
                <w:rFonts w:ascii="Cambria" w:eastAsia="Cambria" w:hAnsi="Cambria" w:cs="Cambria"/>
                <w:b/>
                <w:bCs/>
                <w:color w:val="000000" w:themeColor="text1"/>
                <w:sz w:val="22"/>
                <w:szCs w:val="22"/>
              </w:rPr>
              <w:t>We propose to change the currently listed retention requirements listed here:</w:t>
            </w:r>
          </w:p>
          <w:p w14:paraId="2634F156" w14:textId="70D0B1D5" w:rsidR="6B989471" w:rsidRDefault="6B989471" w:rsidP="023BD3B7">
            <w:pPr>
              <w:spacing w:before="40" w:line="220" w:lineRule="exact"/>
              <w:ind w:left="288" w:hanging="288"/>
              <w:rPr>
                <w:rFonts w:eastAsia="Cambria" w:cs="Cambria"/>
                <w:color w:val="000000" w:themeColor="text1"/>
              </w:rPr>
            </w:pPr>
            <w:r w:rsidRPr="023BD3B7">
              <w:rPr>
                <w:rFonts w:eastAsia="Cambria" w:cs="Cambria"/>
                <w:color w:val="000000" w:themeColor="text1"/>
              </w:rPr>
              <w:t xml:space="preserve">1.   </w:t>
            </w:r>
            <w:r w:rsidR="5D8D245A" w:rsidRPr="023BD3B7">
              <w:rPr>
                <w:rFonts w:eastAsia="Cambria" w:cs="Cambria"/>
                <w:color w:val="000000" w:themeColor="text1"/>
              </w:rPr>
              <w:t>A minimum cumulative G.P.A. of 2.75 each semester.</w:t>
            </w:r>
          </w:p>
          <w:p w14:paraId="643E39DB" w14:textId="6D6725E2" w:rsidR="5D8D245A" w:rsidRDefault="5D8D245A" w:rsidP="023BD3B7">
            <w:pPr>
              <w:spacing w:before="40" w:line="220" w:lineRule="exact"/>
              <w:ind w:left="288" w:hanging="288"/>
            </w:pPr>
            <w:r w:rsidRPr="023BD3B7">
              <w:rPr>
                <w:rFonts w:eastAsia="Cambria" w:cs="Cambria"/>
                <w:color w:val="000000" w:themeColor="text1"/>
              </w:rPr>
              <w:t>2.</w:t>
            </w:r>
            <w:r>
              <w:tab/>
            </w:r>
            <w:r w:rsidRPr="023BD3B7">
              <w:rPr>
                <w:rFonts w:eastAsia="Cambria" w:cs="Cambria"/>
                <w:color w:val="000000" w:themeColor="text1"/>
              </w:rPr>
              <w:t xml:space="preserve">A minimum grade of B- in HPE 413, HPE 414 and HPE 444 and a recommendation to continue from the instructors of each practicum. </w:t>
            </w:r>
          </w:p>
          <w:p w14:paraId="3F538117" w14:textId="583DD198" w:rsidR="5D8D245A" w:rsidRDefault="5D8D245A" w:rsidP="023BD3B7">
            <w:pPr>
              <w:spacing w:before="40" w:line="220" w:lineRule="exact"/>
              <w:ind w:left="288" w:hanging="288"/>
            </w:pPr>
            <w:r w:rsidRPr="023BD3B7">
              <w:rPr>
                <w:rFonts w:eastAsia="Cambria" w:cs="Cambria"/>
                <w:color w:val="000000" w:themeColor="text1"/>
              </w:rPr>
              <w:t>3.</w:t>
            </w:r>
            <w:r>
              <w:tab/>
            </w:r>
            <w:r w:rsidRPr="023BD3B7">
              <w:rPr>
                <w:rFonts w:eastAsia="Cambria" w:cs="Cambria"/>
                <w:color w:val="000000" w:themeColor="text1"/>
              </w:rPr>
              <w:t>A minimum grade of B- in all other required and professional courses.</w:t>
            </w:r>
          </w:p>
          <w:p w14:paraId="5633EB29" w14:textId="3C7E3C73" w:rsidR="5D8D245A" w:rsidRDefault="5D8D245A" w:rsidP="023BD3B7">
            <w:pPr>
              <w:spacing w:before="40" w:line="220" w:lineRule="exact"/>
              <w:ind w:left="288" w:hanging="288"/>
            </w:pPr>
            <w:r w:rsidRPr="023BD3B7">
              <w:rPr>
                <w:rFonts w:eastAsia="Cambria" w:cs="Cambria"/>
                <w:color w:val="000000" w:themeColor="text1"/>
              </w:rPr>
              <w:t>4.</w:t>
            </w:r>
            <w:r>
              <w:tab/>
            </w:r>
            <w:r w:rsidRPr="023BD3B7">
              <w:rPr>
                <w:rFonts w:eastAsia="Cambria" w:cs="Cambria"/>
                <w:color w:val="000000" w:themeColor="text1"/>
              </w:rPr>
              <w:t>Completion of the Professional Service Retention Requirement prior to enrolling in HPE 425.</w:t>
            </w:r>
          </w:p>
          <w:p w14:paraId="3E70E194" w14:textId="3B95801A" w:rsidR="00F64260" w:rsidRPr="00C710E0" w:rsidRDefault="00F64260" w:rsidP="29E79EDE">
            <w:pPr>
              <w:spacing w:before="40" w:line="220" w:lineRule="exact"/>
              <w:ind w:left="288" w:hanging="288"/>
              <w:rPr>
                <w:rFonts w:eastAsia="Cambria" w:cs="Cambria"/>
                <w:color w:val="000000" w:themeColor="text1"/>
              </w:rPr>
            </w:pPr>
          </w:p>
          <w:p w14:paraId="3407A952" w14:textId="3DE3087B" w:rsidR="00F64260" w:rsidRPr="00C710E0" w:rsidRDefault="1EDBB75C" w:rsidP="29E79EDE">
            <w:pPr>
              <w:spacing w:line="240" w:lineRule="auto"/>
              <w:rPr>
                <w:rFonts w:eastAsia="Cambria" w:cs="Cambria"/>
                <w:color w:val="000000" w:themeColor="text1"/>
              </w:rPr>
            </w:pPr>
            <w:r w:rsidRPr="29E79EDE">
              <w:rPr>
                <w:rFonts w:eastAsia="Cambria" w:cs="Cambria"/>
                <w:b/>
                <w:bCs/>
                <w:color w:val="000000" w:themeColor="text1"/>
              </w:rPr>
              <w:t>We propose to change the current retention requirements to:</w:t>
            </w:r>
          </w:p>
          <w:p w14:paraId="4E47BC0C" w14:textId="0A101B8C" w:rsidR="00F64260" w:rsidRPr="00C710E0" w:rsidRDefault="6B989471" w:rsidP="023BD3B7">
            <w:pPr>
              <w:pStyle w:val="sc-List-1"/>
              <w:rPr>
                <w:rFonts w:ascii="Cambria" w:eastAsia="Cambria" w:hAnsi="Cambria" w:cs="Cambria"/>
                <w:color w:val="000000" w:themeColor="text1"/>
                <w:sz w:val="22"/>
                <w:szCs w:val="22"/>
              </w:rPr>
            </w:pPr>
            <w:r w:rsidRPr="023BD3B7">
              <w:rPr>
                <w:rFonts w:ascii="Cambria" w:eastAsia="Cambria" w:hAnsi="Cambria" w:cs="Cambria"/>
                <w:color w:val="000000" w:themeColor="text1"/>
                <w:sz w:val="22"/>
                <w:szCs w:val="22"/>
              </w:rPr>
              <w:t>1.</w:t>
            </w:r>
            <w:r w:rsidR="00F64260">
              <w:tab/>
            </w:r>
            <w:r w:rsidRPr="023BD3B7">
              <w:rPr>
                <w:rFonts w:ascii="Cambria" w:eastAsia="Cambria" w:hAnsi="Cambria" w:cs="Cambria"/>
                <w:color w:val="000000" w:themeColor="text1"/>
                <w:sz w:val="22"/>
                <w:szCs w:val="22"/>
              </w:rPr>
              <w:t xml:space="preserve">A minimum cumulative G.P.A. of 2.75 each semester. </w:t>
            </w:r>
          </w:p>
          <w:p w14:paraId="368DF594" w14:textId="75A8EAA5" w:rsidR="00F64260" w:rsidRPr="00C710E0" w:rsidRDefault="6B989471" w:rsidP="023BD3B7">
            <w:pPr>
              <w:pStyle w:val="sc-List-1"/>
              <w:rPr>
                <w:rFonts w:ascii="Cambria" w:eastAsia="Cambria" w:hAnsi="Cambria" w:cs="Cambria"/>
                <w:color w:val="000000" w:themeColor="text1"/>
                <w:sz w:val="22"/>
                <w:szCs w:val="22"/>
              </w:rPr>
            </w:pPr>
            <w:r w:rsidRPr="023BD3B7">
              <w:rPr>
                <w:rFonts w:ascii="Cambria" w:eastAsia="Cambria" w:hAnsi="Cambria" w:cs="Cambria"/>
                <w:color w:val="000000" w:themeColor="text1"/>
                <w:sz w:val="22"/>
                <w:szCs w:val="22"/>
              </w:rPr>
              <w:t>2.</w:t>
            </w:r>
            <w:r w:rsidR="00F64260">
              <w:tab/>
            </w:r>
            <w:r w:rsidRPr="023BD3B7">
              <w:rPr>
                <w:rFonts w:ascii="Cambria" w:eastAsia="Cambria" w:hAnsi="Cambria" w:cs="Cambria"/>
                <w:color w:val="000000" w:themeColor="text1"/>
                <w:sz w:val="22"/>
                <w:szCs w:val="22"/>
              </w:rPr>
              <w:t xml:space="preserve">A minimum grade of B- in all major courses.   Rationale: Listing only certain courses, when other courses also require the MGR of a B- is confusing, so we would like to make this statement </w:t>
            </w:r>
            <w:r w:rsidR="00D917BD">
              <w:rPr>
                <w:rFonts w:ascii="Cambria" w:eastAsia="Cambria" w:hAnsi="Cambria" w:cs="Cambria"/>
                <w:color w:val="000000" w:themeColor="text1"/>
                <w:sz w:val="22"/>
                <w:szCs w:val="22"/>
              </w:rPr>
              <w:t>broader</w:t>
            </w:r>
            <w:r w:rsidRPr="023BD3B7">
              <w:rPr>
                <w:rFonts w:ascii="Cambria" w:eastAsia="Cambria" w:hAnsi="Cambria" w:cs="Cambria"/>
                <w:color w:val="000000" w:themeColor="text1"/>
                <w:sz w:val="22"/>
                <w:szCs w:val="22"/>
              </w:rPr>
              <w:t>.</w:t>
            </w:r>
          </w:p>
          <w:p w14:paraId="27E0D044" w14:textId="6C3EB9D2" w:rsidR="00F64260" w:rsidRPr="00C710E0" w:rsidRDefault="6B989471" w:rsidP="1FB3A815">
            <w:pPr>
              <w:pStyle w:val="sc-List-1"/>
              <w:rPr>
                <w:rFonts w:ascii="Cambria" w:eastAsia="Cambria" w:hAnsi="Cambria" w:cs="Cambria"/>
                <w:color w:val="000000" w:themeColor="text1"/>
                <w:sz w:val="22"/>
                <w:szCs w:val="22"/>
              </w:rPr>
            </w:pPr>
            <w:r w:rsidRPr="1FB3A815">
              <w:rPr>
                <w:rFonts w:ascii="Cambria" w:eastAsia="Cambria" w:hAnsi="Cambria" w:cs="Cambria"/>
                <w:color w:val="000000" w:themeColor="text1"/>
                <w:sz w:val="22"/>
                <w:szCs w:val="22"/>
              </w:rPr>
              <w:t>3.</w:t>
            </w:r>
            <w:r w:rsidR="00F64260">
              <w:tab/>
            </w:r>
            <w:r w:rsidRPr="1FB3A815">
              <w:rPr>
                <w:rFonts w:ascii="Cambria" w:eastAsia="Cambria" w:hAnsi="Cambria" w:cs="Cambria"/>
                <w:color w:val="000000" w:themeColor="text1"/>
                <w:sz w:val="22"/>
                <w:szCs w:val="22"/>
              </w:rPr>
              <w:t xml:space="preserve">Successful completion of </w:t>
            </w:r>
            <w:r w:rsidR="49549E32" w:rsidRPr="1FB3A815">
              <w:rPr>
                <w:rFonts w:ascii="Cambria" w:eastAsia="Cambria" w:hAnsi="Cambria" w:cs="Cambria"/>
                <w:color w:val="000000" w:themeColor="text1"/>
                <w:sz w:val="22"/>
                <w:szCs w:val="22"/>
              </w:rPr>
              <w:t xml:space="preserve">Readiness to </w:t>
            </w:r>
            <w:r w:rsidRPr="1FB3A815">
              <w:rPr>
                <w:rFonts w:ascii="Cambria" w:eastAsia="Cambria" w:hAnsi="Cambria" w:cs="Cambria"/>
                <w:color w:val="000000" w:themeColor="text1"/>
                <w:sz w:val="22"/>
                <w:szCs w:val="22"/>
              </w:rPr>
              <w:t xml:space="preserve">Student Teach Portfolio.  Rationale: This more accurately describes what the students know to be the requirement to move into Student Teaching.  Professional development and service are a part OF the Portfolio, so there is no need to list Professional Service itself.  </w:t>
            </w:r>
          </w:p>
          <w:p w14:paraId="7030F96F" w14:textId="0D2225DB" w:rsidR="00F64260" w:rsidRPr="00C710E0" w:rsidRDefault="00F64260" w:rsidP="023BD3B7">
            <w:pPr>
              <w:pStyle w:val="sc-List-1"/>
              <w:rPr>
                <w:rFonts w:ascii="Cambria" w:eastAsia="Cambria" w:hAnsi="Cambria" w:cs="Cambria"/>
                <w:color w:val="000000" w:themeColor="text1"/>
                <w:sz w:val="22"/>
                <w:szCs w:val="22"/>
              </w:rPr>
            </w:pPr>
          </w:p>
          <w:p w14:paraId="2B73DA1F" w14:textId="31AEB2F7" w:rsidR="00F64260" w:rsidRPr="00C710E0" w:rsidRDefault="779F9A84" w:rsidP="023BD3B7">
            <w:pPr>
              <w:pStyle w:val="sc-List-1"/>
              <w:rPr>
                <w:rFonts w:ascii="Cambria" w:eastAsia="Cambria" w:hAnsi="Cambria" w:cs="Cambria"/>
                <w:color w:val="000000" w:themeColor="text1"/>
                <w:sz w:val="22"/>
                <w:szCs w:val="22"/>
              </w:rPr>
            </w:pPr>
            <w:r w:rsidRPr="023BD3B7">
              <w:rPr>
                <w:rFonts w:ascii="Cambria" w:eastAsia="Cambria" w:hAnsi="Cambria" w:cs="Cambria"/>
                <w:b/>
                <w:bCs/>
                <w:color w:val="000000" w:themeColor="text1"/>
                <w:sz w:val="22"/>
                <w:szCs w:val="22"/>
              </w:rPr>
              <w:t xml:space="preserve">We propose to delete HPE 102: Human Health and Disease </w:t>
            </w:r>
            <w:r w:rsidRPr="023BD3B7">
              <w:rPr>
                <w:rFonts w:ascii="Cambria" w:eastAsia="Cambria" w:hAnsi="Cambria" w:cs="Cambria"/>
                <w:color w:val="000000" w:themeColor="text1"/>
                <w:sz w:val="22"/>
                <w:szCs w:val="22"/>
              </w:rPr>
              <w:t xml:space="preserve">from the list of required courses for </w:t>
            </w:r>
            <w:r w:rsidR="0E701115" w:rsidRPr="023BD3B7">
              <w:rPr>
                <w:rFonts w:ascii="Cambria" w:eastAsia="Cambria" w:hAnsi="Cambria" w:cs="Cambria"/>
                <w:color w:val="000000" w:themeColor="text1"/>
                <w:sz w:val="22"/>
                <w:szCs w:val="22"/>
              </w:rPr>
              <w:t>obtaining the B.S. in Physical Education. Aft</w:t>
            </w:r>
            <w:r w:rsidR="712DC1E5" w:rsidRPr="023BD3B7">
              <w:rPr>
                <w:rFonts w:ascii="Cambria" w:eastAsia="Cambria" w:hAnsi="Cambria" w:cs="Cambria"/>
                <w:color w:val="000000" w:themeColor="text1"/>
                <w:sz w:val="22"/>
                <w:szCs w:val="22"/>
              </w:rPr>
              <w:t xml:space="preserve">er reviewing data from the most recent RIDE </w:t>
            </w:r>
            <w:r w:rsidR="6560EACB" w:rsidRPr="023BD3B7">
              <w:rPr>
                <w:rFonts w:ascii="Cambria" w:eastAsia="Cambria" w:hAnsi="Cambria" w:cs="Cambria"/>
                <w:color w:val="000000" w:themeColor="text1"/>
                <w:sz w:val="22"/>
                <w:szCs w:val="22"/>
              </w:rPr>
              <w:t>accreditation,</w:t>
            </w:r>
            <w:r w:rsidR="712DC1E5" w:rsidRPr="023BD3B7">
              <w:rPr>
                <w:rFonts w:ascii="Cambria" w:eastAsia="Cambria" w:hAnsi="Cambria" w:cs="Cambria"/>
                <w:color w:val="000000" w:themeColor="text1"/>
                <w:sz w:val="22"/>
                <w:szCs w:val="22"/>
              </w:rPr>
              <w:t xml:space="preserve"> </w:t>
            </w:r>
            <w:r w:rsidR="51F19348" w:rsidRPr="023BD3B7">
              <w:rPr>
                <w:rFonts w:ascii="Cambria" w:eastAsia="Cambria" w:hAnsi="Cambria" w:cs="Cambria"/>
                <w:color w:val="000000" w:themeColor="text1"/>
                <w:sz w:val="22"/>
                <w:szCs w:val="22"/>
              </w:rPr>
              <w:t xml:space="preserve">it was determined the course does not include foundational components needed for future courses and does not include knowledge for key assessment data. Plus, </w:t>
            </w:r>
            <w:r w:rsidR="712DC1E5" w:rsidRPr="023BD3B7">
              <w:rPr>
                <w:rFonts w:ascii="Cambria" w:eastAsia="Cambria" w:hAnsi="Cambria" w:cs="Cambria"/>
                <w:color w:val="000000" w:themeColor="text1"/>
                <w:sz w:val="22"/>
                <w:szCs w:val="22"/>
              </w:rPr>
              <w:t>changes made to the course for the B.S.</w:t>
            </w:r>
            <w:r w:rsidR="21E5376C" w:rsidRPr="023BD3B7">
              <w:rPr>
                <w:rFonts w:ascii="Cambria" w:eastAsia="Cambria" w:hAnsi="Cambria" w:cs="Cambria"/>
                <w:color w:val="000000" w:themeColor="text1"/>
                <w:sz w:val="22"/>
                <w:szCs w:val="22"/>
              </w:rPr>
              <w:t xml:space="preserve"> in </w:t>
            </w:r>
            <w:r w:rsidR="712DC1E5" w:rsidRPr="023BD3B7">
              <w:rPr>
                <w:rFonts w:ascii="Cambria" w:eastAsia="Cambria" w:hAnsi="Cambria" w:cs="Cambria"/>
                <w:color w:val="000000" w:themeColor="text1"/>
                <w:sz w:val="22"/>
                <w:szCs w:val="22"/>
              </w:rPr>
              <w:t xml:space="preserve">Community and Public Health Promotion </w:t>
            </w:r>
            <w:r w:rsidR="6DC4593E" w:rsidRPr="023BD3B7">
              <w:rPr>
                <w:rFonts w:ascii="Cambria" w:eastAsia="Cambria" w:hAnsi="Cambria" w:cs="Cambria"/>
                <w:color w:val="000000" w:themeColor="text1"/>
                <w:sz w:val="22"/>
                <w:szCs w:val="22"/>
              </w:rPr>
              <w:t xml:space="preserve">indicate the course is less relevant for future physical educators. </w:t>
            </w:r>
          </w:p>
          <w:p w14:paraId="610FB9E7" w14:textId="191AC143" w:rsidR="00F64260" w:rsidRPr="00C710E0" w:rsidRDefault="00F64260" w:rsidP="023BD3B7">
            <w:pPr>
              <w:pStyle w:val="sc-List-1"/>
              <w:rPr>
                <w:rFonts w:ascii="Cambria" w:eastAsia="Cambria" w:hAnsi="Cambria" w:cs="Cambria"/>
                <w:color w:val="000000" w:themeColor="text1"/>
                <w:sz w:val="22"/>
                <w:szCs w:val="22"/>
              </w:rPr>
            </w:pPr>
          </w:p>
          <w:p w14:paraId="4907F6E4" w14:textId="1B7102A2" w:rsidR="00F64260" w:rsidRPr="00C710E0" w:rsidRDefault="478B0E74" w:rsidP="1FB3A815">
            <w:pPr>
              <w:pStyle w:val="sc-List-1"/>
              <w:rPr>
                <w:rFonts w:ascii="Cambria" w:eastAsia="Cambria" w:hAnsi="Cambria" w:cs="Cambria"/>
                <w:color w:val="000000" w:themeColor="text1"/>
                <w:sz w:val="22"/>
                <w:szCs w:val="22"/>
              </w:rPr>
            </w:pPr>
            <w:r w:rsidRPr="1FB3A815">
              <w:rPr>
                <w:rFonts w:ascii="Cambria" w:eastAsia="Cambria" w:hAnsi="Cambria" w:cs="Cambria"/>
                <w:b/>
                <w:bCs/>
                <w:color w:val="000000" w:themeColor="text1"/>
                <w:sz w:val="22"/>
                <w:szCs w:val="22"/>
              </w:rPr>
              <w:t>We propose to delete the Specialization</w:t>
            </w:r>
            <w:r w:rsidR="4DF1A4D8" w:rsidRPr="1FB3A815">
              <w:rPr>
                <w:rFonts w:ascii="Cambria" w:eastAsia="Cambria" w:hAnsi="Cambria" w:cs="Cambria"/>
                <w:b/>
                <w:bCs/>
                <w:color w:val="000000" w:themeColor="text1"/>
                <w:sz w:val="22"/>
                <w:szCs w:val="22"/>
              </w:rPr>
              <w:t xml:space="preserve"> in Adapted Physical Education</w:t>
            </w:r>
            <w:r w:rsidR="4DF1A4D8" w:rsidRPr="1FB3A815">
              <w:rPr>
                <w:rFonts w:ascii="Cambria" w:eastAsia="Cambria" w:hAnsi="Cambria" w:cs="Cambria"/>
                <w:color w:val="000000" w:themeColor="text1"/>
                <w:sz w:val="22"/>
                <w:szCs w:val="22"/>
              </w:rPr>
              <w:t xml:space="preserve"> from the catalog. The specialization is no longer offered. RIDE requires certification for teachers in Adapted PE. The PE program </w:t>
            </w:r>
            <w:r w:rsidR="71CB60E4" w:rsidRPr="1FB3A815">
              <w:rPr>
                <w:rFonts w:ascii="Cambria" w:eastAsia="Cambria" w:hAnsi="Cambria" w:cs="Cambria"/>
                <w:color w:val="000000" w:themeColor="text1"/>
                <w:sz w:val="22"/>
                <w:szCs w:val="22"/>
              </w:rPr>
              <w:t>includes all the requirements to earn certification, therefore the specialization is no longer relevant.</w:t>
            </w:r>
          </w:p>
          <w:p w14:paraId="2C4B5359" w14:textId="5BDC9695" w:rsidR="00F64260" w:rsidRPr="00C710E0" w:rsidRDefault="00F64260" w:rsidP="1FB3A815">
            <w:pPr>
              <w:pStyle w:val="sc-List-1"/>
              <w:rPr>
                <w:rFonts w:ascii="Cambria" w:eastAsia="Cambria" w:hAnsi="Cambria" w:cs="Cambria"/>
                <w:color w:val="000000" w:themeColor="text1"/>
                <w:sz w:val="22"/>
                <w:szCs w:val="22"/>
              </w:rPr>
            </w:pPr>
          </w:p>
          <w:p w14:paraId="0C1688B7" w14:textId="296A3AB5" w:rsidR="00F64260" w:rsidRDefault="52DA8FA5" w:rsidP="1FB3A815">
            <w:pPr>
              <w:pStyle w:val="sc-List-1"/>
              <w:rPr>
                <w:rFonts w:ascii="Cambria" w:eastAsia="Cambria" w:hAnsi="Cambria" w:cs="Cambria"/>
                <w:color w:val="000000" w:themeColor="text1"/>
                <w:sz w:val="22"/>
                <w:szCs w:val="22"/>
              </w:rPr>
            </w:pPr>
            <w:r w:rsidRPr="1FB3A815">
              <w:rPr>
                <w:rFonts w:ascii="Cambria" w:eastAsia="Cambria" w:hAnsi="Cambria" w:cs="Cambria"/>
                <w:b/>
                <w:bCs/>
                <w:color w:val="000000" w:themeColor="text1"/>
                <w:sz w:val="22"/>
                <w:szCs w:val="22"/>
              </w:rPr>
              <w:t xml:space="preserve">We propose to </w:t>
            </w:r>
            <w:r w:rsidR="658A20AF" w:rsidRPr="1FB3A815">
              <w:rPr>
                <w:rFonts w:ascii="Cambria" w:eastAsia="Cambria" w:hAnsi="Cambria" w:cs="Cambria"/>
                <w:b/>
                <w:bCs/>
                <w:color w:val="000000" w:themeColor="text1"/>
                <w:sz w:val="22"/>
                <w:szCs w:val="22"/>
              </w:rPr>
              <w:t>amend</w:t>
            </w:r>
            <w:r w:rsidRPr="1FB3A815">
              <w:rPr>
                <w:rFonts w:ascii="Cambria" w:eastAsia="Cambria" w:hAnsi="Cambria" w:cs="Cambria"/>
                <w:b/>
                <w:bCs/>
                <w:color w:val="000000" w:themeColor="text1"/>
                <w:sz w:val="22"/>
                <w:szCs w:val="22"/>
              </w:rPr>
              <w:t xml:space="preserve"> the credits of HPE 444 Practicum in Adapted Physical Education from 2 to 3.</w:t>
            </w:r>
            <w:r w:rsidRPr="1FB3A815">
              <w:rPr>
                <w:rFonts w:ascii="Cambria" w:eastAsia="Cambria" w:hAnsi="Cambria" w:cs="Cambria"/>
                <w:color w:val="000000" w:themeColor="text1"/>
                <w:sz w:val="22"/>
                <w:szCs w:val="22"/>
              </w:rPr>
              <w:t xml:space="preserve">  </w:t>
            </w:r>
            <w:r w:rsidR="44DC9348" w:rsidRPr="1FB3A815">
              <w:rPr>
                <w:rFonts w:ascii="Cambria" w:eastAsia="Cambria" w:hAnsi="Cambria" w:cs="Cambria"/>
                <w:color w:val="000000" w:themeColor="text1"/>
                <w:sz w:val="22"/>
                <w:szCs w:val="22"/>
              </w:rPr>
              <w:t xml:space="preserve">This course is a practicum, and all other PE program </w:t>
            </w:r>
            <w:proofErr w:type="spellStart"/>
            <w:r w:rsidR="44DC9348" w:rsidRPr="1FB3A815">
              <w:rPr>
                <w:rFonts w:ascii="Cambria" w:eastAsia="Cambria" w:hAnsi="Cambria" w:cs="Cambria"/>
                <w:color w:val="000000" w:themeColor="text1"/>
                <w:sz w:val="22"/>
                <w:szCs w:val="22"/>
              </w:rPr>
              <w:t>practica</w:t>
            </w:r>
            <w:proofErr w:type="spellEnd"/>
            <w:r w:rsidR="44DC9348" w:rsidRPr="1FB3A815">
              <w:rPr>
                <w:rFonts w:ascii="Cambria" w:eastAsia="Cambria" w:hAnsi="Cambria" w:cs="Cambria"/>
                <w:color w:val="000000" w:themeColor="text1"/>
                <w:sz w:val="22"/>
                <w:szCs w:val="22"/>
              </w:rPr>
              <w:t xml:space="preserve"> are 3</w:t>
            </w:r>
            <w:r w:rsidR="00A71612">
              <w:rPr>
                <w:rFonts w:ascii="Cambria" w:eastAsia="Cambria" w:hAnsi="Cambria" w:cs="Cambria"/>
                <w:color w:val="000000" w:themeColor="text1"/>
                <w:sz w:val="22"/>
                <w:szCs w:val="22"/>
              </w:rPr>
              <w:t>-</w:t>
            </w:r>
            <w:r w:rsidR="44DC9348" w:rsidRPr="1FB3A815">
              <w:rPr>
                <w:rFonts w:ascii="Cambria" w:eastAsia="Cambria" w:hAnsi="Cambria" w:cs="Cambria"/>
                <w:color w:val="000000" w:themeColor="text1"/>
                <w:sz w:val="22"/>
                <w:szCs w:val="22"/>
              </w:rPr>
              <w:t>credits.  HPE 444 includes more than enough field work hours to justify it as a 3</w:t>
            </w:r>
            <w:r w:rsidR="00A71612">
              <w:rPr>
                <w:rFonts w:ascii="Cambria" w:eastAsia="Cambria" w:hAnsi="Cambria" w:cs="Cambria"/>
                <w:color w:val="000000" w:themeColor="text1"/>
                <w:sz w:val="22"/>
                <w:szCs w:val="22"/>
              </w:rPr>
              <w:t>-</w:t>
            </w:r>
            <w:r w:rsidR="44DC9348" w:rsidRPr="1FB3A815">
              <w:rPr>
                <w:rFonts w:ascii="Cambria" w:eastAsia="Cambria" w:hAnsi="Cambria" w:cs="Cambria"/>
                <w:color w:val="000000" w:themeColor="text1"/>
                <w:sz w:val="22"/>
                <w:szCs w:val="22"/>
              </w:rPr>
              <w:t xml:space="preserve">credit course.  There are approximately 135 hours in the field.  </w:t>
            </w:r>
            <w:r w:rsidR="00946BFD">
              <w:rPr>
                <w:rFonts w:ascii="Cambria" w:eastAsia="Cambria" w:hAnsi="Cambria" w:cs="Cambria"/>
                <w:color w:val="000000" w:themeColor="text1"/>
                <w:sz w:val="22"/>
                <w:szCs w:val="22"/>
              </w:rPr>
              <w:t>Plus 12 hours of seminar in this Early Spring course.</w:t>
            </w:r>
          </w:p>
          <w:p w14:paraId="42919F4D" w14:textId="77777777" w:rsidR="00D917BD" w:rsidRDefault="00D917BD" w:rsidP="1FB3A815">
            <w:pPr>
              <w:pStyle w:val="sc-List-1"/>
              <w:rPr>
                <w:rFonts w:ascii="Cambria" w:eastAsia="Cambria" w:hAnsi="Cambria" w:cs="Cambria"/>
                <w:color w:val="000000" w:themeColor="text1"/>
                <w:sz w:val="22"/>
                <w:szCs w:val="22"/>
              </w:rPr>
            </w:pPr>
          </w:p>
          <w:p w14:paraId="77F19C90" w14:textId="02DEB56E" w:rsidR="00D917BD" w:rsidRPr="00C710E0" w:rsidRDefault="00D917BD" w:rsidP="1FB3A815">
            <w:pPr>
              <w:pStyle w:val="sc-List-1"/>
              <w:rPr>
                <w:rFonts w:ascii="Cambria" w:eastAsia="Cambria" w:hAnsi="Cambria" w:cs="Cambria"/>
                <w:color w:val="000000" w:themeColor="text1"/>
                <w:sz w:val="22"/>
                <w:szCs w:val="22"/>
              </w:rPr>
            </w:pPr>
            <w:r w:rsidRPr="00D917BD">
              <w:rPr>
                <w:rFonts w:ascii="Cambria" w:eastAsia="Cambria" w:hAnsi="Cambria" w:cs="Cambria"/>
                <w:b/>
                <w:bCs/>
                <w:color w:val="000000" w:themeColor="text1"/>
                <w:sz w:val="22"/>
                <w:szCs w:val="22"/>
              </w:rPr>
              <w:t xml:space="preserve">We are also adding on </w:t>
            </w:r>
            <w:r w:rsidR="006C4AB3">
              <w:rPr>
                <w:rFonts w:ascii="Cambria" w:eastAsia="Cambria" w:hAnsi="Cambria" w:cs="Cambria"/>
                <w:b/>
                <w:bCs/>
                <w:color w:val="000000" w:themeColor="text1"/>
                <w:sz w:val="22"/>
                <w:szCs w:val="22"/>
              </w:rPr>
              <w:t>“and approved Readiness to Teach Portfolio” for the prerequisite of HPE 423W to update to current practice as this requirement has been added to all the student teaching courses.</w:t>
            </w:r>
          </w:p>
          <w:p w14:paraId="41EFFC68" w14:textId="540CCEF0" w:rsidR="00F64260" w:rsidRPr="00C710E0" w:rsidRDefault="00F64260" w:rsidP="1FB3A815">
            <w:pPr>
              <w:pStyle w:val="sc-List-1"/>
              <w:rPr>
                <w:rFonts w:ascii="Cambria" w:eastAsia="Cambria" w:hAnsi="Cambria" w:cs="Cambria"/>
                <w:color w:val="000000" w:themeColor="text1"/>
                <w:sz w:val="22"/>
                <w:szCs w:val="22"/>
              </w:rPr>
            </w:pPr>
          </w:p>
        </w:tc>
      </w:tr>
      <w:tr w:rsidR="00517DB2" w:rsidRPr="00C710E0" w14:paraId="376213DA" w14:textId="77777777" w:rsidTr="1FB3A815">
        <w:tc>
          <w:tcPr>
            <w:tcW w:w="2333" w:type="dxa"/>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8447" w:type="dxa"/>
            <w:gridSpan w:val="5"/>
          </w:tcPr>
          <w:p w14:paraId="182BEF63" w14:textId="0CB58492" w:rsidR="00517DB2" w:rsidRPr="00C710E0" w:rsidRDefault="28A5CB69" w:rsidP="29E79EDE">
            <w:pPr>
              <w:rPr>
                <w:rFonts w:eastAsia="Cambria" w:cs="Cambria"/>
              </w:rPr>
            </w:pPr>
            <w:r w:rsidRPr="023BD3B7">
              <w:rPr>
                <w:rFonts w:eastAsia="Cambria" w:cs="Cambria"/>
                <w:b/>
                <w:bCs/>
                <w:color w:val="000000" w:themeColor="text1"/>
              </w:rPr>
              <w:t xml:space="preserve">Retention Language: </w:t>
            </w:r>
            <w:r w:rsidR="1E17CC23" w:rsidRPr="023BD3B7">
              <w:rPr>
                <w:rFonts w:eastAsia="Cambria" w:cs="Cambria"/>
                <w:b/>
                <w:bCs/>
                <w:color w:val="000000" w:themeColor="text1"/>
              </w:rPr>
              <w:t>Students would more easily understand the prerequisites as they would be using the current program language and current FSEHD language and would be streamlined and less confusing.</w:t>
            </w:r>
          </w:p>
          <w:p w14:paraId="11806601" w14:textId="504A6119" w:rsidR="023BD3B7" w:rsidRDefault="023BD3B7" w:rsidP="023BD3B7">
            <w:pPr>
              <w:rPr>
                <w:rFonts w:eastAsia="Cambria" w:cs="Cambria"/>
                <w:b/>
                <w:bCs/>
                <w:color w:val="000000" w:themeColor="text1"/>
              </w:rPr>
            </w:pPr>
          </w:p>
          <w:p w14:paraId="64F1217E" w14:textId="7F08F883" w:rsidR="14982FEA" w:rsidRDefault="14982FEA" w:rsidP="023BD3B7">
            <w:pPr>
              <w:rPr>
                <w:rFonts w:eastAsia="Cambria" w:cs="Cambria"/>
                <w:b/>
                <w:bCs/>
                <w:color w:val="000000" w:themeColor="text1"/>
              </w:rPr>
            </w:pPr>
            <w:r w:rsidRPr="023BD3B7">
              <w:rPr>
                <w:rFonts w:eastAsia="Cambria" w:cs="Cambria"/>
                <w:b/>
                <w:bCs/>
                <w:color w:val="000000" w:themeColor="text1"/>
              </w:rPr>
              <w:t>Eliminating HPE 102 from required courses will drop the total credits needed for graduating with a B.S. in Physical Education, allowing more room for electives.</w:t>
            </w:r>
          </w:p>
          <w:p w14:paraId="49B1CFCD" w14:textId="034BF005" w:rsidR="023BD3B7" w:rsidRDefault="023BD3B7" w:rsidP="023BD3B7">
            <w:pPr>
              <w:rPr>
                <w:rFonts w:eastAsia="Cambria" w:cs="Cambria"/>
                <w:b/>
                <w:bCs/>
                <w:color w:val="000000" w:themeColor="text1"/>
              </w:rPr>
            </w:pPr>
          </w:p>
          <w:p w14:paraId="198357C7" w14:textId="2F266498" w:rsidR="44D4D8D7" w:rsidRDefault="44D4D8D7" w:rsidP="47BEE382">
            <w:pPr>
              <w:rPr>
                <w:rFonts w:eastAsia="Cambria" w:cs="Cambria"/>
                <w:b/>
                <w:bCs/>
                <w:color w:val="000000" w:themeColor="text1"/>
              </w:rPr>
            </w:pPr>
            <w:r w:rsidRPr="47BEE382">
              <w:rPr>
                <w:rFonts w:eastAsia="Cambria" w:cs="Cambria"/>
                <w:b/>
                <w:bCs/>
                <w:color w:val="000000" w:themeColor="text1"/>
              </w:rPr>
              <w:t xml:space="preserve">Deleting Specialization in APE: Students do not have a specialization listed on transcripts </w:t>
            </w:r>
            <w:r w:rsidR="50E6E888" w:rsidRPr="47BEE382">
              <w:rPr>
                <w:rFonts w:eastAsia="Cambria" w:cs="Cambria"/>
                <w:b/>
                <w:bCs/>
                <w:color w:val="000000" w:themeColor="text1"/>
              </w:rPr>
              <w:t>anymore but</w:t>
            </w:r>
            <w:r w:rsidRPr="47BEE382">
              <w:rPr>
                <w:rFonts w:eastAsia="Cambria" w:cs="Cambria"/>
                <w:b/>
                <w:bCs/>
                <w:color w:val="000000" w:themeColor="text1"/>
              </w:rPr>
              <w:t xml:space="preserve"> earn APE certification through RIDE.</w:t>
            </w:r>
          </w:p>
          <w:p w14:paraId="0194753B" w14:textId="4A127531" w:rsidR="00517DB2" w:rsidRPr="00C710E0" w:rsidRDefault="00517DB2" w:rsidP="29E79EDE">
            <w:pPr>
              <w:rPr>
                <w:b/>
                <w:bCs/>
              </w:rPr>
            </w:pPr>
          </w:p>
        </w:tc>
      </w:tr>
      <w:tr w:rsidR="00517DB2" w:rsidRPr="00C710E0" w14:paraId="7D9FD828" w14:textId="77777777" w:rsidTr="1FB3A815">
        <w:tc>
          <w:tcPr>
            <w:tcW w:w="2333" w:type="dxa"/>
            <w:vAlign w:val="center"/>
          </w:tcPr>
          <w:p w14:paraId="06D8C9D5" w14:textId="567FCC91" w:rsidR="00517DB2" w:rsidRPr="00C710E0" w:rsidRDefault="008D52B7" w:rsidP="008D52B7">
            <w:r>
              <w:t>A.6</w:t>
            </w:r>
            <w:r w:rsidR="00517DB2">
              <w:t xml:space="preserve">. </w:t>
            </w:r>
            <w:hyperlink w:anchor="impact">
              <w:r w:rsidR="00517DB2" w:rsidRPr="29E79EDE">
                <w:rPr>
                  <w:rStyle w:val="Hyperlink"/>
                </w:rPr>
                <w:t xml:space="preserve">Impact on other </w:t>
              </w:r>
              <w:r w:rsidRPr="29E79EDE">
                <w:rPr>
                  <w:rStyle w:val="Hyperlink"/>
                </w:rPr>
                <w:t>programs</w:t>
              </w:r>
            </w:hyperlink>
          </w:p>
        </w:tc>
        <w:tc>
          <w:tcPr>
            <w:tcW w:w="8447" w:type="dxa"/>
            <w:gridSpan w:val="5"/>
          </w:tcPr>
          <w:p w14:paraId="1BEC5199" w14:textId="0E41ED4D" w:rsidR="00517DB2" w:rsidRPr="00C710E0" w:rsidRDefault="59B1D838" w:rsidP="29E79EDE">
            <w:pPr>
              <w:rPr>
                <w:rFonts w:eastAsia="Cambria" w:cs="Cambria"/>
              </w:rPr>
            </w:pPr>
            <w:r w:rsidRPr="023BD3B7">
              <w:rPr>
                <w:rFonts w:eastAsia="Cambria" w:cs="Cambria"/>
                <w:b/>
                <w:bCs/>
                <w:color w:val="000000" w:themeColor="text1"/>
              </w:rPr>
              <w:t>Retention</w:t>
            </w:r>
            <w:r w:rsidR="47C72DB0" w:rsidRPr="023BD3B7">
              <w:rPr>
                <w:rFonts w:eastAsia="Cambria" w:cs="Cambria"/>
                <w:b/>
                <w:bCs/>
                <w:color w:val="000000" w:themeColor="text1"/>
              </w:rPr>
              <w:t xml:space="preserve"> Language: N</w:t>
            </w:r>
            <w:r w:rsidR="79523371" w:rsidRPr="023BD3B7">
              <w:rPr>
                <w:rFonts w:eastAsia="Cambria" w:cs="Cambria"/>
                <w:b/>
                <w:bCs/>
                <w:color w:val="000000" w:themeColor="text1"/>
              </w:rPr>
              <w:t>one. This is a program change impacting only the students within the program.</w:t>
            </w:r>
          </w:p>
          <w:p w14:paraId="06A3F684" w14:textId="1C5290AF" w:rsidR="023BD3B7" w:rsidRDefault="023BD3B7" w:rsidP="023BD3B7">
            <w:pPr>
              <w:rPr>
                <w:rFonts w:eastAsia="Cambria" w:cs="Cambria"/>
                <w:b/>
                <w:bCs/>
                <w:color w:val="000000" w:themeColor="text1"/>
              </w:rPr>
            </w:pPr>
          </w:p>
          <w:p w14:paraId="2BF18FB8" w14:textId="5BF38DD9" w:rsidR="00517DB2" w:rsidRPr="00C710E0" w:rsidRDefault="13C0E532" w:rsidP="023BD3B7">
            <w:pPr>
              <w:rPr>
                <w:b/>
                <w:bCs/>
              </w:rPr>
            </w:pPr>
            <w:r w:rsidRPr="023BD3B7">
              <w:rPr>
                <w:b/>
                <w:bCs/>
              </w:rPr>
              <w:t>Eliminating HPE 102: lower enrollment in the HPE 102 course if PE students are not required to take it.</w:t>
            </w:r>
          </w:p>
          <w:p w14:paraId="1B3C58EB" w14:textId="4A5ECDFE" w:rsidR="00517DB2" w:rsidRPr="00C710E0" w:rsidRDefault="00517DB2" w:rsidP="023BD3B7">
            <w:pPr>
              <w:rPr>
                <w:b/>
                <w:bCs/>
              </w:rPr>
            </w:pPr>
          </w:p>
          <w:p w14:paraId="7CC37C8D" w14:textId="50B3988E" w:rsidR="00517DB2" w:rsidRPr="00C710E0" w:rsidRDefault="24274B70" w:rsidP="1FB3A815">
            <w:pPr>
              <w:rPr>
                <w:rFonts w:eastAsia="Cambria" w:cs="Cambria"/>
                <w:b/>
                <w:bCs/>
                <w:color w:val="000000" w:themeColor="text1"/>
              </w:rPr>
            </w:pPr>
            <w:r w:rsidRPr="1FB3A815">
              <w:rPr>
                <w:rFonts w:eastAsia="Cambria" w:cs="Cambria"/>
                <w:b/>
                <w:bCs/>
                <w:color w:val="000000" w:themeColor="text1"/>
              </w:rPr>
              <w:t xml:space="preserve">Deleting Specialization in APE: None. </w:t>
            </w:r>
          </w:p>
          <w:p w14:paraId="06D09A73" w14:textId="188FAA3C" w:rsidR="00517DB2" w:rsidRPr="00C710E0" w:rsidRDefault="00517DB2" w:rsidP="1FB3A815">
            <w:pPr>
              <w:rPr>
                <w:rFonts w:eastAsia="Cambria" w:cs="Cambria"/>
                <w:b/>
                <w:bCs/>
                <w:color w:val="000000" w:themeColor="text1"/>
              </w:rPr>
            </w:pPr>
          </w:p>
          <w:p w14:paraId="45C3A50E" w14:textId="5AA2E5AB" w:rsidR="00517DB2" w:rsidRPr="00C710E0" w:rsidRDefault="355930E3" w:rsidP="1FB3A815">
            <w:pPr>
              <w:rPr>
                <w:rFonts w:eastAsia="Cambria" w:cs="Cambria"/>
                <w:b/>
                <w:bCs/>
                <w:color w:val="000000" w:themeColor="text1"/>
              </w:rPr>
            </w:pPr>
            <w:r w:rsidRPr="1FB3A815">
              <w:rPr>
                <w:rFonts w:eastAsia="Cambria" w:cs="Cambria"/>
                <w:b/>
                <w:bCs/>
                <w:color w:val="000000" w:themeColor="text1"/>
              </w:rPr>
              <w:t>Increasing HPE 444 from 2 to 3 credits: None.</w:t>
            </w:r>
          </w:p>
        </w:tc>
      </w:tr>
      <w:tr w:rsidR="008D52B7" w:rsidRPr="00C710E0" w14:paraId="45F9633F" w14:textId="77777777" w:rsidTr="1FB3A815">
        <w:trPr>
          <w:cantSplit/>
        </w:trPr>
        <w:tc>
          <w:tcPr>
            <w:tcW w:w="2333" w:type="dxa"/>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5946" w:type="dxa"/>
            <w:gridSpan w:val="4"/>
          </w:tcPr>
          <w:p w14:paraId="0CD98C5A" w14:textId="7DFEF47F" w:rsidR="008D52B7" w:rsidRPr="00C710E0" w:rsidRDefault="6A4E8A10" w:rsidP="023BD3B7">
            <w:pPr>
              <w:rPr>
                <w:b/>
                <w:bCs/>
              </w:rPr>
            </w:pPr>
            <w:r w:rsidRPr="023BD3B7">
              <w:rPr>
                <w:rFonts w:eastAsia="Cambria" w:cs="Cambria"/>
                <w:b/>
                <w:bCs/>
                <w:color w:val="000000" w:themeColor="text1"/>
              </w:rPr>
              <w:t>Retention Language:</w:t>
            </w:r>
            <w:r w:rsidRPr="023BD3B7">
              <w:rPr>
                <w:b/>
                <w:bCs/>
              </w:rPr>
              <w:t xml:space="preserve"> </w:t>
            </w:r>
            <w:r w:rsidR="381F1A59" w:rsidRPr="023BD3B7">
              <w:rPr>
                <w:b/>
                <w:bCs/>
              </w:rPr>
              <w:t>No impact</w:t>
            </w:r>
          </w:p>
          <w:p w14:paraId="409538C6" w14:textId="12F0F33D" w:rsidR="008D52B7" w:rsidRPr="00C710E0" w:rsidRDefault="2AF5536F" w:rsidP="023BD3B7">
            <w:pPr>
              <w:rPr>
                <w:b/>
                <w:bCs/>
              </w:rPr>
            </w:pPr>
            <w:r w:rsidRPr="023BD3B7">
              <w:rPr>
                <w:b/>
                <w:bCs/>
              </w:rPr>
              <w:t>Eliminating HPE 102: May lessen the need for 2 sections of HPE 102 offered</w:t>
            </w:r>
          </w:p>
          <w:p w14:paraId="41C537C5" w14:textId="7305A8ED" w:rsidR="008D52B7" w:rsidRPr="00C710E0" w:rsidRDefault="0CB9A576" w:rsidP="023BD3B7">
            <w:pPr>
              <w:rPr>
                <w:rFonts w:eastAsia="Cambria" w:cs="Cambria"/>
                <w:b/>
                <w:bCs/>
                <w:color w:val="000000" w:themeColor="text1"/>
              </w:rPr>
            </w:pPr>
            <w:r w:rsidRPr="023BD3B7">
              <w:rPr>
                <w:rFonts w:eastAsia="Cambria" w:cs="Cambria"/>
                <w:b/>
                <w:bCs/>
                <w:color w:val="000000" w:themeColor="text1"/>
              </w:rPr>
              <w:t>Deleting Specialization in APE: No impact</w:t>
            </w:r>
          </w:p>
        </w:tc>
      </w:tr>
      <w:tr w:rsidR="008D52B7" w:rsidRPr="00C710E0" w14:paraId="636A3B25" w14:textId="77777777" w:rsidTr="1FB3A815">
        <w:trPr>
          <w:cantSplit/>
        </w:trPr>
        <w:tc>
          <w:tcPr>
            <w:tcW w:w="2333" w:type="dxa"/>
            <w:vMerge/>
            <w:vAlign w:val="center"/>
          </w:tcPr>
          <w:p w14:paraId="0B614A32" w14:textId="77777777" w:rsidR="008D52B7" w:rsidRPr="00C710E0" w:rsidRDefault="008D52B7" w:rsidP="008D52B7"/>
        </w:tc>
        <w:tc>
          <w:tcPr>
            <w:tcW w:w="2501" w:type="dxa"/>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946" w:type="dxa"/>
            <w:gridSpan w:val="4"/>
          </w:tcPr>
          <w:p w14:paraId="6B92378E" w14:textId="4D2228E5" w:rsidR="008D52B7" w:rsidRPr="00C710E0" w:rsidRDefault="668E2008" w:rsidP="29E79EDE">
            <w:pPr>
              <w:rPr>
                <w:b/>
                <w:bCs/>
              </w:rPr>
            </w:pPr>
            <w:r w:rsidRPr="29E79EDE">
              <w:rPr>
                <w:b/>
                <w:bCs/>
              </w:rPr>
              <w:t>No impact</w:t>
            </w:r>
          </w:p>
        </w:tc>
      </w:tr>
      <w:tr w:rsidR="008D52B7" w:rsidRPr="00C710E0" w14:paraId="186A9C2E" w14:textId="77777777" w:rsidTr="1FB3A815">
        <w:trPr>
          <w:cantSplit/>
        </w:trPr>
        <w:tc>
          <w:tcPr>
            <w:tcW w:w="2333" w:type="dxa"/>
            <w:vMerge/>
            <w:vAlign w:val="center"/>
          </w:tcPr>
          <w:p w14:paraId="7D6BDE51" w14:textId="77777777" w:rsidR="008D52B7" w:rsidRPr="00C710E0" w:rsidRDefault="008D52B7" w:rsidP="008D52B7"/>
        </w:tc>
        <w:tc>
          <w:tcPr>
            <w:tcW w:w="2501" w:type="dxa"/>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946" w:type="dxa"/>
            <w:gridSpan w:val="4"/>
          </w:tcPr>
          <w:p w14:paraId="6DCACEC0" w14:textId="3A68ED2D" w:rsidR="008D52B7" w:rsidRPr="00C710E0" w:rsidRDefault="1316EED8" w:rsidP="60A52E68">
            <w:pPr>
              <w:rPr>
                <w:b/>
                <w:bCs/>
              </w:rPr>
            </w:pPr>
            <w:r w:rsidRPr="29E79EDE">
              <w:rPr>
                <w:b/>
                <w:bCs/>
              </w:rPr>
              <w:t>No impact</w:t>
            </w:r>
          </w:p>
        </w:tc>
      </w:tr>
      <w:tr w:rsidR="00A0302E" w:rsidRPr="00C710E0" w14:paraId="0183A436" w14:textId="77777777" w:rsidTr="1FB3A815">
        <w:trPr>
          <w:cantSplit/>
        </w:trPr>
        <w:tc>
          <w:tcPr>
            <w:tcW w:w="2333" w:type="dxa"/>
            <w:vMerge/>
            <w:vAlign w:val="center"/>
          </w:tcPr>
          <w:p w14:paraId="77ADAE9D" w14:textId="77777777" w:rsidR="00A0302E" w:rsidRPr="00C710E0" w:rsidRDefault="00A0302E" w:rsidP="008D52B7"/>
        </w:tc>
        <w:tc>
          <w:tcPr>
            <w:tcW w:w="2501" w:type="dxa"/>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5946" w:type="dxa"/>
            <w:gridSpan w:val="4"/>
          </w:tcPr>
          <w:p w14:paraId="67B40DD5" w14:textId="209DD400" w:rsidR="00A0302E" w:rsidRPr="00C710E0" w:rsidRDefault="47F1983A" w:rsidP="29E79EDE">
            <w:r w:rsidRPr="29E79EDE">
              <w:rPr>
                <w:b/>
                <w:bCs/>
              </w:rPr>
              <w:t>No impact</w:t>
            </w:r>
          </w:p>
        </w:tc>
      </w:tr>
      <w:tr w:rsidR="008D52B7" w:rsidRPr="00C710E0" w14:paraId="6717F369" w14:textId="77777777" w:rsidTr="1FB3A815">
        <w:trPr>
          <w:cantSplit/>
        </w:trPr>
        <w:tc>
          <w:tcPr>
            <w:tcW w:w="2333" w:type="dxa"/>
            <w:vMerge/>
            <w:vAlign w:val="center"/>
          </w:tcPr>
          <w:p w14:paraId="4CF65113" w14:textId="77777777" w:rsidR="008D52B7" w:rsidRPr="00C710E0" w:rsidRDefault="008D52B7" w:rsidP="008D52B7"/>
        </w:tc>
        <w:tc>
          <w:tcPr>
            <w:tcW w:w="2501" w:type="dxa"/>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946" w:type="dxa"/>
            <w:gridSpan w:val="4"/>
          </w:tcPr>
          <w:p w14:paraId="7AA6ABC1" w14:textId="1E5ED6BD" w:rsidR="008D52B7" w:rsidRPr="00C710E0" w:rsidRDefault="48A45041" w:rsidP="29E79EDE">
            <w:pPr>
              <w:rPr>
                <w:b/>
                <w:bCs/>
              </w:rPr>
            </w:pPr>
            <w:r w:rsidRPr="29E79EDE">
              <w:rPr>
                <w:b/>
                <w:bCs/>
              </w:rPr>
              <w:t>No impact</w:t>
            </w:r>
          </w:p>
        </w:tc>
      </w:tr>
      <w:tr w:rsidR="00F64260" w:rsidRPr="00C710E0" w14:paraId="6C89A581" w14:textId="77777777" w:rsidTr="1FB3A815">
        <w:trPr>
          <w:cantSplit/>
        </w:trPr>
        <w:tc>
          <w:tcPr>
            <w:tcW w:w="2333" w:type="dxa"/>
            <w:vAlign w:val="center"/>
          </w:tcPr>
          <w:p w14:paraId="22E79A62" w14:textId="7C9B28A0" w:rsidR="00F64260" w:rsidRPr="00C710E0" w:rsidRDefault="008D52B7" w:rsidP="00010085">
            <w:r w:rsidRPr="00C710E0">
              <w:lastRenderedPageBreak/>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2A1A78BF" w14:textId="26D5A84F" w:rsidR="00F64260" w:rsidRPr="00C710E0" w:rsidRDefault="01679192" w:rsidP="29E79EDE">
            <w:pPr>
              <w:rPr>
                <w:b/>
                <w:bCs/>
              </w:rPr>
            </w:pPr>
            <w:bookmarkStart w:id="5" w:name="date_submitted"/>
            <w:bookmarkEnd w:id="5"/>
            <w:r w:rsidRPr="29E79EDE">
              <w:rPr>
                <w:b/>
                <w:bCs/>
              </w:rPr>
              <w:t>Fall 2024</w:t>
            </w:r>
          </w:p>
        </w:tc>
        <w:tc>
          <w:tcPr>
            <w:tcW w:w="2960" w:type="dxa"/>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986" w:type="dxa"/>
            <w:gridSpan w:val="2"/>
          </w:tcPr>
          <w:p w14:paraId="3E2A0188" w14:textId="77777777" w:rsidR="00F64260" w:rsidRPr="00C710E0" w:rsidRDefault="00F64260" w:rsidP="00B862BF">
            <w:pPr>
              <w:rPr>
                <w:b/>
              </w:rPr>
            </w:pPr>
            <w:bookmarkStart w:id="6" w:name="Semester_effective"/>
            <w:bookmarkEnd w:id="6"/>
          </w:p>
        </w:tc>
      </w:tr>
      <w:tr w:rsidR="00F64260" w:rsidRPr="00C710E0" w14:paraId="017D18C5" w14:textId="77777777" w:rsidTr="1FB3A815">
        <w:trPr>
          <w:cantSplit/>
        </w:trPr>
        <w:tc>
          <w:tcPr>
            <w:tcW w:w="10780" w:type="dxa"/>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1FB3A815">
        <w:trPr>
          <w:cantSplit/>
        </w:trPr>
        <w:tc>
          <w:tcPr>
            <w:tcW w:w="10780" w:type="dxa"/>
            <w:gridSpan w:val="6"/>
            <w:vAlign w:val="center"/>
          </w:tcPr>
          <w:p w14:paraId="0FA4BDEB" w14:textId="4E8FF572" w:rsidR="00CF0A1D" w:rsidRPr="00C710E0" w:rsidRDefault="5D2DFA88" w:rsidP="29E79EDE">
            <w:pPr>
              <w:rPr>
                <w:rFonts w:eastAsia="Cambria" w:cs="Cambria"/>
                <w:sz w:val="20"/>
                <w:szCs w:val="20"/>
              </w:rPr>
            </w:pPr>
            <w:r w:rsidRPr="7762C36C">
              <w:rPr>
                <w:sz w:val="20"/>
                <w:szCs w:val="20"/>
              </w:rPr>
              <w:t xml:space="preserve">A.11. </w:t>
            </w:r>
            <w:r w:rsidR="66B28875" w:rsidRPr="7762C36C">
              <w:rPr>
                <w:sz w:val="20"/>
                <w:szCs w:val="20"/>
              </w:rPr>
              <w:t xml:space="preserve">List here (with the </w:t>
            </w:r>
            <w:r w:rsidR="723B6063" w:rsidRPr="7762C36C">
              <w:rPr>
                <w:sz w:val="20"/>
                <w:szCs w:val="20"/>
              </w:rPr>
              <w:t xml:space="preserve">relevant </w:t>
            </w:r>
            <w:proofErr w:type="spellStart"/>
            <w:r w:rsidR="66B28875" w:rsidRPr="7762C36C">
              <w:rPr>
                <w:sz w:val="20"/>
                <w:szCs w:val="20"/>
              </w:rPr>
              <w:t>urls</w:t>
            </w:r>
            <w:proofErr w:type="spellEnd"/>
            <w:r w:rsidR="66B28875" w:rsidRPr="7762C36C">
              <w:rPr>
                <w:sz w:val="20"/>
                <w:szCs w:val="20"/>
              </w:rPr>
              <w:t>), any RIC website pages that will need to be updated</w:t>
            </w:r>
            <w:r w:rsidR="0AE782C4" w:rsidRPr="7762C36C">
              <w:rPr>
                <w:sz w:val="20"/>
                <w:szCs w:val="20"/>
              </w:rPr>
              <w:t xml:space="preserve"> </w:t>
            </w:r>
            <w:r w:rsidR="24705068" w:rsidRPr="7762C36C">
              <w:rPr>
                <w:sz w:val="20"/>
                <w:szCs w:val="20"/>
              </w:rPr>
              <w:t>(</w:t>
            </w:r>
            <w:r w:rsidR="0AE782C4" w:rsidRPr="7762C36C">
              <w:rPr>
                <w:sz w:val="20"/>
                <w:szCs w:val="20"/>
              </w:rPr>
              <w:t>to which your department does not have access</w:t>
            </w:r>
            <w:r w:rsidR="24705068" w:rsidRPr="7762C36C">
              <w:rPr>
                <w:sz w:val="20"/>
                <w:szCs w:val="20"/>
              </w:rPr>
              <w:t>)</w:t>
            </w:r>
            <w:r w:rsidR="66B28875" w:rsidRPr="7762C36C">
              <w:rPr>
                <w:sz w:val="20"/>
                <w:szCs w:val="20"/>
              </w:rPr>
              <w:t xml:space="preserve"> if this proposal is approved</w:t>
            </w:r>
            <w:r w:rsidR="24705068" w:rsidRPr="7762C36C">
              <w:rPr>
                <w:sz w:val="20"/>
                <w:szCs w:val="20"/>
              </w:rPr>
              <w:t>,</w:t>
            </w:r>
            <w:r w:rsidR="66B28875" w:rsidRPr="7762C36C">
              <w:rPr>
                <w:sz w:val="20"/>
                <w:szCs w:val="20"/>
              </w:rPr>
              <w:t xml:space="preserve"> with a</w:t>
            </w:r>
            <w:r w:rsidR="723B6063" w:rsidRPr="7762C36C">
              <w:rPr>
                <w:sz w:val="20"/>
                <w:szCs w:val="20"/>
              </w:rPr>
              <w:t xml:space="preserve">n explanation </w:t>
            </w:r>
            <w:r w:rsidR="66B28875" w:rsidRPr="7762C36C">
              <w:rPr>
                <w:sz w:val="20"/>
                <w:szCs w:val="20"/>
              </w:rPr>
              <w:t>as to what needs to be revised</w:t>
            </w:r>
            <w:r w:rsidR="723B6063" w:rsidRPr="7762C36C">
              <w:rPr>
                <w:sz w:val="20"/>
                <w:szCs w:val="20"/>
              </w:rPr>
              <w:t>:</w:t>
            </w:r>
            <w:r w:rsidR="762F355A" w:rsidRPr="7762C36C">
              <w:rPr>
                <w:sz w:val="20"/>
                <w:szCs w:val="20"/>
              </w:rPr>
              <w:t xml:space="preserve"> </w:t>
            </w:r>
            <w:hyperlink r:id="rId11">
              <w:r w:rsidR="762F355A" w:rsidRPr="7762C36C">
                <w:rPr>
                  <w:rStyle w:val="Hyperlink"/>
                  <w:rFonts w:eastAsia="Cambria" w:cs="Cambria"/>
                  <w:sz w:val="20"/>
                  <w:szCs w:val="20"/>
                </w:rPr>
                <w:t>https://ric.smartcatalogiq.com/en/2022-2023/catalog/feinstein-school-of-education-and-human-development/</w:t>
              </w:r>
              <w:r w:rsidR="5F80FD95" w:rsidRPr="7762C36C">
                <w:rPr>
                  <w:rStyle w:val="Hyperlink"/>
                  <w:rFonts w:eastAsia="Cambria" w:cs="Cambria"/>
                  <w:sz w:val="20"/>
                  <w:szCs w:val="20"/>
                </w:rPr>
                <w:t>physical-education/physical</w:t>
              </w:r>
              <w:r w:rsidR="762F355A" w:rsidRPr="7762C36C">
                <w:rPr>
                  <w:rStyle w:val="Hyperlink"/>
                  <w:rFonts w:eastAsia="Cambria" w:cs="Cambria"/>
                  <w:sz w:val="20"/>
                  <w:szCs w:val="20"/>
                </w:rPr>
                <w:t>-education-b-s/</w:t>
              </w:r>
            </w:hyperlink>
          </w:p>
        </w:tc>
      </w:tr>
      <w:tr w:rsidR="00E500F9" w:rsidRPr="00C710E0" w14:paraId="07BC844E" w14:textId="77777777" w:rsidTr="1FB3A815">
        <w:trPr>
          <w:cantSplit/>
        </w:trPr>
        <w:tc>
          <w:tcPr>
            <w:tcW w:w="10780" w:type="dxa"/>
            <w:gridSpan w:val="6"/>
            <w:vAlign w:val="center"/>
          </w:tcPr>
          <w:p w14:paraId="7083B4D0" w14:textId="091CD179"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2"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1FB3A815">
        <w:trPr>
          <w:cantSplit/>
        </w:trPr>
        <w:tc>
          <w:tcPr>
            <w:tcW w:w="10780" w:type="dxa"/>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2AB39396" w14:textId="33414BDA" w:rsidR="00514E2C" w:rsidRPr="00C710E0" w:rsidRDefault="00514E2C">
      <w:pPr>
        <w:spacing w:line="240" w:lineRule="auto"/>
      </w:pPr>
    </w:p>
    <w:p w14:paraId="6AC06CC9" w14:textId="77777777" w:rsidR="006C4AB3" w:rsidRPr="00C710E0" w:rsidRDefault="006C4AB3" w:rsidP="006C4AB3">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C710E0">
          <w:rPr>
            <w:b/>
            <w:bCs/>
            <w:color w:val="0000FF"/>
            <w:sz w:val="24"/>
            <w:szCs w:val="24"/>
            <w:u w:val="single"/>
          </w:rPr>
          <w:t>NEW OR REVISED COURSES</w:t>
        </w:r>
      </w:hyperlink>
      <w:r w:rsidRPr="00C710E0">
        <w:rPr>
          <w:b/>
          <w:bCs/>
          <w:color w:val="0000FF"/>
          <w:sz w:val="24"/>
          <w:szCs w:val="24"/>
          <w:u w:val="single"/>
        </w:rPr>
        <w:t xml:space="preserve"> FOR WHICH FULL CONTACT HOURS ARE MET IN PERSON and listed as such in the catalog. If the course will be </w:t>
      </w:r>
      <w:r>
        <w:rPr>
          <w:b/>
          <w:bCs/>
          <w:color w:val="0000FF"/>
          <w:sz w:val="24"/>
          <w:szCs w:val="24"/>
          <w:u w:val="single"/>
        </w:rPr>
        <w:t xml:space="preserve">also </w:t>
      </w:r>
      <w:r w:rsidRPr="00C710E0">
        <w:rPr>
          <w:b/>
          <w:bCs/>
          <w:color w:val="0000FF"/>
          <w:sz w:val="24"/>
          <w:szCs w:val="24"/>
          <w:u w:val="single"/>
        </w:rPr>
        <w:t>taught in other modes just fill out the questions that are noted at the top of section</w:t>
      </w:r>
      <w:r>
        <w:rPr>
          <w:b/>
          <w:bCs/>
          <w:color w:val="0000FF"/>
          <w:sz w:val="24"/>
          <w:szCs w:val="24"/>
          <w:u w:val="single"/>
        </w:rPr>
        <w:t>s C and/or D, as applicable</w:t>
      </w:r>
      <w:r w:rsidRPr="00C710E0">
        <w:rPr>
          <w:b/>
          <w:bCs/>
          <w:color w:val="0000FF"/>
          <w:sz w:val="24"/>
          <w:szCs w:val="24"/>
          <w:u w:val="single"/>
        </w:rPr>
        <w:t xml:space="preserve">.  </w:t>
      </w:r>
    </w:p>
    <w:p w14:paraId="731A4989" w14:textId="77777777" w:rsidR="006C4AB3" w:rsidRPr="00C710E0" w:rsidRDefault="006C4AB3" w:rsidP="006C4AB3">
      <w:pPr>
        <w:rPr>
          <w:b/>
          <w:sz w:val="20"/>
          <w:szCs w:val="20"/>
        </w:rPr>
      </w:pPr>
      <w:r w:rsidRPr="00C710E0">
        <w:rPr>
          <w:b/>
          <w:caps/>
          <w:color w:val="632423"/>
          <w:spacing w:val="15"/>
          <w:sz w:val="20"/>
          <w:szCs w:val="20"/>
        </w:rPr>
        <w:t xml:space="preserve">Delete section B. if the proposal does not include a new or revised IN-PERSON course. As in section A. do not highlight but simply delete suggested options not being used. </w:t>
      </w:r>
      <w:r w:rsidRPr="00C710E0">
        <w:rPr>
          <w:b/>
          <w:caps/>
          <w:color w:val="FF0000"/>
          <w:spacing w:val="15"/>
          <w:sz w:val="20"/>
          <w:szCs w:val="20"/>
        </w:rPr>
        <w:t>Always fill in b. 1 and B. 3 for context</w:t>
      </w:r>
      <w:r w:rsidRPr="00C710E0">
        <w:rPr>
          <w:b/>
          <w:caps/>
          <w:color w:val="632423"/>
          <w:spacing w:val="15"/>
          <w:sz w:val="20"/>
          <w:szCs w:val="20"/>
        </w:rPr>
        <w:t>. NOTE: course learning outcomes and 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6C4AB3" w:rsidRPr="00C710E0" w14:paraId="2D02FC4F" w14:textId="77777777" w:rsidTr="001E33D6">
        <w:trPr>
          <w:tblHeader/>
        </w:trPr>
        <w:tc>
          <w:tcPr>
            <w:tcW w:w="3100" w:type="dxa"/>
            <w:shd w:val="clear" w:color="auto" w:fill="FABF8F" w:themeFill="accent6" w:themeFillTint="99"/>
            <w:noWrap/>
            <w:vAlign w:val="center"/>
          </w:tcPr>
          <w:p w14:paraId="528409E6" w14:textId="77777777" w:rsidR="006C4AB3" w:rsidRPr="00C710E0" w:rsidRDefault="006C4AB3" w:rsidP="001E33D6">
            <w:pPr>
              <w:pStyle w:val="Heading5"/>
              <w:keepNext/>
              <w:spacing w:before="0" w:after="0" w:line="240" w:lineRule="auto"/>
            </w:pPr>
          </w:p>
        </w:tc>
        <w:tc>
          <w:tcPr>
            <w:tcW w:w="3840" w:type="dxa"/>
            <w:noWrap/>
          </w:tcPr>
          <w:p w14:paraId="2E7CA36F" w14:textId="77777777" w:rsidR="006C4AB3" w:rsidRPr="00C710E0" w:rsidRDefault="006C4AB3" w:rsidP="001E33D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7E969BDB" w14:textId="77777777" w:rsidR="006C4AB3" w:rsidRPr="00C710E0" w:rsidRDefault="006C4AB3" w:rsidP="001E33D6">
            <w:r w:rsidRPr="00C710E0">
              <w:t xml:space="preserve">ONLY include information that is being revised, otherwise leave blank. </w:t>
            </w:r>
          </w:p>
        </w:tc>
        <w:tc>
          <w:tcPr>
            <w:tcW w:w="3840" w:type="dxa"/>
            <w:noWrap/>
          </w:tcPr>
          <w:p w14:paraId="72E62C26" w14:textId="77777777" w:rsidR="006C4AB3" w:rsidRPr="00C710E0" w:rsidRDefault="006C4AB3" w:rsidP="001E33D6">
            <w:pPr>
              <w:pStyle w:val="Heading5"/>
              <w:keepNext/>
              <w:spacing w:before="0" w:after="0" w:line="240" w:lineRule="auto"/>
              <w:jc w:val="center"/>
            </w:pPr>
            <w:r w:rsidRPr="00C710E0">
              <w:t>New</w:t>
            </w:r>
          </w:p>
          <w:p w14:paraId="033896EF" w14:textId="77777777" w:rsidR="006C4AB3" w:rsidRPr="00C710E0" w:rsidRDefault="006C4AB3" w:rsidP="001E33D6">
            <w:r w:rsidRPr="00C710E0">
              <w:t>Examples are provided within some of the boxes for guidance, delete just the examples that do not apply.</w:t>
            </w:r>
          </w:p>
        </w:tc>
      </w:tr>
      <w:tr w:rsidR="006C4AB3" w:rsidRPr="00C710E0" w14:paraId="6A03D979" w14:textId="77777777" w:rsidTr="001E33D6">
        <w:tc>
          <w:tcPr>
            <w:tcW w:w="3100" w:type="dxa"/>
            <w:noWrap/>
            <w:vAlign w:val="center"/>
          </w:tcPr>
          <w:p w14:paraId="66961FFE" w14:textId="77777777" w:rsidR="006C4AB3" w:rsidRPr="00C710E0" w:rsidRDefault="006C4AB3" w:rsidP="001E33D6">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28563415" w14:textId="67FDAF01" w:rsidR="006C4AB3" w:rsidRPr="00C710E0" w:rsidRDefault="006C4AB3" w:rsidP="001E33D6">
            <w:pPr>
              <w:spacing w:line="240" w:lineRule="auto"/>
              <w:rPr>
                <w:b/>
                <w:bCs/>
              </w:rPr>
            </w:pPr>
            <w:bookmarkStart w:id="7" w:name="cours_title"/>
            <w:bookmarkEnd w:id="7"/>
            <w:r w:rsidRPr="70B64244">
              <w:rPr>
                <w:b/>
                <w:bCs/>
              </w:rPr>
              <w:t xml:space="preserve">HPE </w:t>
            </w:r>
            <w:r>
              <w:rPr>
                <w:b/>
                <w:bCs/>
              </w:rPr>
              <w:t>423W</w:t>
            </w:r>
          </w:p>
        </w:tc>
        <w:tc>
          <w:tcPr>
            <w:tcW w:w="3840" w:type="dxa"/>
            <w:noWrap/>
          </w:tcPr>
          <w:p w14:paraId="0E18D72F" w14:textId="77777777" w:rsidR="006C4AB3" w:rsidRPr="00C710E0" w:rsidRDefault="006C4AB3" w:rsidP="001E33D6">
            <w:pPr>
              <w:spacing w:line="240" w:lineRule="auto"/>
              <w:rPr>
                <w:b/>
              </w:rPr>
            </w:pPr>
          </w:p>
        </w:tc>
      </w:tr>
      <w:tr w:rsidR="006C4AB3" w:rsidRPr="00C710E0" w14:paraId="637FCE71" w14:textId="77777777" w:rsidTr="001E33D6">
        <w:tc>
          <w:tcPr>
            <w:tcW w:w="3100" w:type="dxa"/>
            <w:noWrap/>
            <w:vAlign w:val="center"/>
          </w:tcPr>
          <w:p w14:paraId="30BAE806" w14:textId="77777777" w:rsidR="006C4AB3" w:rsidRPr="00C710E0" w:rsidRDefault="006C4AB3" w:rsidP="001E33D6">
            <w:pPr>
              <w:spacing w:line="240" w:lineRule="auto"/>
            </w:pPr>
            <w:r w:rsidRPr="00C710E0">
              <w:t xml:space="preserve">B.2. </w:t>
            </w:r>
            <w:r w:rsidRPr="00C710E0">
              <w:rPr>
                <w:w w:val="95"/>
              </w:rPr>
              <w:t>Cross listing number if any</w:t>
            </w:r>
          </w:p>
        </w:tc>
        <w:tc>
          <w:tcPr>
            <w:tcW w:w="3840" w:type="dxa"/>
            <w:noWrap/>
          </w:tcPr>
          <w:p w14:paraId="0D640BB2" w14:textId="77777777" w:rsidR="006C4AB3" w:rsidRPr="00C710E0" w:rsidRDefault="006C4AB3" w:rsidP="001E33D6">
            <w:pPr>
              <w:spacing w:line="240" w:lineRule="auto"/>
              <w:rPr>
                <w:b/>
              </w:rPr>
            </w:pPr>
          </w:p>
        </w:tc>
        <w:tc>
          <w:tcPr>
            <w:tcW w:w="3840" w:type="dxa"/>
            <w:noWrap/>
          </w:tcPr>
          <w:p w14:paraId="52215327" w14:textId="77777777" w:rsidR="006C4AB3" w:rsidRPr="00C710E0" w:rsidRDefault="006C4AB3" w:rsidP="001E33D6">
            <w:pPr>
              <w:spacing w:line="240" w:lineRule="auto"/>
              <w:rPr>
                <w:b/>
              </w:rPr>
            </w:pPr>
          </w:p>
        </w:tc>
      </w:tr>
      <w:tr w:rsidR="006C4AB3" w:rsidRPr="00C710E0" w14:paraId="76ADA84D" w14:textId="77777777" w:rsidTr="001E33D6">
        <w:tc>
          <w:tcPr>
            <w:tcW w:w="3100" w:type="dxa"/>
            <w:noWrap/>
            <w:vAlign w:val="center"/>
          </w:tcPr>
          <w:p w14:paraId="391FA5A2" w14:textId="77777777" w:rsidR="006C4AB3" w:rsidRPr="00C710E0" w:rsidRDefault="006C4AB3" w:rsidP="001E33D6">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0E2216DD" w14:textId="17CA3E0D" w:rsidR="006C4AB3" w:rsidRPr="006C4AB3" w:rsidRDefault="006C4AB3" w:rsidP="001E33D6">
            <w:pPr>
              <w:spacing w:line="240" w:lineRule="auto"/>
              <w:rPr>
                <w:rFonts w:asciiTheme="minorHAnsi" w:hAnsiTheme="minorHAnsi"/>
                <w:b/>
                <w:bCs/>
              </w:rPr>
            </w:pPr>
            <w:bookmarkStart w:id="8" w:name="title"/>
            <w:bookmarkEnd w:id="8"/>
            <w:r w:rsidRPr="006C4AB3">
              <w:rPr>
                <w:rFonts w:asciiTheme="minorHAnsi" w:eastAsia="Gill Sans MT" w:hAnsiTheme="minorHAnsi" w:cs="Gill Sans MT"/>
                <w:b/>
                <w:bCs/>
              </w:rPr>
              <w:t xml:space="preserve">Student Teaching Seminar in Physical Education  </w:t>
            </w:r>
          </w:p>
        </w:tc>
        <w:tc>
          <w:tcPr>
            <w:tcW w:w="3840" w:type="dxa"/>
            <w:noWrap/>
          </w:tcPr>
          <w:p w14:paraId="4CD3DC0C" w14:textId="77777777" w:rsidR="006C4AB3" w:rsidRPr="00C710E0" w:rsidRDefault="006C4AB3" w:rsidP="001E33D6">
            <w:pPr>
              <w:spacing w:line="240" w:lineRule="auto"/>
              <w:rPr>
                <w:b/>
              </w:rPr>
            </w:pPr>
          </w:p>
        </w:tc>
      </w:tr>
      <w:tr w:rsidR="006C4AB3" w:rsidRPr="00C710E0" w14:paraId="135CA6F4" w14:textId="77777777" w:rsidTr="001E33D6">
        <w:tc>
          <w:tcPr>
            <w:tcW w:w="3100" w:type="dxa"/>
            <w:noWrap/>
            <w:vAlign w:val="center"/>
          </w:tcPr>
          <w:p w14:paraId="7F1E7A0B" w14:textId="77777777" w:rsidR="006C4AB3" w:rsidRPr="00C710E0" w:rsidRDefault="006C4AB3" w:rsidP="001E33D6">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4F3D03BD" w14:textId="77777777" w:rsidR="006C4AB3" w:rsidRPr="00C710E0" w:rsidRDefault="006C4AB3" w:rsidP="001E33D6">
            <w:pPr>
              <w:tabs>
                <w:tab w:val="left" w:pos="690"/>
              </w:tabs>
              <w:spacing w:line="240" w:lineRule="auto"/>
              <w:rPr>
                <w:b/>
              </w:rPr>
            </w:pPr>
            <w:bookmarkStart w:id="9" w:name="description"/>
            <w:bookmarkEnd w:id="9"/>
          </w:p>
        </w:tc>
        <w:tc>
          <w:tcPr>
            <w:tcW w:w="3840" w:type="dxa"/>
            <w:noWrap/>
          </w:tcPr>
          <w:p w14:paraId="72C53A5B" w14:textId="77777777" w:rsidR="006C4AB3" w:rsidRPr="00C710E0" w:rsidRDefault="006C4AB3" w:rsidP="001E33D6">
            <w:pPr>
              <w:spacing w:line="240" w:lineRule="auto"/>
              <w:rPr>
                <w:b/>
              </w:rPr>
            </w:pPr>
          </w:p>
        </w:tc>
      </w:tr>
      <w:tr w:rsidR="006C4AB3" w:rsidRPr="00C710E0" w14:paraId="5BD18FEB" w14:textId="77777777" w:rsidTr="001E33D6">
        <w:tc>
          <w:tcPr>
            <w:tcW w:w="3100" w:type="dxa"/>
            <w:noWrap/>
            <w:vAlign w:val="center"/>
          </w:tcPr>
          <w:p w14:paraId="647D95B6" w14:textId="77777777" w:rsidR="006C4AB3" w:rsidRPr="00C710E0" w:rsidRDefault="006C4AB3" w:rsidP="001E33D6">
            <w:pPr>
              <w:spacing w:line="240" w:lineRule="auto"/>
            </w:pPr>
            <w:r w:rsidRPr="00C710E0">
              <w:t xml:space="preserve">B.5. </w:t>
            </w:r>
            <w:hyperlink w:anchor="prereqs" w:tooltip="All courses 300 level and above MUST have a prerequisite." w:history="1">
              <w:r w:rsidRPr="00C710E0">
                <w:rPr>
                  <w:rStyle w:val="Hyperlink"/>
                </w:rPr>
                <w:t>Prerequisite(s)</w:t>
              </w:r>
            </w:hyperlink>
          </w:p>
        </w:tc>
        <w:tc>
          <w:tcPr>
            <w:tcW w:w="3840" w:type="dxa"/>
            <w:noWrap/>
          </w:tcPr>
          <w:p w14:paraId="40E5545D" w14:textId="520BD64F" w:rsidR="006C4AB3" w:rsidRPr="009829BD" w:rsidRDefault="006C4AB3" w:rsidP="001E33D6">
            <w:pPr>
              <w:spacing w:line="240" w:lineRule="auto"/>
              <w:rPr>
                <w:rFonts w:asciiTheme="minorHAnsi" w:hAnsiTheme="minorHAnsi"/>
                <w:b/>
                <w:bCs/>
              </w:rPr>
            </w:pPr>
            <w:bookmarkStart w:id="10" w:name="prereqs"/>
            <w:bookmarkEnd w:id="10"/>
            <w:r w:rsidRPr="009829BD">
              <w:rPr>
                <w:rFonts w:asciiTheme="minorHAnsi" w:eastAsia="Gill Sans MT" w:hAnsiTheme="minorHAnsi" w:cs="Gill Sans MT"/>
                <w:b/>
                <w:bCs/>
              </w:rPr>
              <w:t xml:space="preserve">Concurrent enrollment in HPE 425W </w:t>
            </w:r>
          </w:p>
        </w:tc>
        <w:tc>
          <w:tcPr>
            <w:tcW w:w="3840" w:type="dxa"/>
            <w:noWrap/>
          </w:tcPr>
          <w:p w14:paraId="38E2472E" w14:textId="55D88066" w:rsidR="006C4AB3" w:rsidRPr="009829BD" w:rsidRDefault="006C4AB3" w:rsidP="001E33D6">
            <w:pPr>
              <w:spacing w:line="240" w:lineRule="auto"/>
              <w:rPr>
                <w:rFonts w:asciiTheme="minorHAnsi" w:hAnsiTheme="minorHAnsi"/>
                <w:b/>
                <w:bCs/>
              </w:rPr>
            </w:pPr>
            <w:r w:rsidRPr="009829BD">
              <w:rPr>
                <w:rFonts w:asciiTheme="minorHAnsi" w:eastAsia="Gill Sans MT" w:hAnsiTheme="minorHAnsi" w:cs="Gill Sans MT"/>
                <w:b/>
                <w:bCs/>
              </w:rPr>
              <w:t>Concurrent enrollment in HPE 425W and approved Readiness to Student Teach Portfolio.</w:t>
            </w:r>
          </w:p>
        </w:tc>
      </w:tr>
      <w:tr w:rsidR="006C4AB3" w:rsidRPr="00C710E0" w14:paraId="4844D82D" w14:textId="77777777" w:rsidTr="001E33D6">
        <w:tc>
          <w:tcPr>
            <w:tcW w:w="3100" w:type="dxa"/>
            <w:noWrap/>
            <w:vAlign w:val="center"/>
          </w:tcPr>
          <w:p w14:paraId="118B0CE8" w14:textId="77777777" w:rsidR="006C4AB3" w:rsidRPr="00C710E0" w:rsidRDefault="006C4AB3" w:rsidP="001E33D6">
            <w:pPr>
              <w:spacing w:line="240" w:lineRule="auto"/>
            </w:pPr>
            <w:r w:rsidRPr="00C710E0">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C710E0">
                <w:rPr>
                  <w:rStyle w:val="Hyperlink"/>
                </w:rPr>
                <w:t>Offered</w:t>
              </w:r>
            </w:hyperlink>
            <w:r w:rsidRPr="00C710E0">
              <w:rPr>
                <w:rStyle w:val="Hyperlink"/>
              </w:rPr>
              <w:t xml:space="preserve"> </w:t>
            </w:r>
            <w:r w:rsidRPr="00C710E0">
              <w:rPr>
                <w:rFonts w:asciiTheme="minorHAnsi" w:hAnsiTheme="minorHAnsi"/>
                <w:bCs/>
                <w:sz w:val="18"/>
                <w:szCs w:val="18"/>
              </w:rPr>
              <w:t>please read the screen tips to do this correctly, alternate years needs to be assigned odd/even, and a specific semester.</w:t>
            </w:r>
          </w:p>
        </w:tc>
        <w:tc>
          <w:tcPr>
            <w:tcW w:w="3840" w:type="dxa"/>
            <w:noWrap/>
          </w:tcPr>
          <w:p w14:paraId="1E7ACE4A" w14:textId="77777777" w:rsidR="006C4AB3" w:rsidRPr="00C710E0" w:rsidRDefault="006C4AB3" w:rsidP="001E33D6">
            <w:pPr>
              <w:spacing w:line="240" w:lineRule="auto"/>
              <w:rPr>
                <w:b/>
                <w:bCs/>
                <w:sz w:val="20"/>
                <w:szCs w:val="20"/>
              </w:rPr>
            </w:pPr>
          </w:p>
        </w:tc>
        <w:tc>
          <w:tcPr>
            <w:tcW w:w="3840" w:type="dxa"/>
            <w:noWrap/>
          </w:tcPr>
          <w:p w14:paraId="6848B496" w14:textId="77777777" w:rsidR="006C4AB3" w:rsidRPr="00C710E0" w:rsidRDefault="006C4AB3" w:rsidP="001E33D6">
            <w:pPr>
              <w:spacing w:line="240" w:lineRule="auto"/>
              <w:rPr>
                <w:b/>
                <w:bCs/>
                <w:sz w:val="20"/>
                <w:szCs w:val="20"/>
              </w:rPr>
            </w:pPr>
          </w:p>
        </w:tc>
      </w:tr>
      <w:tr w:rsidR="006C4AB3" w:rsidRPr="00C710E0" w14:paraId="74BE8AEA" w14:textId="77777777" w:rsidTr="001E33D6">
        <w:tc>
          <w:tcPr>
            <w:tcW w:w="3100" w:type="dxa"/>
            <w:noWrap/>
            <w:vAlign w:val="center"/>
          </w:tcPr>
          <w:p w14:paraId="14260F97" w14:textId="77777777" w:rsidR="006C4AB3" w:rsidRPr="00C710E0" w:rsidRDefault="006C4AB3" w:rsidP="001E33D6">
            <w:pPr>
              <w:spacing w:line="240" w:lineRule="auto"/>
            </w:pPr>
            <w:r w:rsidRPr="00C710E0">
              <w:t xml:space="preserve">B.7. </w:t>
            </w:r>
            <w:hyperlink w:anchor="contacthours" w:tooltip="The number of hours required each week in class, studio, internships, practica, and/or labs." w:history="1">
              <w:r w:rsidRPr="00C710E0">
                <w:rPr>
                  <w:rStyle w:val="Hyperlink"/>
                </w:rPr>
                <w:t>Contact hours</w:t>
              </w:r>
            </w:hyperlink>
            <w:r w:rsidRPr="00C710E0">
              <w:t xml:space="preserve"> </w:t>
            </w:r>
          </w:p>
        </w:tc>
        <w:tc>
          <w:tcPr>
            <w:tcW w:w="3840" w:type="dxa"/>
            <w:noWrap/>
          </w:tcPr>
          <w:p w14:paraId="1330D426" w14:textId="68BD4312" w:rsidR="006C4AB3" w:rsidRPr="00C710E0" w:rsidRDefault="006C4AB3" w:rsidP="001E33D6">
            <w:pPr>
              <w:spacing w:line="240" w:lineRule="auto"/>
              <w:rPr>
                <w:b/>
              </w:rPr>
            </w:pPr>
            <w:bookmarkStart w:id="11" w:name="contacthours"/>
            <w:bookmarkEnd w:id="11"/>
          </w:p>
        </w:tc>
        <w:tc>
          <w:tcPr>
            <w:tcW w:w="3840" w:type="dxa"/>
            <w:noWrap/>
          </w:tcPr>
          <w:p w14:paraId="5347636F" w14:textId="3517F533" w:rsidR="006C4AB3" w:rsidRPr="00C710E0" w:rsidRDefault="006C4AB3" w:rsidP="001E33D6">
            <w:pPr>
              <w:spacing w:line="240" w:lineRule="auto"/>
              <w:rPr>
                <w:rFonts w:asciiTheme="minorHAnsi" w:eastAsiaTheme="minorEastAsia" w:hAnsiTheme="minorHAnsi" w:cstheme="minorBidi"/>
                <w:b/>
                <w:bCs/>
              </w:rPr>
            </w:pPr>
          </w:p>
        </w:tc>
      </w:tr>
      <w:tr w:rsidR="006C4AB3" w:rsidRPr="00C710E0" w14:paraId="1DD753DA" w14:textId="77777777" w:rsidTr="001E33D6">
        <w:tc>
          <w:tcPr>
            <w:tcW w:w="3100" w:type="dxa"/>
            <w:noWrap/>
            <w:vAlign w:val="center"/>
          </w:tcPr>
          <w:p w14:paraId="4CE41AEF" w14:textId="77777777" w:rsidR="006C4AB3" w:rsidRPr="00C710E0" w:rsidRDefault="006C4AB3" w:rsidP="001E33D6">
            <w:pPr>
              <w:spacing w:line="240" w:lineRule="auto"/>
            </w:pPr>
            <w:r w:rsidRPr="00C710E0">
              <w:t xml:space="preserve">B.8. </w:t>
            </w:r>
            <w:hyperlink w:anchor="credits" w:tooltip="Number of credit hours awarded to students per semester. A credit hour means meeting for 50 minutes per week for 15 week semester, plus two hours of homework for each hour of class time." w:history="1">
              <w:r w:rsidRPr="00C710E0">
                <w:rPr>
                  <w:rStyle w:val="Hyperlink"/>
                </w:rPr>
                <w:t>Credit hours</w:t>
              </w:r>
            </w:hyperlink>
          </w:p>
        </w:tc>
        <w:tc>
          <w:tcPr>
            <w:tcW w:w="3840" w:type="dxa"/>
            <w:noWrap/>
          </w:tcPr>
          <w:p w14:paraId="65EA1A43" w14:textId="0E763ADF" w:rsidR="006C4AB3" w:rsidRPr="00C710E0" w:rsidRDefault="006C4AB3" w:rsidP="001E33D6">
            <w:pPr>
              <w:spacing w:line="240" w:lineRule="auto"/>
              <w:rPr>
                <w:b/>
                <w:bCs/>
              </w:rPr>
            </w:pPr>
            <w:bookmarkStart w:id="12" w:name="credits"/>
            <w:bookmarkEnd w:id="12"/>
          </w:p>
        </w:tc>
        <w:tc>
          <w:tcPr>
            <w:tcW w:w="3840" w:type="dxa"/>
            <w:noWrap/>
          </w:tcPr>
          <w:p w14:paraId="60FE7B91" w14:textId="3FC2F403" w:rsidR="006C4AB3" w:rsidRPr="00C710E0" w:rsidRDefault="006C4AB3" w:rsidP="001E33D6">
            <w:pPr>
              <w:spacing w:line="240" w:lineRule="auto"/>
              <w:rPr>
                <w:rFonts w:asciiTheme="minorHAnsi" w:eastAsiaTheme="minorEastAsia" w:hAnsiTheme="minorHAnsi" w:cstheme="minorBidi"/>
                <w:b/>
                <w:bCs/>
              </w:rPr>
            </w:pPr>
          </w:p>
        </w:tc>
      </w:tr>
      <w:tr w:rsidR="006C4AB3" w:rsidRPr="00C710E0" w14:paraId="3CE8F962" w14:textId="77777777" w:rsidTr="001E33D6">
        <w:tc>
          <w:tcPr>
            <w:tcW w:w="3100" w:type="dxa"/>
            <w:noWrap/>
            <w:vAlign w:val="center"/>
          </w:tcPr>
          <w:p w14:paraId="68B8946E" w14:textId="77777777" w:rsidR="006C4AB3" w:rsidRPr="00C710E0" w:rsidRDefault="006C4AB3" w:rsidP="001E33D6">
            <w:pPr>
              <w:spacing w:line="240" w:lineRule="auto"/>
            </w:pPr>
            <w:r w:rsidRPr="00C710E0">
              <w:t>B.9.</w:t>
            </w:r>
            <w:hyperlink w:anchor="differences" w:tooltip="Justify any differences between contact and credit hours (refers to the vertical column). Only in certain types of classes (e.g. studio, practicum, laboratory) contact hours may exceed credit hours." w:history="1">
              <w:r w:rsidRPr="00C710E0">
                <w:rPr>
                  <w:rStyle w:val="Hyperlink"/>
                </w:rPr>
                <w:t xml:space="preserve"> Justify differences if any</w:t>
              </w:r>
            </w:hyperlink>
          </w:p>
        </w:tc>
        <w:tc>
          <w:tcPr>
            <w:tcW w:w="7680" w:type="dxa"/>
            <w:gridSpan w:val="2"/>
            <w:noWrap/>
          </w:tcPr>
          <w:p w14:paraId="0C232FAF" w14:textId="0240E3F7" w:rsidR="006C4AB3" w:rsidRPr="00C710E0" w:rsidRDefault="006C4AB3" w:rsidP="001E33D6">
            <w:pPr>
              <w:spacing w:line="240" w:lineRule="auto"/>
              <w:rPr>
                <w:rStyle w:val="TEXT"/>
                <w:rFonts w:asciiTheme="minorHAnsi" w:eastAsiaTheme="minorEastAsia" w:hAnsiTheme="minorHAnsi" w:cstheme="minorBidi"/>
              </w:rPr>
            </w:pPr>
            <w:bookmarkStart w:id="13" w:name="differences"/>
            <w:bookmarkEnd w:id="13"/>
          </w:p>
        </w:tc>
      </w:tr>
    </w:tbl>
    <w:p w14:paraId="50B3EFE7" w14:textId="77777777" w:rsidR="006C4AB3" w:rsidRPr="00C710E0" w:rsidRDefault="006C4AB3" w:rsidP="006C4AB3"/>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6C4AB3" w:rsidRPr="00C710E0" w14:paraId="07634A5F" w14:textId="77777777" w:rsidTr="001E33D6">
        <w:tc>
          <w:tcPr>
            <w:tcW w:w="3100" w:type="dxa"/>
            <w:noWrap/>
            <w:vAlign w:val="center"/>
          </w:tcPr>
          <w:p w14:paraId="22075FD0" w14:textId="77777777" w:rsidR="006C4AB3" w:rsidRPr="00C710E0" w:rsidRDefault="006C4AB3" w:rsidP="001E33D6">
            <w:pPr>
              <w:spacing w:line="240" w:lineRule="auto"/>
            </w:pPr>
            <w:r w:rsidRPr="00C710E0">
              <w:t xml:space="preserve">B.10. </w:t>
            </w:r>
            <w:hyperlink w:anchor="grading" w:tooltip="Select one, and delete the others" w:history="1">
              <w:r w:rsidRPr="00C710E0">
                <w:rPr>
                  <w:rStyle w:val="Hyperlink"/>
                </w:rPr>
                <w:t>Grading system</w:t>
              </w:r>
            </w:hyperlink>
            <w:r w:rsidRPr="00C710E0">
              <w:t xml:space="preserve"> </w:t>
            </w:r>
          </w:p>
        </w:tc>
        <w:tc>
          <w:tcPr>
            <w:tcW w:w="3840" w:type="dxa"/>
            <w:noWrap/>
          </w:tcPr>
          <w:p w14:paraId="0FF381D0" w14:textId="77777777" w:rsidR="006C4AB3" w:rsidRPr="00C710E0" w:rsidRDefault="006C4AB3" w:rsidP="001E33D6">
            <w:pPr>
              <w:spacing w:line="240" w:lineRule="auto"/>
              <w:rPr>
                <w:b/>
                <w:bCs/>
                <w:sz w:val="20"/>
                <w:szCs w:val="20"/>
              </w:rPr>
            </w:pPr>
          </w:p>
        </w:tc>
        <w:tc>
          <w:tcPr>
            <w:tcW w:w="3840" w:type="dxa"/>
            <w:noWrap/>
          </w:tcPr>
          <w:p w14:paraId="0BC7B479" w14:textId="77777777" w:rsidR="006C4AB3" w:rsidRPr="00C710E0" w:rsidRDefault="006C4AB3" w:rsidP="001E33D6">
            <w:pPr>
              <w:spacing w:line="240" w:lineRule="auto"/>
              <w:rPr>
                <w:rFonts w:asciiTheme="minorHAnsi" w:eastAsiaTheme="minorEastAsia" w:hAnsiTheme="minorHAnsi" w:cstheme="minorBidi"/>
                <w:b/>
                <w:bCs/>
                <w:sz w:val="20"/>
                <w:szCs w:val="20"/>
              </w:rPr>
            </w:pPr>
          </w:p>
        </w:tc>
      </w:tr>
      <w:tr w:rsidR="006C4AB3" w:rsidRPr="00C710E0" w14:paraId="3BCFFCB6" w14:textId="77777777" w:rsidTr="001E33D6">
        <w:tc>
          <w:tcPr>
            <w:tcW w:w="3100" w:type="dxa"/>
            <w:noWrap/>
            <w:vAlign w:val="center"/>
          </w:tcPr>
          <w:p w14:paraId="0728CBC6" w14:textId="77777777" w:rsidR="006C4AB3" w:rsidRPr="00C710E0" w:rsidRDefault="006C4AB3" w:rsidP="001E33D6">
            <w:pPr>
              <w:spacing w:line="240" w:lineRule="auto"/>
              <w:rPr>
                <w:rStyle w:val="Hyperlink"/>
              </w:rPr>
            </w:pPr>
            <w:r w:rsidRPr="00C710E0">
              <w:t xml:space="preserve">B.11.  </w:t>
            </w:r>
            <w:hyperlink w:anchor="instr_methods" w:tooltip="Delete what does not apply; enter additional methods if needed. If this is a revision, and nothing is being changed, delete all entries in both columns." w:history="1">
              <w:r w:rsidRPr="00C710E0">
                <w:rPr>
                  <w:rStyle w:val="Hyperlink"/>
                </w:rPr>
                <w:t>Type of cours</w:t>
              </w:r>
            </w:hyperlink>
            <w:r w:rsidRPr="00C710E0">
              <w:rPr>
                <w:rStyle w:val="Hyperlink"/>
              </w:rPr>
              <w:t xml:space="preserve">e </w:t>
            </w:r>
          </w:p>
        </w:tc>
        <w:tc>
          <w:tcPr>
            <w:tcW w:w="3840" w:type="dxa"/>
            <w:noWrap/>
          </w:tcPr>
          <w:p w14:paraId="431E1351" w14:textId="77777777" w:rsidR="006C4AB3" w:rsidRPr="00C710E0" w:rsidRDefault="006C4AB3" w:rsidP="001E33D6">
            <w:pPr>
              <w:spacing w:line="240" w:lineRule="auto"/>
              <w:rPr>
                <w:rFonts w:ascii="MS Mincho" w:eastAsia="MS Mincho" w:hAnsi="MS Mincho" w:cs="MS Mincho"/>
                <w:b/>
                <w:bCs/>
                <w:sz w:val="20"/>
                <w:szCs w:val="20"/>
              </w:rPr>
            </w:pPr>
          </w:p>
        </w:tc>
        <w:tc>
          <w:tcPr>
            <w:tcW w:w="3840" w:type="dxa"/>
            <w:noWrap/>
          </w:tcPr>
          <w:p w14:paraId="73D7E097" w14:textId="77777777" w:rsidR="006C4AB3" w:rsidRPr="00C710E0" w:rsidRDefault="006C4AB3" w:rsidP="001E33D6">
            <w:pPr>
              <w:spacing w:line="240" w:lineRule="auto"/>
              <w:rPr>
                <w:rFonts w:asciiTheme="minorHAnsi" w:eastAsiaTheme="minorEastAsia" w:hAnsiTheme="minorHAnsi" w:cstheme="minorBidi"/>
                <w:b/>
                <w:bCs/>
                <w:sz w:val="20"/>
                <w:szCs w:val="20"/>
              </w:rPr>
            </w:pPr>
          </w:p>
        </w:tc>
      </w:tr>
      <w:tr w:rsidR="006C4AB3" w:rsidRPr="00C710E0" w14:paraId="245E828F" w14:textId="77777777" w:rsidTr="001E33D6">
        <w:tc>
          <w:tcPr>
            <w:tcW w:w="3100" w:type="dxa"/>
            <w:noWrap/>
            <w:vAlign w:val="center"/>
          </w:tcPr>
          <w:p w14:paraId="351EB5B3" w14:textId="77777777" w:rsidR="006C4AB3" w:rsidRPr="00C710E0" w:rsidRDefault="006C4AB3" w:rsidP="001E33D6">
            <w:pPr>
              <w:spacing w:line="240" w:lineRule="auto"/>
            </w:pPr>
            <w:r w:rsidRPr="00C710E0">
              <w:t>B.12.  CATEGORIES</w:t>
            </w:r>
          </w:p>
          <w:p w14:paraId="762D56DC" w14:textId="77777777" w:rsidR="006C4AB3" w:rsidRPr="00C710E0" w:rsidRDefault="006C4AB3" w:rsidP="001E33D6">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446A3706" w14:textId="77777777" w:rsidR="006C4AB3" w:rsidRPr="00C710E0" w:rsidRDefault="006C4AB3" w:rsidP="001E33D6">
            <w:pPr>
              <w:spacing w:line="240" w:lineRule="auto"/>
              <w:rPr>
                <w:b/>
                <w:bCs/>
                <w:sz w:val="20"/>
                <w:szCs w:val="20"/>
              </w:rPr>
            </w:pPr>
            <w:r>
              <w:rPr>
                <w:b/>
                <w:bCs/>
                <w:sz w:val="20"/>
                <w:szCs w:val="20"/>
              </w:rPr>
              <w:t>Required for major</w:t>
            </w:r>
          </w:p>
        </w:tc>
        <w:tc>
          <w:tcPr>
            <w:tcW w:w="3840" w:type="dxa"/>
            <w:noWrap/>
          </w:tcPr>
          <w:p w14:paraId="39CDB9D2" w14:textId="77777777" w:rsidR="006C4AB3" w:rsidRPr="00C710E0" w:rsidRDefault="006C4AB3" w:rsidP="001E33D6">
            <w:pPr>
              <w:spacing w:line="240" w:lineRule="auto"/>
              <w:rPr>
                <w:rFonts w:asciiTheme="minorHAnsi" w:eastAsiaTheme="minorEastAsia" w:hAnsiTheme="minorHAnsi" w:cstheme="minorBidi"/>
                <w:b/>
                <w:bCs/>
                <w:sz w:val="20"/>
                <w:szCs w:val="20"/>
              </w:rPr>
            </w:pPr>
            <w:r>
              <w:rPr>
                <w:b/>
                <w:bCs/>
                <w:sz w:val="20"/>
                <w:szCs w:val="20"/>
              </w:rPr>
              <w:t>Required for major</w:t>
            </w:r>
          </w:p>
        </w:tc>
      </w:tr>
      <w:tr w:rsidR="006C4AB3" w:rsidRPr="00C710E0" w14:paraId="6D2B5943" w14:textId="77777777" w:rsidTr="001E33D6">
        <w:tc>
          <w:tcPr>
            <w:tcW w:w="3100" w:type="dxa"/>
            <w:noWrap/>
            <w:vAlign w:val="center"/>
          </w:tcPr>
          <w:p w14:paraId="58C3768C" w14:textId="77777777" w:rsidR="006C4AB3" w:rsidRPr="00C710E0" w:rsidRDefault="006C4AB3" w:rsidP="001E33D6">
            <w:pPr>
              <w:spacing w:line="240" w:lineRule="auto"/>
            </w:pPr>
            <w:r w:rsidRPr="00C710E0">
              <w:t xml:space="preserve">       12 b. Is this an Honors  </w:t>
            </w:r>
          </w:p>
          <w:p w14:paraId="5DA7C774" w14:textId="77777777" w:rsidR="006C4AB3" w:rsidRPr="00C710E0" w:rsidRDefault="006C4AB3" w:rsidP="001E33D6">
            <w:pPr>
              <w:spacing w:line="240" w:lineRule="auto"/>
            </w:pPr>
            <w:r w:rsidRPr="00C710E0">
              <w:t xml:space="preserve">        course?</w:t>
            </w:r>
          </w:p>
        </w:tc>
        <w:tc>
          <w:tcPr>
            <w:tcW w:w="3840" w:type="dxa"/>
            <w:noWrap/>
          </w:tcPr>
          <w:p w14:paraId="089B8AE1" w14:textId="77777777" w:rsidR="006C4AB3" w:rsidRPr="00C710E0" w:rsidRDefault="006C4AB3" w:rsidP="001E33D6">
            <w:pPr>
              <w:spacing w:line="240" w:lineRule="auto"/>
              <w:rPr>
                <w:b/>
                <w:bCs/>
              </w:rPr>
            </w:pPr>
            <w:r>
              <w:rPr>
                <w:b/>
                <w:bCs/>
              </w:rPr>
              <w:t>No</w:t>
            </w:r>
          </w:p>
        </w:tc>
        <w:tc>
          <w:tcPr>
            <w:tcW w:w="3840" w:type="dxa"/>
            <w:noWrap/>
          </w:tcPr>
          <w:p w14:paraId="522B9621" w14:textId="77777777" w:rsidR="006C4AB3" w:rsidRPr="00C710E0" w:rsidRDefault="006C4AB3" w:rsidP="001E33D6">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No</w:t>
            </w:r>
          </w:p>
        </w:tc>
      </w:tr>
      <w:tr w:rsidR="006C4AB3" w:rsidRPr="00C710E0" w14:paraId="6EE2CE07" w14:textId="77777777" w:rsidTr="001E33D6">
        <w:tc>
          <w:tcPr>
            <w:tcW w:w="3100" w:type="dxa"/>
            <w:noWrap/>
            <w:vAlign w:val="center"/>
          </w:tcPr>
          <w:p w14:paraId="330C410C" w14:textId="77777777" w:rsidR="006C4AB3" w:rsidRPr="00C710E0" w:rsidRDefault="006C4AB3" w:rsidP="001E33D6">
            <w:pPr>
              <w:spacing w:line="240" w:lineRule="auto"/>
              <w:rPr>
                <w:rStyle w:val="Hyperlink"/>
              </w:rPr>
            </w:pPr>
            <w:r w:rsidRPr="00C710E0">
              <w:lastRenderedPageBreak/>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C710E0">
                <w:rPr>
                  <w:rStyle w:val="Hyperlink"/>
                </w:rPr>
                <w:t>General Education</w:t>
              </w:r>
            </w:hyperlink>
          </w:p>
          <w:p w14:paraId="78283DCD" w14:textId="77777777" w:rsidR="006C4AB3" w:rsidRPr="00C710E0" w:rsidRDefault="006C4AB3" w:rsidP="001E33D6">
            <w:pPr>
              <w:spacing w:line="240" w:lineRule="auto"/>
              <w:rPr>
                <w:w w:val="90"/>
                <w:sz w:val="18"/>
                <w:szCs w:val="18"/>
              </w:rPr>
            </w:pPr>
            <w:r w:rsidRPr="00C710E0">
              <w:rPr>
                <w:w w:val="90"/>
                <w:sz w:val="18"/>
                <w:szCs w:val="18"/>
              </w:rPr>
              <w:t xml:space="preserve">          N.B. Connections must include at            </w:t>
            </w:r>
          </w:p>
          <w:p w14:paraId="3AD7D683" w14:textId="77777777" w:rsidR="006C4AB3" w:rsidRPr="00C710E0" w:rsidRDefault="006C4AB3" w:rsidP="001E33D6">
            <w:pPr>
              <w:spacing w:line="240" w:lineRule="auto"/>
              <w:rPr>
                <w:w w:val="90"/>
                <w:sz w:val="18"/>
                <w:szCs w:val="18"/>
              </w:rPr>
            </w:pPr>
            <w:r w:rsidRPr="00C710E0">
              <w:rPr>
                <w:w w:val="90"/>
                <w:sz w:val="18"/>
                <w:szCs w:val="18"/>
              </w:rPr>
              <w:t xml:space="preserve">          least 50% Standard Classroom</w:t>
            </w:r>
          </w:p>
          <w:p w14:paraId="054D2ECB" w14:textId="77777777" w:rsidR="006C4AB3" w:rsidRPr="00C710E0" w:rsidRDefault="006C4AB3" w:rsidP="001E33D6">
            <w:pPr>
              <w:spacing w:line="240" w:lineRule="auto"/>
              <w:rPr>
                <w:w w:val="90"/>
                <w:sz w:val="18"/>
                <w:szCs w:val="18"/>
              </w:rPr>
            </w:pPr>
            <w:r w:rsidRPr="00C710E0">
              <w:rPr>
                <w:w w:val="90"/>
                <w:sz w:val="18"/>
                <w:szCs w:val="18"/>
              </w:rPr>
              <w:t xml:space="preserve">          instruction.</w:t>
            </w:r>
          </w:p>
        </w:tc>
        <w:tc>
          <w:tcPr>
            <w:tcW w:w="3840" w:type="dxa"/>
            <w:noWrap/>
          </w:tcPr>
          <w:p w14:paraId="7D08D4FE" w14:textId="77777777" w:rsidR="006C4AB3" w:rsidRPr="00C710E0" w:rsidRDefault="006C4AB3" w:rsidP="001E33D6">
            <w:pPr>
              <w:rPr>
                <w:b/>
                <w:bCs/>
              </w:rPr>
            </w:pPr>
            <w:r>
              <w:rPr>
                <w:b/>
                <w:bCs/>
              </w:rPr>
              <w:t>No</w:t>
            </w:r>
          </w:p>
        </w:tc>
        <w:tc>
          <w:tcPr>
            <w:tcW w:w="3840" w:type="dxa"/>
            <w:noWrap/>
          </w:tcPr>
          <w:p w14:paraId="56E01DC4" w14:textId="77777777" w:rsidR="006C4AB3" w:rsidRPr="00C710E0" w:rsidRDefault="006C4AB3" w:rsidP="001E33D6">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No</w:t>
            </w:r>
          </w:p>
        </w:tc>
      </w:tr>
      <w:tr w:rsidR="006C4AB3" w:rsidRPr="00C710E0" w14:paraId="7A2D7E37" w14:textId="77777777" w:rsidTr="001E33D6">
        <w:tc>
          <w:tcPr>
            <w:tcW w:w="3100" w:type="dxa"/>
            <w:noWrap/>
            <w:vAlign w:val="center"/>
          </w:tcPr>
          <w:p w14:paraId="0E06DCFB" w14:textId="77777777" w:rsidR="006C4AB3" w:rsidRPr="00C710E0" w:rsidRDefault="006C4AB3" w:rsidP="001E33D6">
            <w:pPr>
              <w:spacing w:line="240" w:lineRule="auto"/>
            </w:pPr>
            <w:r w:rsidRPr="00C710E0">
              <w:t xml:space="preserve">       12. d.  Writing in the </w:t>
            </w:r>
          </w:p>
          <w:p w14:paraId="38583504" w14:textId="77777777" w:rsidR="006C4AB3" w:rsidRPr="00C710E0" w:rsidRDefault="006C4AB3" w:rsidP="001E33D6">
            <w:pPr>
              <w:spacing w:line="240" w:lineRule="auto"/>
            </w:pPr>
            <w:r w:rsidRPr="00C710E0">
              <w:t xml:space="preserve">       Discipline (WID)</w:t>
            </w:r>
          </w:p>
        </w:tc>
        <w:tc>
          <w:tcPr>
            <w:tcW w:w="3840" w:type="dxa"/>
            <w:noWrap/>
          </w:tcPr>
          <w:p w14:paraId="2AF6BE42" w14:textId="4D86AF2C" w:rsidR="006C4AB3" w:rsidRPr="00C710E0" w:rsidRDefault="006C4AB3" w:rsidP="001E33D6">
            <w:pPr>
              <w:rPr>
                <w:b/>
                <w:bCs/>
              </w:rPr>
            </w:pPr>
            <w:r>
              <w:rPr>
                <w:b/>
                <w:bCs/>
              </w:rPr>
              <w:t>Yes</w:t>
            </w:r>
          </w:p>
        </w:tc>
        <w:tc>
          <w:tcPr>
            <w:tcW w:w="3840" w:type="dxa"/>
            <w:noWrap/>
          </w:tcPr>
          <w:p w14:paraId="56EDC1B7" w14:textId="273B73DA" w:rsidR="006C4AB3" w:rsidRPr="00C710E0" w:rsidRDefault="006C4AB3" w:rsidP="001E33D6">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Yes</w:t>
            </w:r>
          </w:p>
        </w:tc>
      </w:tr>
      <w:tr w:rsidR="006C4AB3" w:rsidRPr="00C710E0" w14:paraId="1F6CD201" w14:textId="77777777" w:rsidTr="001E33D6">
        <w:tc>
          <w:tcPr>
            <w:tcW w:w="3100" w:type="dxa"/>
            <w:noWrap/>
            <w:vAlign w:val="center"/>
          </w:tcPr>
          <w:p w14:paraId="3E500409" w14:textId="77777777" w:rsidR="006C4AB3" w:rsidRPr="00C710E0" w:rsidRDefault="006C4AB3" w:rsidP="001E33D6">
            <w:pPr>
              <w:spacing w:line="240" w:lineRule="auto"/>
            </w:pPr>
            <w:r w:rsidRPr="00C710E0">
              <w:t xml:space="preserve">B.13. </w:t>
            </w:r>
            <w:hyperlink w:anchor="performance" w:tooltip="Delete all that do not apply; enter additional evaluation methods if any. If this is a revision, and nothing is being changed, delete all entries in both columns." w:history="1">
              <w:r w:rsidRPr="00C710E0">
                <w:rPr>
                  <w:rStyle w:val="Hyperlink"/>
                </w:rPr>
                <w:t>How will student performance be evaluated?</w:t>
              </w:r>
            </w:hyperlink>
            <w:r w:rsidRPr="00C710E0">
              <w:rPr>
                <w:rStyle w:val="Hyperlink"/>
              </w:rPr>
              <w:t xml:space="preserve"> </w:t>
            </w:r>
          </w:p>
        </w:tc>
        <w:tc>
          <w:tcPr>
            <w:tcW w:w="3840" w:type="dxa"/>
            <w:noWrap/>
          </w:tcPr>
          <w:p w14:paraId="1EB79115" w14:textId="77777777" w:rsidR="006C4AB3" w:rsidRPr="00C710E0" w:rsidRDefault="006C4AB3" w:rsidP="001E33D6">
            <w:pPr>
              <w:spacing w:line="240" w:lineRule="auto"/>
              <w:rPr>
                <w:rFonts w:asciiTheme="minorHAnsi" w:eastAsiaTheme="minorEastAsia" w:hAnsiTheme="minorHAnsi" w:cstheme="minorBidi"/>
                <w:b/>
                <w:bCs/>
                <w:color w:val="000000" w:themeColor="text1"/>
                <w:sz w:val="20"/>
                <w:szCs w:val="20"/>
              </w:rPr>
            </w:pPr>
          </w:p>
        </w:tc>
        <w:tc>
          <w:tcPr>
            <w:tcW w:w="3840" w:type="dxa"/>
            <w:noWrap/>
          </w:tcPr>
          <w:p w14:paraId="034594DF" w14:textId="77777777" w:rsidR="006C4AB3" w:rsidRPr="00C710E0" w:rsidRDefault="006C4AB3" w:rsidP="001E33D6">
            <w:pPr>
              <w:spacing w:line="240" w:lineRule="auto"/>
              <w:rPr>
                <w:rFonts w:asciiTheme="minorHAnsi" w:eastAsiaTheme="minorEastAsia" w:hAnsiTheme="minorHAnsi" w:cstheme="minorBidi"/>
                <w:b/>
                <w:bCs/>
                <w:color w:val="000000" w:themeColor="text1"/>
                <w:sz w:val="20"/>
                <w:szCs w:val="20"/>
              </w:rPr>
            </w:pPr>
          </w:p>
        </w:tc>
      </w:tr>
      <w:tr w:rsidR="006C4AB3" w:rsidRPr="00C710E0" w14:paraId="69B16900" w14:textId="77777777" w:rsidTr="001E33D6">
        <w:tc>
          <w:tcPr>
            <w:tcW w:w="3100" w:type="dxa"/>
            <w:noWrap/>
            <w:vAlign w:val="center"/>
          </w:tcPr>
          <w:p w14:paraId="2CC1438A" w14:textId="77777777" w:rsidR="006C4AB3" w:rsidRPr="00C710E0" w:rsidRDefault="006C4AB3" w:rsidP="001E33D6">
            <w:pPr>
              <w:spacing w:line="240" w:lineRule="auto"/>
            </w:pPr>
            <w:r w:rsidRPr="00C710E0">
              <w:t xml:space="preserve">B.14 </w:t>
            </w:r>
            <w:bookmarkStart w:id="14"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14"/>
            <w:r w:rsidRPr="00C710E0">
              <w:fldChar w:fldCharType="end"/>
            </w:r>
          </w:p>
        </w:tc>
        <w:tc>
          <w:tcPr>
            <w:tcW w:w="3840" w:type="dxa"/>
            <w:noWrap/>
          </w:tcPr>
          <w:p w14:paraId="0D48C114" w14:textId="77777777" w:rsidR="006C4AB3" w:rsidRPr="00C710E0" w:rsidRDefault="006C4AB3" w:rsidP="001E33D6">
            <w:pPr>
              <w:spacing w:line="240" w:lineRule="auto"/>
              <w:rPr>
                <w:b/>
              </w:rPr>
            </w:pPr>
          </w:p>
        </w:tc>
        <w:tc>
          <w:tcPr>
            <w:tcW w:w="3840" w:type="dxa"/>
            <w:noWrap/>
          </w:tcPr>
          <w:p w14:paraId="3B23DBBB" w14:textId="77777777" w:rsidR="006C4AB3" w:rsidRPr="00C710E0" w:rsidRDefault="006C4AB3" w:rsidP="001E33D6">
            <w:pPr>
              <w:spacing w:line="240" w:lineRule="auto"/>
              <w:rPr>
                <w:rFonts w:asciiTheme="minorHAnsi" w:eastAsiaTheme="minorEastAsia" w:hAnsiTheme="minorHAnsi" w:cstheme="minorBidi"/>
                <w:b/>
                <w:bCs/>
              </w:rPr>
            </w:pPr>
          </w:p>
        </w:tc>
      </w:tr>
      <w:tr w:rsidR="006C4AB3" w:rsidRPr="00C710E0" w14:paraId="1B20A0F0" w14:textId="77777777" w:rsidTr="001E33D6">
        <w:tc>
          <w:tcPr>
            <w:tcW w:w="3100" w:type="dxa"/>
            <w:noWrap/>
            <w:vAlign w:val="center"/>
          </w:tcPr>
          <w:p w14:paraId="56161D8F" w14:textId="77777777" w:rsidR="006C4AB3" w:rsidRPr="00C710E0" w:rsidRDefault="006C4AB3" w:rsidP="001E33D6">
            <w:pPr>
              <w:spacing w:line="240" w:lineRule="auto"/>
            </w:pPr>
            <w:r w:rsidRPr="00C710E0">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C710E0">
                <w:rPr>
                  <w:rStyle w:val="Hyperlink"/>
                </w:rPr>
                <w:t>Redundancy statement</w:t>
              </w:r>
            </w:hyperlink>
          </w:p>
        </w:tc>
        <w:tc>
          <w:tcPr>
            <w:tcW w:w="3840" w:type="dxa"/>
            <w:noWrap/>
          </w:tcPr>
          <w:p w14:paraId="2978DAC1" w14:textId="77777777" w:rsidR="006C4AB3" w:rsidRPr="00C710E0" w:rsidRDefault="006C4AB3" w:rsidP="001E33D6">
            <w:pPr>
              <w:spacing w:line="240" w:lineRule="auto"/>
              <w:rPr>
                <w:b/>
              </w:rPr>
            </w:pPr>
            <w:bookmarkStart w:id="15" w:name="competing"/>
            <w:bookmarkEnd w:id="15"/>
          </w:p>
        </w:tc>
        <w:tc>
          <w:tcPr>
            <w:tcW w:w="3840" w:type="dxa"/>
            <w:noWrap/>
          </w:tcPr>
          <w:p w14:paraId="1C6CF5DB" w14:textId="77777777" w:rsidR="006C4AB3" w:rsidRPr="00C710E0" w:rsidRDefault="006C4AB3" w:rsidP="001E33D6">
            <w:pPr>
              <w:spacing w:line="240" w:lineRule="auto"/>
              <w:rPr>
                <w:b/>
              </w:rPr>
            </w:pPr>
          </w:p>
        </w:tc>
      </w:tr>
      <w:tr w:rsidR="006C4AB3" w:rsidRPr="00C710E0" w14:paraId="4BF65A92" w14:textId="77777777" w:rsidTr="001E33D6">
        <w:tc>
          <w:tcPr>
            <w:tcW w:w="3100" w:type="dxa"/>
            <w:noWrap/>
            <w:vAlign w:val="center"/>
          </w:tcPr>
          <w:p w14:paraId="4DCACA83" w14:textId="77777777" w:rsidR="006C4AB3" w:rsidRPr="00C710E0" w:rsidRDefault="006C4AB3" w:rsidP="001E33D6">
            <w:pPr>
              <w:spacing w:line="240" w:lineRule="auto"/>
            </w:pPr>
            <w:r w:rsidRPr="00C710E0">
              <w:t>B. 16. Other changes, if any</w:t>
            </w:r>
          </w:p>
        </w:tc>
        <w:tc>
          <w:tcPr>
            <w:tcW w:w="7680" w:type="dxa"/>
            <w:gridSpan w:val="2"/>
            <w:noWrap/>
          </w:tcPr>
          <w:p w14:paraId="77C7EDAF" w14:textId="77777777" w:rsidR="006C4AB3" w:rsidRPr="00C710E0" w:rsidRDefault="006C4AB3" w:rsidP="001E33D6">
            <w:pPr>
              <w:spacing w:line="240" w:lineRule="auto"/>
              <w:rPr>
                <w:rStyle w:val="TEXT"/>
              </w:rPr>
            </w:pPr>
          </w:p>
        </w:tc>
      </w:tr>
    </w:tbl>
    <w:p w14:paraId="44FD6097" w14:textId="77777777" w:rsidR="006C4AB3" w:rsidRPr="00C710E0" w:rsidRDefault="006C4AB3" w:rsidP="006C4AB3">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6C4AB3" w:rsidRPr="00C710E0" w14:paraId="4F9EC0E0" w14:textId="77777777" w:rsidTr="001E33D6">
        <w:trPr>
          <w:cantSplit/>
          <w:tblHeader/>
        </w:trPr>
        <w:tc>
          <w:tcPr>
            <w:tcW w:w="4429" w:type="dxa"/>
          </w:tcPr>
          <w:p w14:paraId="476F5A9F" w14:textId="77777777" w:rsidR="006C4AB3" w:rsidRPr="00C710E0" w:rsidRDefault="006C4AB3" w:rsidP="001E33D6">
            <w:pPr>
              <w:spacing w:line="240" w:lineRule="auto"/>
              <w:rPr>
                <w:b/>
              </w:rPr>
            </w:pPr>
            <w:r w:rsidRPr="00C710E0">
              <w:t>B.17</w:t>
            </w:r>
            <w:r w:rsidRPr="00C710E0">
              <w:rPr>
                <w:b/>
              </w:rPr>
              <w:t xml:space="preserve">. </w:t>
            </w:r>
            <w:hyperlink w:anchor="outcomes" w:tooltip="Indicate the knowledge and/or skills that students will learn in this course." w:history="1">
              <w:r w:rsidRPr="00C710E0">
                <w:rPr>
                  <w:rStyle w:val="Hyperlink"/>
                  <w:b/>
                </w:rPr>
                <w:t>Course learning outcomes</w:t>
              </w:r>
            </w:hyperlink>
            <w:r w:rsidRPr="00C710E0">
              <w:rPr>
                <w:rStyle w:val="Hyperlink"/>
                <w:b/>
              </w:rPr>
              <w:t>: List each one in a separate row</w:t>
            </w:r>
          </w:p>
        </w:tc>
        <w:tc>
          <w:tcPr>
            <w:tcW w:w="1894" w:type="dxa"/>
          </w:tcPr>
          <w:p w14:paraId="15F45078" w14:textId="77777777" w:rsidR="006C4AB3" w:rsidRPr="00C710E0" w:rsidRDefault="00000000" w:rsidP="001E33D6">
            <w:pPr>
              <w:spacing w:line="240" w:lineRule="auto"/>
              <w:rPr>
                <w:b/>
              </w:rPr>
            </w:pPr>
            <w:hyperlink w:anchor="standards" w:tooltip="Enter  numbers/codes of program outcomes, general education outcomes, professional organization standards, or any other standards you use, if appropriate." w:history="1">
              <w:r w:rsidR="006C4AB3" w:rsidRPr="00C710E0">
                <w:rPr>
                  <w:rStyle w:val="Hyperlink"/>
                  <w:b/>
                </w:rPr>
                <w:t xml:space="preserve">Professional </w:t>
              </w:r>
              <w:proofErr w:type="spellStart"/>
              <w:r w:rsidR="006C4AB3" w:rsidRPr="00C710E0">
                <w:rPr>
                  <w:rStyle w:val="Hyperlink"/>
                  <w:b/>
                </w:rPr>
                <w:t>Org.Standard</w:t>
              </w:r>
              <w:proofErr w:type="spellEnd"/>
              <w:r w:rsidR="006C4AB3" w:rsidRPr="00C710E0">
                <w:rPr>
                  <w:rStyle w:val="Hyperlink"/>
                  <w:b/>
                </w:rPr>
                <w:t>(s)</w:t>
              </w:r>
            </w:hyperlink>
            <w:r w:rsidR="006C4AB3" w:rsidRPr="00C710E0">
              <w:rPr>
                <w:rStyle w:val="Hyperlink"/>
                <w:b/>
              </w:rPr>
              <w:t>, if relevant</w:t>
            </w:r>
          </w:p>
        </w:tc>
        <w:tc>
          <w:tcPr>
            <w:tcW w:w="4693" w:type="dxa"/>
          </w:tcPr>
          <w:p w14:paraId="58BFC2BD" w14:textId="77777777" w:rsidR="006C4AB3" w:rsidRPr="00C710E0" w:rsidRDefault="00000000" w:rsidP="001E33D6">
            <w:pPr>
              <w:spacing w:line="240" w:lineRule="auto"/>
              <w:rPr>
                <w:b/>
              </w:rPr>
            </w:pPr>
            <w:hyperlink w:anchor="measured" w:tooltip="Are there any means you will be employing to assess these outcomes in addition to what you have listed in B. 13? If not, put See B. 13." w:history="1">
              <w:r w:rsidR="006C4AB3" w:rsidRPr="00C710E0">
                <w:rPr>
                  <w:rStyle w:val="Hyperlink"/>
                  <w:b/>
                </w:rPr>
                <w:t>How will each outcome be measured?</w:t>
              </w:r>
            </w:hyperlink>
          </w:p>
        </w:tc>
      </w:tr>
      <w:tr w:rsidR="006C4AB3" w:rsidRPr="00C710E0" w14:paraId="22FFDF16" w14:textId="77777777" w:rsidTr="001E33D6">
        <w:tc>
          <w:tcPr>
            <w:tcW w:w="4429" w:type="dxa"/>
          </w:tcPr>
          <w:p w14:paraId="185A20A7" w14:textId="77777777" w:rsidR="006C4AB3" w:rsidRPr="00C710E0" w:rsidRDefault="006C4AB3" w:rsidP="001E33D6">
            <w:pPr>
              <w:spacing w:line="240" w:lineRule="auto"/>
            </w:pPr>
            <w:bookmarkStart w:id="16" w:name="outcomes"/>
            <w:bookmarkEnd w:id="16"/>
            <w:r>
              <w:t>No change.</w:t>
            </w:r>
          </w:p>
        </w:tc>
        <w:tc>
          <w:tcPr>
            <w:tcW w:w="1894" w:type="dxa"/>
          </w:tcPr>
          <w:p w14:paraId="54A360E3" w14:textId="77777777" w:rsidR="006C4AB3" w:rsidRPr="00C710E0" w:rsidRDefault="006C4AB3" w:rsidP="001E33D6">
            <w:pPr>
              <w:spacing w:line="240" w:lineRule="auto"/>
            </w:pPr>
          </w:p>
        </w:tc>
        <w:tc>
          <w:tcPr>
            <w:tcW w:w="4693" w:type="dxa"/>
          </w:tcPr>
          <w:p w14:paraId="1AC8C37A" w14:textId="77777777" w:rsidR="006C4AB3" w:rsidRPr="00C710E0" w:rsidRDefault="006C4AB3" w:rsidP="001E33D6">
            <w:pPr>
              <w:spacing w:line="240" w:lineRule="auto"/>
            </w:pPr>
            <w:r w:rsidRPr="00C710E0">
              <w:t>Click Tab from here to add rows</w:t>
            </w:r>
          </w:p>
        </w:tc>
      </w:tr>
    </w:tbl>
    <w:p w14:paraId="393D7A36" w14:textId="77777777" w:rsidR="006C4AB3" w:rsidRDefault="006C4AB3" w:rsidP="29E79EDE">
      <w:pPr>
        <w:keepNext/>
        <w:spacing w:line="240" w:lineRule="auto"/>
        <w:rPr>
          <w:b/>
          <w:bCs/>
        </w:rPr>
      </w:pPr>
    </w:p>
    <w:p w14:paraId="25741DE8" w14:textId="2ED840DF" w:rsidR="006D0DAC" w:rsidRPr="00C710E0" w:rsidRDefault="00276C70" w:rsidP="29E79EDE">
      <w:pPr>
        <w:keepNext/>
        <w:spacing w:line="240" w:lineRule="auto"/>
        <w:rPr>
          <w:b/>
          <w:bCs/>
        </w:rPr>
      </w:pPr>
      <w:r w:rsidRPr="29E79EDE">
        <w:rPr>
          <w:b/>
          <w:bCs/>
        </w:rPr>
        <w:t>E</w:t>
      </w:r>
      <w:r w:rsidR="00F64260" w:rsidRPr="29E79EDE">
        <w:rPr>
          <w:b/>
          <w:bCs/>
        </w:rPr>
        <w:t xml:space="preserve">. </w:t>
      </w:r>
      <w:hyperlink w:anchor="program_proposals">
        <w:r w:rsidR="00F64260" w:rsidRPr="29E79EDE">
          <w:rPr>
            <w:rStyle w:val="Hyperlink"/>
            <w:b/>
            <w:bCs/>
          </w:rPr>
          <w:t>Program Proposals</w:t>
        </w:r>
      </w:hyperlink>
      <w:bookmarkStart w:id="17" w:name="program_proposals"/>
      <w:bookmarkEnd w:id="17"/>
      <w:r w:rsidR="00FE6A1D" w:rsidRPr="29E79EDE">
        <w:rPr>
          <w:b/>
          <w:bCs/>
        </w:rPr>
        <w:t xml:space="preserve"> </w:t>
      </w:r>
      <w:r w:rsidR="00D263FE" w:rsidRPr="29E79EDE">
        <w:rPr>
          <w:b/>
          <w:bCs/>
        </w:rPr>
        <w:t>For IN-Per</w:t>
      </w:r>
      <w:r w:rsidR="00D917BD">
        <w:rPr>
          <w:b/>
          <w:bCs/>
        </w:rPr>
        <w:t>s</w:t>
      </w:r>
      <w:r w:rsidR="00D263FE" w:rsidRPr="29E79EDE">
        <w:rPr>
          <w:b/>
          <w:bCs/>
        </w:rPr>
        <w:t xml:space="preserve">on or mixed modalities </w:t>
      </w:r>
      <w:r w:rsidR="005A0673" w:rsidRPr="29E79EDE">
        <w:rPr>
          <w:b/>
          <w:bCs/>
        </w:rPr>
        <w:t xml:space="preserve">(for fully online programs: see section </w:t>
      </w:r>
      <w:r w:rsidRPr="29E79EDE">
        <w:rPr>
          <w:b/>
          <w:bCs/>
        </w:rPr>
        <w:t>F</w:t>
      </w:r>
      <w:r w:rsidR="005A0673" w:rsidRPr="29E79EDE">
        <w:rPr>
          <w:b/>
          <w:bCs/>
        </w:rPr>
        <w:t>)</w:t>
      </w:r>
      <w:r w:rsidR="006D0DAC" w:rsidRPr="29E79EDE">
        <w:rPr>
          <w:b/>
          <w:bCs/>
        </w:rPr>
        <w:t>:</w:t>
      </w:r>
    </w:p>
    <w:p w14:paraId="0073264A" w14:textId="775154C6" w:rsidR="00AA5F73" w:rsidRPr="00C710E0" w:rsidRDefault="00590188" w:rsidP="006D0DAC">
      <w:pPr>
        <w:pStyle w:val="Heading3"/>
        <w:keepNext/>
        <w:spacing w:before="0"/>
        <w:jc w:val="left"/>
      </w:pPr>
      <w:r w:rsidRPr="00C710E0">
        <w:rPr>
          <w:b/>
          <w:sz w:val="20"/>
          <w:szCs w:val="20"/>
        </w:rPr>
        <w:t>C</w:t>
      </w:r>
      <w:r w:rsidR="00F3256C" w:rsidRPr="00C710E0">
        <w:rPr>
          <w:b/>
          <w:sz w:val="20"/>
          <w:szCs w:val="20"/>
        </w:rPr>
        <w:t>omplete only what is relevant to your</w:t>
      </w:r>
      <w:r w:rsidRPr="00C710E0">
        <w:rPr>
          <w:b/>
          <w:sz w:val="20"/>
          <w:szCs w:val="20"/>
        </w:rPr>
        <w:t xml:space="preserve"> proposal. </w:t>
      </w:r>
      <w:r w:rsidR="00C344AB" w:rsidRPr="00C710E0">
        <w:rPr>
          <w:b/>
          <w:sz w:val="20"/>
          <w:szCs w:val="20"/>
        </w:rPr>
        <w:t xml:space="preserve">Delete </w:t>
      </w:r>
      <w:r w:rsidR="005851AF" w:rsidRPr="00C710E0">
        <w:rPr>
          <w:b/>
          <w:sz w:val="20"/>
          <w:szCs w:val="20"/>
        </w:rPr>
        <w:t xml:space="preserve">section </w:t>
      </w:r>
      <w:r w:rsidR="00F46CBC" w:rsidRPr="00C710E0">
        <w:rPr>
          <w:b/>
          <w:sz w:val="20"/>
          <w:szCs w:val="20"/>
        </w:rPr>
        <w:t>E</w:t>
      </w:r>
      <w:r w:rsidR="007C296B" w:rsidRPr="00C710E0">
        <w:rPr>
          <w:b/>
          <w:sz w:val="20"/>
          <w:szCs w:val="20"/>
        </w:rPr>
        <w:t>.</w:t>
      </w:r>
      <w:r w:rsidR="00C344AB" w:rsidRPr="00C710E0">
        <w:rPr>
          <w:b/>
          <w:sz w:val="20"/>
          <w:szCs w:val="20"/>
        </w:rPr>
        <w:t xml:space="preserve"> if </w:t>
      </w:r>
      <w:r w:rsidRPr="00C710E0">
        <w:rPr>
          <w:b/>
          <w:sz w:val="20"/>
          <w:szCs w:val="20"/>
        </w:rPr>
        <w:t>not needed</w:t>
      </w:r>
      <w:r w:rsidR="00C344AB" w:rsidRPr="00C710E0">
        <w:rPr>
          <w:b/>
          <w:sz w:val="20"/>
          <w:szCs w:val="20"/>
        </w:rPr>
        <w:t>.</w:t>
      </w:r>
      <w:r w:rsidR="00AA5F73" w:rsidRPr="00C710E0">
        <w:rPr>
          <w:b/>
          <w:sz w:val="20"/>
          <w:szCs w:val="20"/>
        </w:rPr>
        <w:t xml:space="preserve"> PLease add in the 2020 CIP number for </w:t>
      </w:r>
      <w:r w:rsidR="00E36899" w:rsidRPr="00C710E0">
        <w:rPr>
          <w:b/>
          <w:sz w:val="20"/>
          <w:szCs w:val="20"/>
        </w:rPr>
        <w:t xml:space="preserve">MAJOR </w:t>
      </w:r>
      <w:r w:rsidR="00AA5F73" w:rsidRPr="00C710E0">
        <w:rPr>
          <w:b/>
          <w:sz w:val="20"/>
          <w:szCs w:val="20"/>
        </w:rPr>
        <w:t>revis</w:t>
      </w:r>
      <w:r w:rsidR="009F6D67" w:rsidRPr="00C710E0">
        <w:rPr>
          <w:b/>
          <w:sz w:val="20"/>
          <w:szCs w:val="20"/>
        </w:rPr>
        <w:t>i</w:t>
      </w:r>
      <w:r w:rsidR="00AA5F73" w:rsidRPr="00C710E0">
        <w:rPr>
          <w:b/>
          <w:sz w:val="20"/>
          <w:szCs w:val="20"/>
        </w:rPr>
        <w:t>ons or new programs</w:t>
      </w:r>
      <w:r w:rsidR="00E36899" w:rsidRPr="00C710E0">
        <w:rPr>
          <w:b/>
          <w:sz w:val="20"/>
          <w:szCs w:val="20"/>
        </w:rPr>
        <w:t xml:space="preserve"> in </w:t>
      </w:r>
      <w:r w:rsidR="00E018C8">
        <w:rPr>
          <w:b/>
          <w:sz w:val="20"/>
          <w:szCs w:val="20"/>
        </w:rPr>
        <w:t>E</w:t>
      </w:r>
      <w:r w:rsidR="00E36899" w:rsidRPr="00C710E0">
        <w:rPr>
          <w:b/>
          <w:sz w:val="20"/>
          <w:szCs w:val="20"/>
        </w:rPr>
        <w:t xml:space="preserve"> </w:t>
      </w:r>
      <w:r w:rsidR="00E018C8">
        <w:rPr>
          <w:b/>
          <w:sz w:val="20"/>
          <w:szCs w:val="20"/>
        </w:rPr>
        <w:t>2</w:t>
      </w:r>
      <w:r w:rsidR="00E36899" w:rsidRPr="00C710E0">
        <w:rPr>
          <w:b/>
          <w:sz w:val="20"/>
          <w:szCs w:val="20"/>
        </w:rPr>
        <w:t>;</w:t>
      </w:r>
      <w:r w:rsidR="00AA5F73" w:rsidRPr="00C710E0">
        <w:rPr>
          <w:b/>
          <w:sz w:val="20"/>
          <w:szCs w:val="20"/>
        </w:rPr>
        <w:t xml:space="preserve"> </w:t>
      </w:r>
      <w:r w:rsidR="00F84B65" w:rsidRPr="00C710E0">
        <w:rPr>
          <w:b/>
          <w:sz w:val="20"/>
          <w:szCs w:val="20"/>
        </w:rPr>
        <w:t>these can be found</w:t>
      </w:r>
      <w:r w:rsidR="00AA5F73" w:rsidRPr="00C710E0">
        <w:rPr>
          <w:b/>
          <w:sz w:val="20"/>
          <w:szCs w:val="20"/>
        </w:rPr>
        <w:t xml:space="preserve"> at </w:t>
      </w:r>
      <w:hyperlink r:id="rId13" w:history="1">
        <w:r w:rsidR="00AA5F73" w:rsidRPr="00C710E0">
          <w:rPr>
            <w:rStyle w:val="Hyperlink"/>
            <w:rFonts w:asciiTheme="minorHAnsi" w:hAnsiTheme="minorHAnsi"/>
            <w:b/>
            <w:sz w:val="20"/>
            <w:szCs w:val="20"/>
          </w:rPr>
          <w:t>https://nces.ed.gov/ipeds/cipcode/browse.aspx?y=56</w:t>
        </w:r>
      </w:hyperlink>
      <w:r w:rsidR="00E36899" w:rsidRPr="00C710E0">
        <w:rPr>
          <w:rStyle w:val="Hyperlink"/>
          <w:rFonts w:asciiTheme="minorHAnsi" w:hAnsiTheme="minorHAnsi"/>
          <w:b/>
          <w:sz w:val="20"/>
          <w:szCs w:val="20"/>
        </w:rPr>
        <w:t xml:space="preserve"> </w:t>
      </w:r>
      <w:r w:rsidR="00E36899"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C710E0" w14:paraId="1AE46BD8" w14:textId="77777777" w:rsidTr="464EE57C">
        <w:trPr>
          <w:trHeight w:val="300"/>
          <w:tblHeader/>
        </w:trPr>
        <w:tc>
          <w:tcPr>
            <w:tcW w:w="3100" w:type="dxa"/>
            <w:shd w:val="clear" w:color="auto" w:fill="FABF8F" w:themeFill="accent6" w:themeFillTint="99"/>
            <w:noWrap/>
            <w:vAlign w:val="center"/>
          </w:tcPr>
          <w:p w14:paraId="66CBC241" w14:textId="77777777" w:rsidR="00F64260" w:rsidRPr="00C710E0" w:rsidRDefault="00F64260" w:rsidP="00EB33FD">
            <w:pPr>
              <w:pStyle w:val="Heading5"/>
              <w:keepNext/>
              <w:spacing w:before="0" w:after="0" w:line="240" w:lineRule="auto"/>
            </w:pPr>
          </w:p>
        </w:tc>
        <w:tc>
          <w:tcPr>
            <w:tcW w:w="3840" w:type="dxa"/>
            <w:noWrap/>
          </w:tcPr>
          <w:p w14:paraId="31E82DA0" w14:textId="77777777" w:rsidR="00F64260" w:rsidRPr="00C710E0"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C710E0">
                <w:rPr>
                  <w:rStyle w:val="Hyperlink"/>
                </w:rPr>
                <w:t>Old (for revisions only)</w:t>
              </w:r>
              <w:bookmarkStart w:id="18" w:name="old_program"/>
              <w:bookmarkEnd w:id="18"/>
            </w:hyperlink>
          </w:p>
        </w:tc>
        <w:tc>
          <w:tcPr>
            <w:tcW w:w="3840" w:type="dxa"/>
            <w:noWrap/>
          </w:tcPr>
          <w:p w14:paraId="332B3030" w14:textId="77777777" w:rsidR="00F64260" w:rsidRPr="00C710E0" w:rsidRDefault="00F64260" w:rsidP="00EB33FD">
            <w:pPr>
              <w:pStyle w:val="Heading5"/>
              <w:keepNext/>
              <w:spacing w:before="0" w:after="0" w:line="240" w:lineRule="auto"/>
              <w:jc w:val="center"/>
            </w:pPr>
            <w:r w:rsidRPr="00C710E0">
              <w:t>New/revised</w:t>
            </w:r>
          </w:p>
        </w:tc>
      </w:tr>
      <w:tr w:rsidR="00F64260" w:rsidRPr="00C710E0" w14:paraId="79AE49B9" w14:textId="77777777" w:rsidTr="464EE57C">
        <w:trPr>
          <w:trHeight w:val="300"/>
        </w:trPr>
        <w:tc>
          <w:tcPr>
            <w:tcW w:w="3100" w:type="dxa"/>
            <w:noWrap/>
            <w:vAlign w:val="center"/>
          </w:tcPr>
          <w:p w14:paraId="68D19FEF" w14:textId="21BF9600" w:rsidR="00F64260" w:rsidRPr="00C710E0" w:rsidRDefault="00276C70" w:rsidP="00310D95">
            <w:pPr>
              <w:spacing w:line="240" w:lineRule="auto"/>
              <w:rPr>
                <w:rStyle w:val="Hyperlink"/>
              </w:rPr>
            </w:pPr>
            <w:r w:rsidRPr="00C710E0">
              <w:t>E</w:t>
            </w:r>
            <w:r w:rsidR="00115A68" w:rsidRPr="00C710E0">
              <w:t>.1</w:t>
            </w:r>
            <w:r w:rsidR="00F64260" w:rsidRPr="00C710E0">
              <w:t xml:space="preserve">. </w:t>
            </w:r>
            <w:hyperlink w:anchor="enrollments" w:tooltip="For revised programs, indicate, if available, enrollments for the last few years. For new programs, include estimated target enrollments. " w:history="1">
              <w:r w:rsidR="00C518C1" w:rsidRPr="00C710E0">
                <w:rPr>
                  <w:rStyle w:val="Hyperlink"/>
                </w:rPr>
                <w:t>E</w:t>
              </w:r>
              <w:r w:rsidR="00C97577" w:rsidRPr="00C710E0">
                <w:rPr>
                  <w:rStyle w:val="Hyperlink"/>
                </w:rPr>
                <w:t>nrollments</w:t>
              </w:r>
            </w:hyperlink>
            <w:r w:rsidR="00263D78" w:rsidRPr="00C710E0">
              <w:rPr>
                <w:rStyle w:val="Hyperlink"/>
              </w:rPr>
              <w:t xml:space="preserve"> </w:t>
            </w:r>
          </w:p>
          <w:p w14:paraId="1C626303" w14:textId="3D2F7BFC" w:rsidR="00263D78" w:rsidRPr="00C710E0" w:rsidRDefault="00263D78" w:rsidP="00310D95">
            <w:pPr>
              <w:spacing w:line="240" w:lineRule="auto"/>
            </w:pPr>
            <w:r w:rsidRPr="00C710E0">
              <w:t>Must be completed.</w:t>
            </w:r>
          </w:p>
        </w:tc>
        <w:tc>
          <w:tcPr>
            <w:tcW w:w="3840" w:type="dxa"/>
            <w:noWrap/>
          </w:tcPr>
          <w:p w14:paraId="057D225D" w14:textId="116FC431" w:rsidR="00F64260" w:rsidRPr="00C710E0" w:rsidRDefault="347C553F" w:rsidP="464EE57C">
            <w:pPr>
              <w:spacing w:line="240" w:lineRule="auto"/>
              <w:rPr>
                <w:b/>
                <w:bCs/>
              </w:rPr>
            </w:pPr>
            <w:bookmarkStart w:id="19" w:name="enrollments"/>
            <w:bookmarkEnd w:id="19"/>
            <w:r w:rsidRPr="464EE57C">
              <w:rPr>
                <w:b/>
                <w:bCs/>
              </w:rPr>
              <w:t>57</w:t>
            </w:r>
            <w:r w:rsidR="00D917BD">
              <w:rPr>
                <w:b/>
                <w:bCs/>
              </w:rPr>
              <w:t xml:space="preserve"> (combined with HED)</w:t>
            </w:r>
          </w:p>
        </w:tc>
        <w:tc>
          <w:tcPr>
            <w:tcW w:w="3840" w:type="dxa"/>
            <w:noWrap/>
          </w:tcPr>
          <w:p w14:paraId="2C9C0D13" w14:textId="07C63756" w:rsidR="00F64260" w:rsidRPr="00C710E0" w:rsidRDefault="00F64260" w:rsidP="464EE57C">
            <w:pPr>
              <w:spacing w:line="240" w:lineRule="auto"/>
              <w:rPr>
                <w:b/>
                <w:bCs/>
              </w:rPr>
            </w:pPr>
          </w:p>
        </w:tc>
      </w:tr>
      <w:tr w:rsidR="00AA5F73" w:rsidRPr="00C710E0" w14:paraId="649EDB30" w14:textId="77777777" w:rsidTr="464EE57C">
        <w:trPr>
          <w:trHeight w:val="300"/>
        </w:trPr>
        <w:tc>
          <w:tcPr>
            <w:tcW w:w="3100" w:type="dxa"/>
            <w:noWrap/>
            <w:vAlign w:val="center"/>
          </w:tcPr>
          <w:p w14:paraId="0FA4359A" w14:textId="310DB23A" w:rsidR="00AA5F73" w:rsidRPr="00C710E0" w:rsidRDefault="00276C70" w:rsidP="00310D95">
            <w:pPr>
              <w:spacing w:line="240" w:lineRule="auto"/>
            </w:pPr>
            <w:r w:rsidRPr="00C710E0">
              <w:t>E</w:t>
            </w:r>
            <w:r w:rsidR="00AA5F73" w:rsidRPr="00C710E0">
              <w:t xml:space="preserve">. 2. </w:t>
            </w:r>
            <w:bookmarkStart w:id="20" w:name="CIPnumber"/>
            <w:r w:rsidR="0005769F" w:rsidRPr="00C710E0">
              <w:fldChar w:fldCharType="begin"/>
            </w:r>
            <w:r w:rsidR="0005769F" w:rsidRPr="00C710E0">
              <w:instrText>HYPERLINK  \l "CIPnumber" \o "THESE CAN BE FOUND AT HTTPS://NCES.ED.GOV/IPEDS/CIPCODE/BROWSE.ASPX?Y=56 CONSULT WITH INSTITUTIONAL RESEARCH TO BE SURE YOU SELECT THE CORRECT ONE."</w:instrText>
            </w:r>
            <w:r w:rsidR="0005769F" w:rsidRPr="00C710E0">
              <w:fldChar w:fldCharType="separate"/>
            </w:r>
            <w:r w:rsidR="00AA5F73" w:rsidRPr="00C710E0">
              <w:rPr>
                <w:rStyle w:val="Hyperlink"/>
              </w:rPr>
              <w:t>2020 CIP number</w:t>
            </w:r>
            <w:bookmarkEnd w:id="20"/>
            <w:r w:rsidR="0005769F" w:rsidRPr="00C710E0">
              <w:fldChar w:fldCharType="end"/>
            </w:r>
          </w:p>
        </w:tc>
        <w:tc>
          <w:tcPr>
            <w:tcW w:w="3840" w:type="dxa"/>
            <w:noWrap/>
          </w:tcPr>
          <w:p w14:paraId="29A90B7F" w14:textId="77777777" w:rsidR="00AA5F73" w:rsidRPr="00C710E0" w:rsidRDefault="00AA5F73" w:rsidP="00120C12">
            <w:pPr>
              <w:spacing w:line="240" w:lineRule="auto"/>
              <w:rPr>
                <w:b/>
              </w:rPr>
            </w:pPr>
          </w:p>
        </w:tc>
        <w:tc>
          <w:tcPr>
            <w:tcW w:w="3840" w:type="dxa"/>
            <w:noWrap/>
          </w:tcPr>
          <w:p w14:paraId="552AC39A" w14:textId="77777777" w:rsidR="00AA5F73" w:rsidRPr="00C710E0" w:rsidRDefault="00AA5F73" w:rsidP="00120C12">
            <w:pPr>
              <w:spacing w:line="240" w:lineRule="auto"/>
              <w:rPr>
                <w:b/>
              </w:rPr>
            </w:pPr>
          </w:p>
        </w:tc>
      </w:tr>
      <w:tr w:rsidR="00F64260" w:rsidRPr="00C710E0" w14:paraId="0A95C54B" w14:textId="77777777" w:rsidTr="464EE57C">
        <w:trPr>
          <w:trHeight w:val="300"/>
        </w:trPr>
        <w:tc>
          <w:tcPr>
            <w:tcW w:w="3100" w:type="dxa"/>
            <w:noWrap/>
            <w:vAlign w:val="center"/>
          </w:tcPr>
          <w:p w14:paraId="2E4F2469" w14:textId="139555B7" w:rsidR="00F64260" w:rsidRPr="00C710E0" w:rsidRDefault="00276C70" w:rsidP="003F099C">
            <w:pPr>
              <w:spacing w:line="240" w:lineRule="auto"/>
            </w:pPr>
            <w:r w:rsidRPr="00C710E0">
              <w:t>E</w:t>
            </w:r>
            <w:r w:rsidR="00115A68" w:rsidRPr="00C710E0">
              <w:t>.</w:t>
            </w:r>
            <w:r w:rsidR="00AA5F73" w:rsidRPr="00C710E0">
              <w:t>3</w:t>
            </w:r>
            <w:r w:rsidR="00F64260" w:rsidRPr="00C710E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C710E0">
                <w:rPr>
                  <w:rStyle w:val="Hyperlink"/>
                </w:rPr>
                <w:t>Admission requirements</w:t>
              </w:r>
            </w:hyperlink>
          </w:p>
        </w:tc>
        <w:tc>
          <w:tcPr>
            <w:tcW w:w="3840" w:type="dxa"/>
            <w:noWrap/>
          </w:tcPr>
          <w:p w14:paraId="2D34A0B2" w14:textId="77777777" w:rsidR="00F64260" w:rsidRPr="00C710E0" w:rsidRDefault="00F64260" w:rsidP="00120C12">
            <w:pPr>
              <w:spacing w:line="240" w:lineRule="auto"/>
              <w:rPr>
                <w:b/>
              </w:rPr>
            </w:pPr>
            <w:bookmarkStart w:id="21" w:name="admissions"/>
            <w:bookmarkEnd w:id="21"/>
          </w:p>
        </w:tc>
        <w:tc>
          <w:tcPr>
            <w:tcW w:w="3840" w:type="dxa"/>
            <w:noWrap/>
          </w:tcPr>
          <w:p w14:paraId="57058A41" w14:textId="77777777" w:rsidR="00F64260" w:rsidRPr="00C710E0" w:rsidRDefault="00F64260" w:rsidP="00120C12">
            <w:pPr>
              <w:spacing w:line="240" w:lineRule="auto"/>
              <w:rPr>
                <w:b/>
              </w:rPr>
            </w:pPr>
          </w:p>
        </w:tc>
      </w:tr>
      <w:tr w:rsidR="00F64260" w:rsidRPr="00C710E0" w14:paraId="61F34EB3" w14:textId="77777777" w:rsidTr="464EE57C">
        <w:trPr>
          <w:trHeight w:val="300"/>
        </w:trPr>
        <w:tc>
          <w:tcPr>
            <w:tcW w:w="3100" w:type="dxa"/>
            <w:noWrap/>
            <w:vAlign w:val="center"/>
          </w:tcPr>
          <w:p w14:paraId="2EBE9461" w14:textId="7967FCC6" w:rsidR="00F64260" w:rsidRPr="00C710E0" w:rsidRDefault="00276C70" w:rsidP="003F099C">
            <w:pPr>
              <w:spacing w:line="240" w:lineRule="auto"/>
            </w:pPr>
            <w:r w:rsidRPr="00C710E0">
              <w:t>E</w:t>
            </w:r>
            <w:r w:rsidR="00115A68" w:rsidRPr="00C710E0">
              <w:t>.</w:t>
            </w:r>
            <w:r w:rsidR="00AA5F73" w:rsidRPr="00C710E0">
              <w:t>4</w:t>
            </w:r>
            <w:r w:rsidR="00F64260" w:rsidRPr="00C710E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C710E0">
                <w:rPr>
                  <w:rStyle w:val="Hyperlink"/>
                </w:rPr>
                <w:t>Retention requirements</w:t>
              </w:r>
            </w:hyperlink>
          </w:p>
        </w:tc>
        <w:tc>
          <w:tcPr>
            <w:tcW w:w="3840" w:type="dxa"/>
            <w:noWrap/>
          </w:tcPr>
          <w:p w14:paraId="128828F1" w14:textId="4B870608" w:rsidR="5681FD6F" w:rsidRDefault="5681FD6F" w:rsidP="023BD3B7">
            <w:pPr>
              <w:spacing w:before="40" w:line="220" w:lineRule="exact"/>
              <w:ind w:left="288" w:hanging="288"/>
              <w:rPr>
                <w:rFonts w:eastAsia="Cambria" w:cs="Cambria"/>
                <w:color w:val="000000" w:themeColor="text1"/>
              </w:rPr>
            </w:pPr>
            <w:r w:rsidRPr="023BD3B7">
              <w:rPr>
                <w:rFonts w:eastAsia="Cambria" w:cs="Cambria"/>
                <w:color w:val="000000" w:themeColor="text1"/>
              </w:rPr>
              <w:t xml:space="preserve">1.  </w:t>
            </w:r>
            <w:r w:rsidR="54539C51" w:rsidRPr="023BD3B7">
              <w:rPr>
                <w:rFonts w:eastAsia="Cambria" w:cs="Cambria"/>
                <w:color w:val="000000" w:themeColor="text1"/>
              </w:rPr>
              <w:t>A minimum cumulative G.P.A. of 2.75 each semester.</w:t>
            </w:r>
          </w:p>
          <w:p w14:paraId="6B3509CE" w14:textId="6D6725E2" w:rsidR="54539C51" w:rsidRDefault="54539C51" w:rsidP="023BD3B7">
            <w:pPr>
              <w:spacing w:before="40" w:line="220" w:lineRule="exact"/>
              <w:ind w:left="288" w:hanging="288"/>
            </w:pPr>
            <w:r w:rsidRPr="023BD3B7">
              <w:rPr>
                <w:rFonts w:eastAsia="Cambria" w:cs="Cambria"/>
                <w:color w:val="000000" w:themeColor="text1"/>
              </w:rPr>
              <w:t>2.</w:t>
            </w:r>
            <w:r>
              <w:tab/>
            </w:r>
            <w:r w:rsidRPr="023BD3B7">
              <w:rPr>
                <w:rFonts w:eastAsia="Cambria" w:cs="Cambria"/>
                <w:color w:val="000000" w:themeColor="text1"/>
              </w:rPr>
              <w:t xml:space="preserve">A minimum grade of B- in HPE 413, HPE 414 and HPE 444 and a recommendation to continue from the instructors of each practicum. </w:t>
            </w:r>
          </w:p>
          <w:p w14:paraId="01066C25" w14:textId="583DD198" w:rsidR="54539C51" w:rsidRDefault="54539C51" w:rsidP="023BD3B7">
            <w:pPr>
              <w:spacing w:before="40" w:line="220" w:lineRule="exact"/>
              <w:ind w:left="288" w:hanging="288"/>
            </w:pPr>
            <w:r w:rsidRPr="023BD3B7">
              <w:rPr>
                <w:rFonts w:eastAsia="Cambria" w:cs="Cambria"/>
                <w:color w:val="000000" w:themeColor="text1"/>
              </w:rPr>
              <w:t>3.</w:t>
            </w:r>
            <w:r>
              <w:tab/>
            </w:r>
            <w:r w:rsidRPr="023BD3B7">
              <w:rPr>
                <w:rFonts w:eastAsia="Cambria" w:cs="Cambria"/>
                <w:color w:val="000000" w:themeColor="text1"/>
              </w:rPr>
              <w:t>A minimum grade of B- in all other required and professional courses.</w:t>
            </w:r>
          </w:p>
          <w:p w14:paraId="0EFBB5BF" w14:textId="3C7E3C73" w:rsidR="54539C51" w:rsidRDefault="54539C51" w:rsidP="023BD3B7">
            <w:pPr>
              <w:spacing w:before="40" w:line="220" w:lineRule="exact"/>
              <w:ind w:left="288" w:hanging="288"/>
            </w:pPr>
            <w:r w:rsidRPr="023BD3B7">
              <w:rPr>
                <w:rFonts w:eastAsia="Cambria" w:cs="Cambria"/>
                <w:color w:val="000000" w:themeColor="text1"/>
              </w:rPr>
              <w:t>4.</w:t>
            </w:r>
            <w:r>
              <w:tab/>
            </w:r>
            <w:r w:rsidRPr="023BD3B7">
              <w:rPr>
                <w:rFonts w:eastAsia="Cambria" w:cs="Cambria"/>
                <w:color w:val="000000" w:themeColor="text1"/>
              </w:rPr>
              <w:t>Completion of the Professional Service Retention Requirement prior to enrolling in HPE 425.</w:t>
            </w:r>
          </w:p>
          <w:p w14:paraId="5F82FC04" w14:textId="2C92631B" w:rsidR="023BD3B7" w:rsidRDefault="023BD3B7" w:rsidP="023BD3B7">
            <w:pPr>
              <w:spacing w:before="40" w:line="220" w:lineRule="exact"/>
              <w:ind w:left="288" w:hanging="288"/>
              <w:rPr>
                <w:rFonts w:eastAsia="Cambria" w:cs="Cambria"/>
                <w:color w:val="000000" w:themeColor="text1"/>
              </w:rPr>
            </w:pPr>
          </w:p>
          <w:p w14:paraId="604F27AD" w14:textId="6EB01F69" w:rsidR="00F64260" w:rsidRPr="00C710E0" w:rsidRDefault="00F64260" w:rsidP="29E79EDE">
            <w:pPr>
              <w:spacing w:line="240" w:lineRule="auto"/>
              <w:rPr>
                <w:b/>
                <w:bCs/>
              </w:rPr>
            </w:pPr>
          </w:p>
        </w:tc>
        <w:tc>
          <w:tcPr>
            <w:tcW w:w="3840" w:type="dxa"/>
            <w:noWrap/>
          </w:tcPr>
          <w:p w14:paraId="6C2F8960" w14:textId="14774565" w:rsidR="00F64260" w:rsidRPr="00C710E0" w:rsidRDefault="5681FD6F" w:rsidP="023BD3B7">
            <w:pPr>
              <w:pStyle w:val="sc-List-1"/>
              <w:rPr>
                <w:rFonts w:ascii="Cambria" w:eastAsia="Cambria" w:hAnsi="Cambria" w:cs="Cambria"/>
                <w:color w:val="000000" w:themeColor="text1"/>
                <w:sz w:val="22"/>
                <w:szCs w:val="22"/>
              </w:rPr>
            </w:pPr>
            <w:r w:rsidRPr="023BD3B7">
              <w:rPr>
                <w:rFonts w:ascii="Cambria" w:eastAsia="Cambria" w:hAnsi="Cambria" w:cs="Cambria"/>
                <w:color w:val="000000" w:themeColor="text1"/>
                <w:sz w:val="22"/>
                <w:szCs w:val="22"/>
              </w:rPr>
              <w:t>1.</w:t>
            </w:r>
            <w:r w:rsidR="00F64260">
              <w:tab/>
            </w:r>
            <w:r w:rsidRPr="023BD3B7">
              <w:rPr>
                <w:rFonts w:ascii="Cambria" w:eastAsia="Cambria" w:hAnsi="Cambria" w:cs="Cambria"/>
                <w:color w:val="000000" w:themeColor="text1"/>
                <w:sz w:val="22"/>
                <w:szCs w:val="22"/>
              </w:rPr>
              <w:t xml:space="preserve">A minimum cumulative G.P.A. of 2.75 each semester. </w:t>
            </w:r>
          </w:p>
          <w:p w14:paraId="7829C4E0" w14:textId="5A45A62C" w:rsidR="00F64260" w:rsidRPr="00C710E0" w:rsidRDefault="5681FD6F" w:rsidP="023BD3B7">
            <w:pPr>
              <w:pStyle w:val="sc-List-1"/>
              <w:rPr>
                <w:rFonts w:ascii="Cambria" w:eastAsia="Cambria" w:hAnsi="Cambria" w:cs="Cambria"/>
                <w:color w:val="000000" w:themeColor="text1"/>
                <w:sz w:val="22"/>
                <w:szCs w:val="22"/>
              </w:rPr>
            </w:pPr>
            <w:r w:rsidRPr="023BD3B7">
              <w:rPr>
                <w:rFonts w:ascii="Cambria" w:eastAsia="Cambria" w:hAnsi="Cambria" w:cs="Cambria"/>
                <w:color w:val="000000" w:themeColor="text1"/>
                <w:sz w:val="22"/>
                <w:szCs w:val="22"/>
              </w:rPr>
              <w:t>2.</w:t>
            </w:r>
            <w:r w:rsidR="00F64260">
              <w:tab/>
            </w:r>
            <w:r w:rsidRPr="023BD3B7">
              <w:rPr>
                <w:rFonts w:ascii="Cambria" w:eastAsia="Cambria" w:hAnsi="Cambria" w:cs="Cambria"/>
                <w:color w:val="000000" w:themeColor="text1"/>
                <w:sz w:val="22"/>
                <w:szCs w:val="22"/>
              </w:rPr>
              <w:t xml:space="preserve">A minimum grade of B- in all major courses.   </w:t>
            </w:r>
          </w:p>
          <w:p w14:paraId="57B1FAE7" w14:textId="0DDDF8CE" w:rsidR="00F64260" w:rsidRPr="00C710E0" w:rsidRDefault="26E53B7E" w:rsidP="1FB3A815">
            <w:pPr>
              <w:pStyle w:val="sc-List-1"/>
              <w:rPr>
                <w:rFonts w:ascii="Cambria" w:eastAsia="Cambria" w:hAnsi="Cambria" w:cs="Cambria"/>
                <w:color w:val="000000" w:themeColor="text1"/>
                <w:sz w:val="22"/>
                <w:szCs w:val="22"/>
              </w:rPr>
            </w:pPr>
            <w:r w:rsidRPr="1FB3A815">
              <w:rPr>
                <w:rFonts w:ascii="Cambria" w:eastAsia="Cambria" w:hAnsi="Cambria" w:cs="Cambria"/>
                <w:color w:val="000000" w:themeColor="text1"/>
                <w:sz w:val="22"/>
                <w:szCs w:val="22"/>
              </w:rPr>
              <w:t>3.</w:t>
            </w:r>
            <w:r w:rsidR="00F64260">
              <w:tab/>
            </w:r>
            <w:r w:rsidRPr="1FB3A815">
              <w:rPr>
                <w:rFonts w:ascii="Cambria" w:eastAsia="Cambria" w:hAnsi="Cambria" w:cs="Cambria"/>
                <w:color w:val="000000" w:themeColor="text1"/>
                <w:sz w:val="22"/>
                <w:szCs w:val="22"/>
              </w:rPr>
              <w:t xml:space="preserve">Successful completion of </w:t>
            </w:r>
            <w:r w:rsidR="7484F599" w:rsidRPr="1FB3A815">
              <w:rPr>
                <w:rFonts w:ascii="Cambria" w:eastAsia="Cambria" w:hAnsi="Cambria" w:cs="Cambria"/>
                <w:color w:val="000000" w:themeColor="text1"/>
                <w:sz w:val="22"/>
                <w:szCs w:val="22"/>
              </w:rPr>
              <w:t xml:space="preserve">Readiness to </w:t>
            </w:r>
            <w:r w:rsidRPr="1FB3A815">
              <w:rPr>
                <w:rFonts w:ascii="Cambria" w:eastAsia="Cambria" w:hAnsi="Cambria" w:cs="Cambria"/>
                <w:color w:val="000000" w:themeColor="text1"/>
                <w:sz w:val="22"/>
                <w:szCs w:val="22"/>
              </w:rPr>
              <w:t>Student Teach</w:t>
            </w:r>
            <w:r w:rsidR="0B025010" w:rsidRPr="1FB3A815">
              <w:rPr>
                <w:rFonts w:ascii="Cambria" w:eastAsia="Cambria" w:hAnsi="Cambria" w:cs="Cambria"/>
                <w:color w:val="000000" w:themeColor="text1"/>
                <w:sz w:val="22"/>
                <w:szCs w:val="22"/>
              </w:rPr>
              <w:t xml:space="preserve"> </w:t>
            </w:r>
            <w:r w:rsidRPr="1FB3A815">
              <w:rPr>
                <w:rFonts w:ascii="Cambria" w:eastAsia="Cambria" w:hAnsi="Cambria" w:cs="Cambria"/>
                <w:color w:val="000000" w:themeColor="text1"/>
                <w:sz w:val="22"/>
                <w:szCs w:val="22"/>
              </w:rPr>
              <w:t xml:space="preserve">Portfolio.  </w:t>
            </w:r>
          </w:p>
        </w:tc>
      </w:tr>
      <w:tr w:rsidR="00F64260" w:rsidRPr="00C710E0" w14:paraId="43B2AD3F" w14:textId="77777777" w:rsidTr="464EE57C">
        <w:trPr>
          <w:trHeight w:val="300"/>
        </w:trPr>
        <w:tc>
          <w:tcPr>
            <w:tcW w:w="3100" w:type="dxa"/>
            <w:noWrap/>
            <w:vAlign w:val="center"/>
          </w:tcPr>
          <w:p w14:paraId="4E1F209D" w14:textId="6B667B1D" w:rsidR="00F64260" w:rsidRPr="00C710E0" w:rsidRDefault="0A9733D0" w:rsidP="003F099C">
            <w:pPr>
              <w:spacing w:line="240" w:lineRule="auto"/>
            </w:pPr>
            <w:r>
              <w:t>E</w:t>
            </w:r>
            <w:r w:rsidR="3B7F52DB">
              <w:t>.</w:t>
            </w:r>
            <w:r w:rsidR="07D66B12">
              <w:t>5</w:t>
            </w:r>
            <w:r w:rsidR="59D6045E">
              <w:t xml:space="preserve">. </w:t>
            </w:r>
            <w:hyperlink w:anchor="course_reqs">
              <w:r w:rsidR="59D6045E" w:rsidRPr="2E6F1E7E">
                <w:rPr>
                  <w:rStyle w:val="Hyperlink"/>
                </w:rPr>
                <w:t>Course requirements</w:t>
              </w:r>
            </w:hyperlink>
            <w:r w:rsidR="59D6045E">
              <w:t xml:space="preserve"> for each program option</w:t>
            </w:r>
            <w:r w:rsidR="090D8CFE">
              <w:t>. Show the course requirements for the whole program here.</w:t>
            </w:r>
          </w:p>
        </w:tc>
        <w:tc>
          <w:tcPr>
            <w:tcW w:w="3840" w:type="dxa"/>
            <w:noWrap/>
          </w:tcPr>
          <w:p w14:paraId="6BBCE581" w14:textId="7323ECD8" w:rsidR="5E2EE4F9" w:rsidRDefault="5E2EE4F9" w:rsidP="7762C36C">
            <w:pPr>
              <w:spacing w:line="240" w:lineRule="auto"/>
            </w:pPr>
            <w:r w:rsidRPr="7762C36C">
              <w:rPr>
                <w:u w:val="single"/>
              </w:rPr>
              <w:t>Courses</w:t>
            </w:r>
          </w:p>
          <w:p w14:paraId="6D36835F" w14:textId="7EB8AAD7" w:rsidR="00F64260" w:rsidRPr="00D917BD" w:rsidRDefault="4D8D1911" w:rsidP="00120C12">
            <w:pPr>
              <w:spacing w:line="240" w:lineRule="auto"/>
              <w:rPr>
                <w:color w:val="FF0000"/>
              </w:rPr>
            </w:pPr>
            <w:r w:rsidRPr="00D917BD">
              <w:rPr>
                <w:color w:val="FF0000"/>
              </w:rPr>
              <w:t xml:space="preserve">HPE 102 , Human Health and Disease , 3 , F, </w:t>
            </w:r>
            <w:proofErr w:type="spellStart"/>
            <w:r w:rsidRPr="00D917BD">
              <w:rPr>
                <w:color w:val="FF0000"/>
              </w:rPr>
              <w:t>Sp</w:t>
            </w:r>
            <w:proofErr w:type="spellEnd"/>
            <w:r w:rsidRPr="00D917BD">
              <w:rPr>
                <w:color w:val="FF0000"/>
              </w:rPr>
              <w:t xml:space="preserve">, </w:t>
            </w:r>
            <w:proofErr w:type="spellStart"/>
            <w:r w:rsidRPr="00D917BD">
              <w:rPr>
                <w:color w:val="FF0000"/>
              </w:rPr>
              <w:t>Su</w:t>
            </w:r>
            <w:proofErr w:type="spellEnd"/>
            <w:r w:rsidRPr="00D917BD">
              <w:rPr>
                <w:color w:val="FF0000"/>
              </w:rPr>
              <w:t xml:space="preserve"> </w:t>
            </w:r>
          </w:p>
          <w:p w14:paraId="65686158" w14:textId="235DABBA" w:rsidR="00F64260" w:rsidRPr="00C710E0" w:rsidRDefault="4D8D1911" w:rsidP="023BD3B7">
            <w:pPr>
              <w:spacing w:line="240" w:lineRule="auto"/>
            </w:pPr>
            <w:r>
              <w:t xml:space="preserve">HPE 140 , Foundations: Physical Education and Exercise Science , 3 , F, </w:t>
            </w:r>
            <w:proofErr w:type="spellStart"/>
            <w:r>
              <w:t>Sp</w:t>
            </w:r>
            <w:proofErr w:type="spellEnd"/>
            <w:r>
              <w:t xml:space="preserve"> </w:t>
            </w:r>
          </w:p>
          <w:p w14:paraId="5DD6C178" w14:textId="402864DE" w:rsidR="00F64260" w:rsidRPr="00C710E0" w:rsidRDefault="4D8D1911" w:rsidP="023BD3B7">
            <w:pPr>
              <w:spacing w:line="240" w:lineRule="auto"/>
            </w:pPr>
            <w:r>
              <w:t xml:space="preserve">HPE 243 , Motor Development and Motor Learning , 3 , F, </w:t>
            </w:r>
            <w:proofErr w:type="spellStart"/>
            <w:r>
              <w:t>Sp</w:t>
            </w:r>
            <w:proofErr w:type="spellEnd"/>
            <w:r>
              <w:t xml:space="preserve"> </w:t>
            </w:r>
          </w:p>
          <w:p w14:paraId="1813733C" w14:textId="777292F9" w:rsidR="00F64260" w:rsidRPr="00C710E0" w:rsidRDefault="4D8D1911" w:rsidP="023BD3B7">
            <w:pPr>
              <w:spacing w:line="240" w:lineRule="auto"/>
            </w:pPr>
            <w:r>
              <w:t xml:space="preserve">HPE 301W , Principles of Teaching Activity , 3 , F, </w:t>
            </w:r>
            <w:proofErr w:type="spellStart"/>
            <w:r>
              <w:t>Sp</w:t>
            </w:r>
            <w:proofErr w:type="spellEnd"/>
            <w:r>
              <w:t xml:space="preserve"> </w:t>
            </w:r>
          </w:p>
          <w:p w14:paraId="173D98EA" w14:textId="05DE6C2D" w:rsidR="00F64260" w:rsidRPr="00C710E0" w:rsidRDefault="4D8D1911" w:rsidP="023BD3B7">
            <w:pPr>
              <w:spacing w:line="240" w:lineRule="auto"/>
            </w:pPr>
            <w:r>
              <w:lastRenderedPageBreak/>
              <w:t xml:space="preserve">HPE 325 , Assessment in Physical Education , 2 , F </w:t>
            </w:r>
          </w:p>
          <w:p w14:paraId="5A88A78E" w14:textId="3689A725" w:rsidR="00F64260" w:rsidRPr="00C710E0" w:rsidRDefault="4D8D1911" w:rsidP="023BD3B7">
            <w:pPr>
              <w:spacing w:line="240" w:lineRule="auto"/>
            </w:pPr>
            <w:r>
              <w:t xml:space="preserve">HPE 409 , Adapted Physical Education , 3 , </w:t>
            </w:r>
            <w:proofErr w:type="spellStart"/>
            <w:r>
              <w:t>Sp</w:t>
            </w:r>
            <w:proofErr w:type="spellEnd"/>
            <w:r>
              <w:t xml:space="preserve"> </w:t>
            </w:r>
          </w:p>
          <w:p w14:paraId="66972ED6" w14:textId="244ADC37" w:rsidR="00F64260" w:rsidRPr="00C710E0" w:rsidRDefault="4D8D1911" w:rsidP="023BD3B7">
            <w:pPr>
              <w:spacing w:line="240" w:lineRule="auto"/>
            </w:pPr>
            <w:r>
              <w:t xml:space="preserve">HPE 415 , Teaching/Assessment in Adapted Physical Education , 3 , F </w:t>
            </w:r>
          </w:p>
          <w:p w14:paraId="417FCDBD" w14:textId="4E5A24B5" w:rsidR="00F64260" w:rsidRPr="00C710E0" w:rsidRDefault="4D8D1911" w:rsidP="023BD3B7">
            <w:pPr>
              <w:spacing w:line="240" w:lineRule="auto"/>
            </w:pPr>
            <w:r>
              <w:t xml:space="preserve">HPE 428 , Educational Kinesiology and Exercise Physiology , 3 , F </w:t>
            </w:r>
          </w:p>
          <w:p w14:paraId="7C812ECE" w14:textId="68637430" w:rsidR="7762C36C" w:rsidRDefault="7762C36C" w:rsidP="7762C36C">
            <w:pPr>
              <w:spacing w:line="240" w:lineRule="auto"/>
            </w:pPr>
          </w:p>
          <w:p w14:paraId="48B600F1" w14:textId="06FFF616" w:rsidR="00F64260" w:rsidRPr="00C710E0" w:rsidRDefault="4D8D1911" w:rsidP="7762C36C">
            <w:pPr>
              <w:spacing w:line="240" w:lineRule="auto"/>
              <w:rPr>
                <w:u w:val="single"/>
              </w:rPr>
            </w:pPr>
            <w:r w:rsidRPr="7762C36C">
              <w:rPr>
                <w:u w:val="single"/>
              </w:rPr>
              <w:t xml:space="preserve">Activities Courses </w:t>
            </w:r>
          </w:p>
          <w:p w14:paraId="352AD6BE" w14:textId="31A72F8A" w:rsidR="00F64260" w:rsidRPr="00C710E0" w:rsidRDefault="4D8D1911" w:rsidP="023BD3B7">
            <w:pPr>
              <w:spacing w:line="240" w:lineRule="auto"/>
            </w:pPr>
            <w:r>
              <w:t xml:space="preserve">HPE 313 , Elementary Activities , 3 , F </w:t>
            </w:r>
          </w:p>
          <w:p w14:paraId="76C56F18" w14:textId="14FD3ADB" w:rsidR="00F64260" w:rsidRPr="00C710E0" w:rsidRDefault="4D8D1911" w:rsidP="023BD3B7">
            <w:pPr>
              <w:spacing w:line="240" w:lineRule="auto"/>
            </w:pPr>
            <w:r>
              <w:t xml:space="preserve">HPE 314 , Middle School Activities , 3 , F </w:t>
            </w:r>
          </w:p>
          <w:p w14:paraId="01D028A0" w14:textId="79263FC6" w:rsidR="00F64260" w:rsidRPr="00C710E0" w:rsidRDefault="4D8D1911" w:rsidP="023BD3B7">
            <w:pPr>
              <w:spacing w:line="240" w:lineRule="auto"/>
            </w:pPr>
            <w:r>
              <w:t>HPE 315 , High School Activities , 3 , F</w:t>
            </w:r>
          </w:p>
          <w:p w14:paraId="3E7A871C" w14:textId="4BCDF1A8" w:rsidR="7762C36C" w:rsidRDefault="7762C36C" w:rsidP="7762C36C">
            <w:pPr>
              <w:spacing w:line="240" w:lineRule="auto"/>
            </w:pPr>
          </w:p>
          <w:p w14:paraId="07D5E0BE" w14:textId="7955BF4D" w:rsidR="1BD2DFBA" w:rsidRDefault="1BD2DFBA" w:rsidP="7762C36C">
            <w:pPr>
              <w:spacing w:line="240" w:lineRule="auto"/>
            </w:pPr>
            <w:r w:rsidRPr="7762C36C">
              <w:rPr>
                <w:u w:val="single"/>
              </w:rPr>
              <w:t>Professional Courses</w:t>
            </w:r>
          </w:p>
          <w:p w14:paraId="3D62D756" w14:textId="737862EC" w:rsidR="00F64260" w:rsidRPr="00C710E0" w:rsidRDefault="5D4DB8AB" w:rsidP="023BD3B7">
            <w:pPr>
              <w:spacing w:line="240" w:lineRule="auto"/>
            </w:pPr>
            <w:r>
              <w:t xml:space="preserve">CEP 215 , Introduction to Educational Psychology , 4 , F, </w:t>
            </w:r>
            <w:proofErr w:type="spellStart"/>
            <w:r>
              <w:t>Sp</w:t>
            </w:r>
            <w:proofErr w:type="spellEnd"/>
            <w:r>
              <w:t xml:space="preserve">, </w:t>
            </w:r>
            <w:proofErr w:type="spellStart"/>
            <w:r>
              <w:t>Su</w:t>
            </w:r>
            <w:proofErr w:type="spellEnd"/>
            <w:r>
              <w:t xml:space="preserve"> </w:t>
            </w:r>
          </w:p>
          <w:p w14:paraId="07794515" w14:textId="7D30ACF8" w:rsidR="00F64260" w:rsidRPr="00C710E0" w:rsidRDefault="5D4DB8AB" w:rsidP="023BD3B7">
            <w:pPr>
              <w:spacing w:line="240" w:lineRule="auto"/>
            </w:pPr>
            <w:r>
              <w:t xml:space="preserve">FNED 101 , Introduction to Teaching and Learning , 2 , F, </w:t>
            </w:r>
            <w:proofErr w:type="spellStart"/>
            <w:r>
              <w:t>Sp</w:t>
            </w:r>
            <w:proofErr w:type="spellEnd"/>
            <w:r>
              <w:t xml:space="preserve">, </w:t>
            </w:r>
            <w:proofErr w:type="spellStart"/>
            <w:r>
              <w:t>Su</w:t>
            </w:r>
            <w:proofErr w:type="spellEnd"/>
            <w:r>
              <w:t xml:space="preserve"> </w:t>
            </w:r>
          </w:p>
          <w:p w14:paraId="7445CA21" w14:textId="00BBB572" w:rsidR="00F64260" w:rsidRPr="00C710E0" w:rsidRDefault="5D4DB8AB" w:rsidP="023BD3B7">
            <w:pPr>
              <w:spacing w:line="240" w:lineRule="auto"/>
            </w:pPr>
            <w:r>
              <w:t xml:space="preserve">FNED 246 , Schooling for Social Justice , 4 , F, </w:t>
            </w:r>
            <w:proofErr w:type="spellStart"/>
            <w:r>
              <w:t>Sp</w:t>
            </w:r>
            <w:proofErr w:type="spellEnd"/>
            <w:r>
              <w:t xml:space="preserve">, </w:t>
            </w:r>
            <w:proofErr w:type="spellStart"/>
            <w:r>
              <w:t>Su</w:t>
            </w:r>
            <w:proofErr w:type="spellEnd"/>
            <w:r>
              <w:t xml:space="preserve"> </w:t>
            </w:r>
          </w:p>
          <w:p w14:paraId="110227B5" w14:textId="4C7994FA" w:rsidR="00F64260" w:rsidRPr="00C710E0" w:rsidRDefault="5D4DB8AB" w:rsidP="023BD3B7">
            <w:pPr>
              <w:spacing w:line="240" w:lineRule="auto"/>
            </w:pPr>
            <w:r>
              <w:t xml:space="preserve">HPE 413 , Practicum in Elementary Physical Education , 3 , </w:t>
            </w:r>
            <w:proofErr w:type="spellStart"/>
            <w:r>
              <w:t>Sp</w:t>
            </w:r>
            <w:proofErr w:type="spellEnd"/>
            <w:r>
              <w:t xml:space="preserve"> </w:t>
            </w:r>
          </w:p>
          <w:p w14:paraId="19DAB6F2" w14:textId="1CC23FD3" w:rsidR="00F64260" w:rsidRPr="00C710E0" w:rsidRDefault="5D4DB8AB" w:rsidP="023BD3B7">
            <w:pPr>
              <w:spacing w:line="240" w:lineRule="auto"/>
            </w:pPr>
            <w:r>
              <w:t xml:space="preserve">HPE 414W , Practicum In Secondary Physical Education , 3 , </w:t>
            </w:r>
            <w:proofErr w:type="spellStart"/>
            <w:r>
              <w:t>Sp</w:t>
            </w:r>
            <w:proofErr w:type="spellEnd"/>
            <w:r>
              <w:t xml:space="preserve"> </w:t>
            </w:r>
          </w:p>
          <w:p w14:paraId="468AE9CB" w14:textId="1DC94FAF" w:rsidR="00F64260" w:rsidRPr="00C710E0" w:rsidRDefault="5D4DB8AB" w:rsidP="023BD3B7">
            <w:pPr>
              <w:spacing w:line="240" w:lineRule="auto"/>
            </w:pPr>
            <w:r>
              <w:t xml:space="preserve">HPE 423W , Student Teaching Seminar in Physical Education , 2 , F, </w:t>
            </w:r>
            <w:proofErr w:type="spellStart"/>
            <w:r>
              <w:t>Sp</w:t>
            </w:r>
            <w:proofErr w:type="spellEnd"/>
            <w:r>
              <w:t xml:space="preserve"> </w:t>
            </w:r>
          </w:p>
          <w:p w14:paraId="71A27049" w14:textId="6280C034" w:rsidR="00F64260" w:rsidRPr="00C710E0" w:rsidRDefault="5D4DB8AB" w:rsidP="023BD3B7">
            <w:pPr>
              <w:spacing w:line="240" w:lineRule="auto"/>
            </w:pPr>
            <w:r>
              <w:t xml:space="preserve">HPE 425W , Student Teaching in Physical Education , 9 , F, </w:t>
            </w:r>
            <w:proofErr w:type="spellStart"/>
            <w:r>
              <w:t>Sp</w:t>
            </w:r>
            <w:proofErr w:type="spellEnd"/>
            <w:r>
              <w:t xml:space="preserve"> </w:t>
            </w:r>
          </w:p>
          <w:p w14:paraId="36E04834" w14:textId="76CE71FD" w:rsidR="00F64260" w:rsidRPr="009829BD" w:rsidRDefault="5D4DB8AB" w:rsidP="7762C36C">
            <w:pPr>
              <w:spacing w:line="240" w:lineRule="auto"/>
              <w:rPr>
                <w:color w:val="000000" w:themeColor="text1"/>
              </w:rPr>
            </w:pPr>
            <w:r w:rsidRPr="009829BD">
              <w:rPr>
                <w:color w:val="000000" w:themeColor="text1"/>
              </w:rPr>
              <w:t xml:space="preserve">HPE 435 , Physical Education Student Teaching Capstone , 1 , Early </w:t>
            </w:r>
            <w:proofErr w:type="spellStart"/>
            <w:r w:rsidRPr="009829BD">
              <w:rPr>
                <w:color w:val="000000" w:themeColor="text1"/>
              </w:rPr>
              <w:t>Sp</w:t>
            </w:r>
            <w:proofErr w:type="spellEnd"/>
            <w:r w:rsidRPr="009829BD">
              <w:rPr>
                <w:color w:val="000000" w:themeColor="text1"/>
              </w:rPr>
              <w:t xml:space="preserve"> </w:t>
            </w:r>
          </w:p>
          <w:p w14:paraId="7E29D591" w14:textId="06EC4EB6" w:rsidR="00F64260" w:rsidRPr="00D917BD" w:rsidRDefault="5D4DB8AB" w:rsidP="7762C36C">
            <w:pPr>
              <w:spacing w:line="240" w:lineRule="auto"/>
              <w:rPr>
                <w:color w:val="FF0000"/>
              </w:rPr>
            </w:pPr>
            <w:r w:rsidRPr="00D917BD">
              <w:rPr>
                <w:color w:val="FF0000"/>
              </w:rPr>
              <w:t xml:space="preserve">HPE 444 , Practicum in Adapted Physical Education , 2 , Early </w:t>
            </w:r>
            <w:proofErr w:type="spellStart"/>
            <w:r w:rsidRPr="00D917BD">
              <w:rPr>
                <w:color w:val="FF0000"/>
              </w:rPr>
              <w:t>Sp</w:t>
            </w:r>
            <w:proofErr w:type="spellEnd"/>
          </w:p>
          <w:p w14:paraId="411A1BC1" w14:textId="1B0723FF" w:rsidR="7762C36C" w:rsidRDefault="7762C36C" w:rsidP="7762C36C">
            <w:pPr>
              <w:spacing w:line="240" w:lineRule="auto"/>
              <w:rPr>
                <w:b/>
                <w:bCs/>
              </w:rPr>
            </w:pPr>
          </w:p>
          <w:p w14:paraId="6F15F1B4" w14:textId="1ED853C2" w:rsidR="6BB84A64" w:rsidRDefault="6BB84A64" w:rsidP="7762C36C">
            <w:pPr>
              <w:spacing w:line="240" w:lineRule="auto"/>
              <w:rPr>
                <w:u w:val="single"/>
              </w:rPr>
            </w:pPr>
            <w:r w:rsidRPr="7762C36C">
              <w:rPr>
                <w:u w:val="single"/>
              </w:rPr>
              <w:t>Cognates</w:t>
            </w:r>
          </w:p>
          <w:p w14:paraId="060184D5" w14:textId="2D69C071" w:rsidR="00F64260" w:rsidRPr="00C710E0" w:rsidRDefault="7562AC33" w:rsidP="023BD3B7">
            <w:pPr>
              <w:spacing w:line="240" w:lineRule="auto"/>
            </w:pPr>
            <w:r>
              <w:t xml:space="preserve">BIOL 108 , Basic Principles of Biology , 4 , F, </w:t>
            </w:r>
            <w:proofErr w:type="spellStart"/>
            <w:r>
              <w:t>Sp</w:t>
            </w:r>
            <w:proofErr w:type="spellEnd"/>
            <w:r>
              <w:t xml:space="preserve">, </w:t>
            </w:r>
            <w:proofErr w:type="spellStart"/>
            <w:r>
              <w:t>Su</w:t>
            </w:r>
            <w:proofErr w:type="spellEnd"/>
            <w:r>
              <w:t xml:space="preserve"> </w:t>
            </w:r>
          </w:p>
          <w:p w14:paraId="63560DBF" w14:textId="05E03932" w:rsidR="00F64260" w:rsidRPr="00C710E0" w:rsidRDefault="7562AC33" w:rsidP="023BD3B7">
            <w:pPr>
              <w:spacing w:line="240" w:lineRule="auto"/>
            </w:pPr>
            <w:r>
              <w:t xml:space="preserve">BIOL 231 , Human Anatomy , 4 , F, </w:t>
            </w:r>
            <w:proofErr w:type="spellStart"/>
            <w:r>
              <w:t>Sp</w:t>
            </w:r>
            <w:proofErr w:type="spellEnd"/>
            <w:r>
              <w:t xml:space="preserve">, </w:t>
            </w:r>
            <w:proofErr w:type="spellStart"/>
            <w:r>
              <w:t>Su</w:t>
            </w:r>
            <w:proofErr w:type="spellEnd"/>
            <w:r>
              <w:t xml:space="preserve"> </w:t>
            </w:r>
          </w:p>
          <w:p w14:paraId="794EC852" w14:textId="00A3FF32" w:rsidR="00F64260" w:rsidRPr="00C710E0" w:rsidRDefault="7562AC33" w:rsidP="023BD3B7">
            <w:pPr>
              <w:spacing w:line="240" w:lineRule="auto"/>
            </w:pPr>
            <w:r>
              <w:t xml:space="preserve">BIOL 335 , Human Physiology , 4 , F, </w:t>
            </w:r>
            <w:proofErr w:type="spellStart"/>
            <w:r>
              <w:t>Sp</w:t>
            </w:r>
            <w:proofErr w:type="spellEnd"/>
            <w:r>
              <w:t xml:space="preserve">, </w:t>
            </w:r>
            <w:proofErr w:type="spellStart"/>
            <w:r>
              <w:t>Su</w:t>
            </w:r>
            <w:proofErr w:type="spellEnd"/>
            <w:r>
              <w:t xml:space="preserve"> </w:t>
            </w:r>
          </w:p>
          <w:p w14:paraId="30315FDD" w14:textId="1D1BC5D5" w:rsidR="00F64260" w:rsidRPr="00C710E0" w:rsidRDefault="7562AC33" w:rsidP="023BD3B7">
            <w:pPr>
              <w:spacing w:line="240" w:lineRule="auto"/>
            </w:pPr>
            <w:r>
              <w:t xml:space="preserve">SPED 333 , Introduction to Special Education: Policies/Practices , 3 , F, </w:t>
            </w:r>
            <w:proofErr w:type="spellStart"/>
            <w:r>
              <w:t>Sp</w:t>
            </w:r>
            <w:proofErr w:type="spellEnd"/>
            <w:r>
              <w:t xml:space="preserve"> </w:t>
            </w:r>
          </w:p>
          <w:p w14:paraId="1B32FCFB" w14:textId="525CDABD" w:rsidR="00F64260" w:rsidRPr="00C710E0" w:rsidRDefault="7562AC33" w:rsidP="023BD3B7">
            <w:pPr>
              <w:spacing w:line="240" w:lineRule="auto"/>
            </w:pPr>
            <w:r>
              <w:t xml:space="preserve">TESL 401 , Introduction to Teaching Emergent Bilinguals , 4 , F, </w:t>
            </w:r>
            <w:proofErr w:type="spellStart"/>
            <w:r>
              <w:t>Sp</w:t>
            </w:r>
            <w:proofErr w:type="spellEnd"/>
          </w:p>
        </w:tc>
        <w:tc>
          <w:tcPr>
            <w:tcW w:w="3840" w:type="dxa"/>
            <w:noWrap/>
          </w:tcPr>
          <w:p w14:paraId="686A79AB" w14:textId="1108A4D7" w:rsidR="45753291" w:rsidRDefault="45753291" w:rsidP="7762C36C">
            <w:pPr>
              <w:spacing w:line="240" w:lineRule="auto"/>
            </w:pPr>
            <w:r w:rsidRPr="7762C36C">
              <w:rPr>
                <w:u w:val="single"/>
              </w:rPr>
              <w:lastRenderedPageBreak/>
              <w:t>Courses</w:t>
            </w:r>
          </w:p>
          <w:p w14:paraId="23CC2176" w14:textId="235DABBA" w:rsidR="00F64260" w:rsidRPr="00C710E0" w:rsidRDefault="4D8D1911" w:rsidP="023BD3B7">
            <w:pPr>
              <w:spacing w:line="240" w:lineRule="auto"/>
            </w:pPr>
            <w:r>
              <w:t xml:space="preserve">HPE 140 , Foundations: Physical Education and Exercise Science , 3 , F, </w:t>
            </w:r>
            <w:proofErr w:type="spellStart"/>
            <w:r>
              <w:t>Sp</w:t>
            </w:r>
            <w:proofErr w:type="spellEnd"/>
            <w:r>
              <w:t xml:space="preserve"> </w:t>
            </w:r>
          </w:p>
          <w:p w14:paraId="40D13454" w14:textId="402864DE" w:rsidR="00F64260" w:rsidRPr="00C710E0" w:rsidRDefault="4D8D1911" w:rsidP="023BD3B7">
            <w:pPr>
              <w:spacing w:line="240" w:lineRule="auto"/>
            </w:pPr>
            <w:r>
              <w:t xml:space="preserve">HPE 243 , Motor Development and Motor Learning , 3 , F, </w:t>
            </w:r>
            <w:proofErr w:type="spellStart"/>
            <w:r>
              <w:t>Sp</w:t>
            </w:r>
            <w:proofErr w:type="spellEnd"/>
            <w:r>
              <w:t xml:space="preserve"> </w:t>
            </w:r>
          </w:p>
          <w:p w14:paraId="1CBC005D" w14:textId="777292F9" w:rsidR="00F64260" w:rsidRPr="00C710E0" w:rsidRDefault="4D8D1911" w:rsidP="023BD3B7">
            <w:pPr>
              <w:spacing w:line="240" w:lineRule="auto"/>
            </w:pPr>
            <w:r>
              <w:t xml:space="preserve">HPE 301W , Principles of Teaching Activity , 3 , F, </w:t>
            </w:r>
            <w:proofErr w:type="spellStart"/>
            <w:r>
              <w:t>Sp</w:t>
            </w:r>
            <w:proofErr w:type="spellEnd"/>
            <w:r>
              <w:t xml:space="preserve"> </w:t>
            </w:r>
          </w:p>
          <w:p w14:paraId="7F1B6BB9" w14:textId="05DE6C2D" w:rsidR="00F64260" w:rsidRPr="00C710E0" w:rsidRDefault="4D8D1911" w:rsidP="023BD3B7">
            <w:pPr>
              <w:spacing w:line="240" w:lineRule="auto"/>
            </w:pPr>
            <w:r>
              <w:t xml:space="preserve">HPE 325 , Assessment in Physical Education , 2 , F </w:t>
            </w:r>
          </w:p>
          <w:p w14:paraId="1266B928" w14:textId="3689A725" w:rsidR="00F64260" w:rsidRPr="00C710E0" w:rsidRDefault="4D8D1911" w:rsidP="023BD3B7">
            <w:pPr>
              <w:spacing w:line="240" w:lineRule="auto"/>
            </w:pPr>
            <w:r>
              <w:lastRenderedPageBreak/>
              <w:t xml:space="preserve">HPE 409 , Adapted Physical Education , 3 , </w:t>
            </w:r>
            <w:proofErr w:type="spellStart"/>
            <w:r>
              <w:t>Sp</w:t>
            </w:r>
            <w:proofErr w:type="spellEnd"/>
            <w:r>
              <w:t xml:space="preserve"> </w:t>
            </w:r>
          </w:p>
          <w:p w14:paraId="266595B5" w14:textId="244ADC37" w:rsidR="00F64260" w:rsidRPr="00C710E0" w:rsidRDefault="4D8D1911" w:rsidP="023BD3B7">
            <w:pPr>
              <w:spacing w:line="240" w:lineRule="auto"/>
            </w:pPr>
            <w:r>
              <w:t xml:space="preserve">HPE 415 , Teaching/Assessment in Adapted Physical Education , 3 , F </w:t>
            </w:r>
          </w:p>
          <w:p w14:paraId="166A320B" w14:textId="4E5A24B5" w:rsidR="00F64260" w:rsidRPr="00C710E0" w:rsidRDefault="4D8D1911" w:rsidP="023BD3B7">
            <w:pPr>
              <w:spacing w:line="240" w:lineRule="auto"/>
            </w:pPr>
            <w:r>
              <w:t xml:space="preserve">HPE 428 , Educational Kinesiology and Exercise Physiology , 3 , F </w:t>
            </w:r>
          </w:p>
          <w:p w14:paraId="6A190454" w14:textId="6853EBE9" w:rsidR="7762C36C" w:rsidRDefault="7762C36C" w:rsidP="7762C36C">
            <w:pPr>
              <w:spacing w:line="240" w:lineRule="auto"/>
            </w:pPr>
          </w:p>
          <w:p w14:paraId="662A5EC1" w14:textId="06FFF616" w:rsidR="00F64260" w:rsidRPr="00C710E0" w:rsidRDefault="4D8D1911" w:rsidP="023BD3B7">
            <w:pPr>
              <w:spacing w:line="240" w:lineRule="auto"/>
            </w:pPr>
            <w:r w:rsidRPr="7762C36C">
              <w:rPr>
                <w:u w:val="single"/>
              </w:rPr>
              <w:t>Activities Courses</w:t>
            </w:r>
            <w:r>
              <w:t xml:space="preserve"> </w:t>
            </w:r>
          </w:p>
          <w:p w14:paraId="5069C58D" w14:textId="31A72F8A" w:rsidR="00F64260" w:rsidRPr="00C710E0" w:rsidRDefault="4D8D1911" w:rsidP="023BD3B7">
            <w:pPr>
              <w:spacing w:line="240" w:lineRule="auto"/>
            </w:pPr>
            <w:r>
              <w:t xml:space="preserve">HPE 313 , Elementary Activities , 3 , F </w:t>
            </w:r>
          </w:p>
          <w:p w14:paraId="0D0B0EC5" w14:textId="14FD3ADB" w:rsidR="00F64260" w:rsidRPr="00C710E0" w:rsidRDefault="4D8D1911" w:rsidP="023BD3B7">
            <w:pPr>
              <w:spacing w:line="240" w:lineRule="auto"/>
            </w:pPr>
            <w:r>
              <w:t xml:space="preserve">HPE 314 , Middle School Activities , 3 , F </w:t>
            </w:r>
          </w:p>
          <w:p w14:paraId="68AC9BA7" w14:textId="57972F43" w:rsidR="00F64260" w:rsidRPr="00C710E0" w:rsidRDefault="4D8D1911" w:rsidP="023BD3B7">
            <w:pPr>
              <w:spacing w:line="240" w:lineRule="auto"/>
            </w:pPr>
            <w:r>
              <w:t>HPE 315 , High School Activities , 3 , F</w:t>
            </w:r>
          </w:p>
          <w:p w14:paraId="50EC36F4" w14:textId="59E473D0" w:rsidR="7762C36C" w:rsidRDefault="7762C36C" w:rsidP="7762C36C">
            <w:pPr>
              <w:spacing w:line="240" w:lineRule="auto"/>
            </w:pPr>
          </w:p>
          <w:p w14:paraId="768D12A1" w14:textId="03914674" w:rsidR="29D75497" w:rsidRDefault="29D75497" w:rsidP="7762C36C">
            <w:pPr>
              <w:spacing w:line="240" w:lineRule="auto"/>
            </w:pPr>
            <w:r w:rsidRPr="7762C36C">
              <w:rPr>
                <w:u w:val="single"/>
              </w:rPr>
              <w:t>Professional Courses</w:t>
            </w:r>
          </w:p>
          <w:p w14:paraId="1F583E1D" w14:textId="744BD70F" w:rsidR="00F64260" w:rsidRPr="00C710E0" w:rsidRDefault="6EFC15CF" w:rsidP="023BD3B7">
            <w:pPr>
              <w:spacing w:line="240" w:lineRule="auto"/>
            </w:pPr>
            <w:r>
              <w:t xml:space="preserve">CEP 215 , Introduction to Educational Psychology , 4 , F, </w:t>
            </w:r>
            <w:proofErr w:type="spellStart"/>
            <w:r>
              <w:t>Sp</w:t>
            </w:r>
            <w:proofErr w:type="spellEnd"/>
            <w:r>
              <w:t xml:space="preserve">, </w:t>
            </w:r>
            <w:proofErr w:type="spellStart"/>
            <w:r>
              <w:t>Su</w:t>
            </w:r>
            <w:proofErr w:type="spellEnd"/>
            <w:r>
              <w:t xml:space="preserve"> </w:t>
            </w:r>
          </w:p>
          <w:p w14:paraId="49BA1381" w14:textId="25C0DFAC" w:rsidR="00F64260" w:rsidRPr="00C710E0" w:rsidRDefault="6EFC15CF" w:rsidP="023BD3B7">
            <w:pPr>
              <w:spacing w:line="240" w:lineRule="auto"/>
            </w:pPr>
            <w:r>
              <w:t xml:space="preserve">FNED 101 , Introduction to Teaching and Learning , 2 , F, </w:t>
            </w:r>
            <w:proofErr w:type="spellStart"/>
            <w:r>
              <w:t>Sp</w:t>
            </w:r>
            <w:proofErr w:type="spellEnd"/>
            <w:r>
              <w:t xml:space="preserve">, </w:t>
            </w:r>
            <w:proofErr w:type="spellStart"/>
            <w:r>
              <w:t>Su</w:t>
            </w:r>
            <w:proofErr w:type="spellEnd"/>
            <w:r>
              <w:t xml:space="preserve"> </w:t>
            </w:r>
          </w:p>
          <w:p w14:paraId="3B49D165" w14:textId="01868220" w:rsidR="00F64260" w:rsidRPr="00C710E0" w:rsidRDefault="6EFC15CF" w:rsidP="023BD3B7">
            <w:pPr>
              <w:spacing w:line="240" w:lineRule="auto"/>
            </w:pPr>
            <w:r>
              <w:t xml:space="preserve">FNED 246 , Schooling for Social Justice , 4 , F, </w:t>
            </w:r>
            <w:proofErr w:type="spellStart"/>
            <w:r>
              <w:t>Sp</w:t>
            </w:r>
            <w:proofErr w:type="spellEnd"/>
            <w:r>
              <w:t xml:space="preserve">, </w:t>
            </w:r>
            <w:proofErr w:type="spellStart"/>
            <w:r>
              <w:t>Su</w:t>
            </w:r>
            <w:proofErr w:type="spellEnd"/>
            <w:r>
              <w:t xml:space="preserve"> </w:t>
            </w:r>
          </w:p>
          <w:p w14:paraId="18A93BF7" w14:textId="2A4E40D0" w:rsidR="00F64260" w:rsidRPr="00C710E0" w:rsidRDefault="6EFC15CF" w:rsidP="023BD3B7">
            <w:pPr>
              <w:spacing w:line="240" w:lineRule="auto"/>
            </w:pPr>
            <w:r>
              <w:t xml:space="preserve">HPE 413 , Practicum in Elementary Physical Education , 3 , </w:t>
            </w:r>
            <w:proofErr w:type="spellStart"/>
            <w:r>
              <w:t>Sp</w:t>
            </w:r>
            <w:proofErr w:type="spellEnd"/>
            <w:r>
              <w:t xml:space="preserve"> </w:t>
            </w:r>
          </w:p>
          <w:p w14:paraId="45FAAD4F" w14:textId="265E2C30" w:rsidR="00F64260" w:rsidRPr="00C710E0" w:rsidRDefault="6EFC15CF" w:rsidP="023BD3B7">
            <w:pPr>
              <w:spacing w:line="240" w:lineRule="auto"/>
            </w:pPr>
            <w:r>
              <w:t xml:space="preserve">HPE 414W , Practicum In Secondary Physical Education , 3 , </w:t>
            </w:r>
            <w:proofErr w:type="spellStart"/>
            <w:r>
              <w:t>Sp</w:t>
            </w:r>
            <w:proofErr w:type="spellEnd"/>
            <w:r>
              <w:t xml:space="preserve"> </w:t>
            </w:r>
          </w:p>
          <w:p w14:paraId="4379EE2C" w14:textId="65BA6489" w:rsidR="00F64260" w:rsidRPr="00C710E0" w:rsidRDefault="6EFC15CF" w:rsidP="023BD3B7">
            <w:pPr>
              <w:spacing w:line="240" w:lineRule="auto"/>
            </w:pPr>
            <w:r>
              <w:t xml:space="preserve">HPE 423W , Student Teaching Seminar in Physical Education , 2 , F, </w:t>
            </w:r>
            <w:proofErr w:type="spellStart"/>
            <w:r>
              <w:t>Sp</w:t>
            </w:r>
            <w:proofErr w:type="spellEnd"/>
            <w:r>
              <w:t xml:space="preserve"> </w:t>
            </w:r>
          </w:p>
          <w:p w14:paraId="6F2379F8" w14:textId="07443975" w:rsidR="00F64260" w:rsidRPr="00C710E0" w:rsidRDefault="6EFC15CF" w:rsidP="023BD3B7">
            <w:pPr>
              <w:spacing w:line="240" w:lineRule="auto"/>
            </w:pPr>
            <w:r>
              <w:t xml:space="preserve">HPE 425W , Student Teaching in Physical Education , 9 , F, </w:t>
            </w:r>
            <w:proofErr w:type="spellStart"/>
            <w:r>
              <w:t>Sp</w:t>
            </w:r>
            <w:proofErr w:type="spellEnd"/>
            <w:r>
              <w:t xml:space="preserve"> </w:t>
            </w:r>
          </w:p>
          <w:p w14:paraId="482F9139" w14:textId="0AD059FE" w:rsidR="00F64260" w:rsidRPr="00D917BD" w:rsidRDefault="1B1239E0" w:rsidP="7762C36C">
            <w:pPr>
              <w:spacing w:line="240" w:lineRule="auto"/>
            </w:pPr>
            <w:r w:rsidRPr="00D917BD">
              <w:t xml:space="preserve">HPE 435 , Physical Education Student Teaching Capstone , 1 </w:t>
            </w:r>
            <w:r w:rsidRPr="009829BD">
              <w:rPr>
                <w:color w:val="000000" w:themeColor="text1"/>
              </w:rPr>
              <w:t xml:space="preserve">, F, </w:t>
            </w:r>
            <w:proofErr w:type="spellStart"/>
            <w:r w:rsidRPr="009829BD">
              <w:rPr>
                <w:color w:val="000000" w:themeColor="text1"/>
              </w:rPr>
              <w:t>Sp</w:t>
            </w:r>
            <w:proofErr w:type="spellEnd"/>
            <w:r w:rsidRPr="009829BD">
              <w:rPr>
                <w:color w:val="000000" w:themeColor="text1"/>
              </w:rPr>
              <w:t xml:space="preserve">, </w:t>
            </w:r>
            <w:r w:rsidRPr="00D917BD">
              <w:t xml:space="preserve">Early </w:t>
            </w:r>
            <w:proofErr w:type="spellStart"/>
            <w:r w:rsidRPr="00D917BD">
              <w:t>Sp</w:t>
            </w:r>
            <w:proofErr w:type="spellEnd"/>
            <w:r w:rsidRPr="00D917BD">
              <w:t xml:space="preserve"> </w:t>
            </w:r>
          </w:p>
          <w:p w14:paraId="0E1FE9C6" w14:textId="2972EEBB" w:rsidR="00F64260" w:rsidRPr="009829BD" w:rsidRDefault="1B1239E0" w:rsidP="7762C36C">
            <w:pPr>
              <w:spacing w:line="240" w:lineRule="auto"/>
              <w:rPr>
                <w:color w:val="FF0000"/>
              </w:rPr>
            </w:pPr>
            <w:r w:rsidRPr="009829BD">
              <w:rPr>
                <w:color w:val="FF0000"/>
              </w:rPr>
              <w:t xml:space="preserve">HPE 444 , Practicum in Adapted Physical Education , 3, Early </w:t>
            </w:r>
            <w:proofErr w:type="spellStart"/>
            <w:r w:rsidRPr="009829BD">
              <w:rPr>
                <w:color w:val="FF0000"/>
              </w:rPr>
              <w:t>Sp</w:t>
            </w:r>
            <w:proofErr w:type="spellEnd"/>
            <w:r w:rsidR="5DA02059" w:rsidRPr="009829BD">
              <w:rPr>
                <w:color w:val="FF0000"/>
              </w:rPr>
              <w:t xml:space="preserve"> </w:t>
            </w:r>
          </w:p>
          <w:p w14:paraId="525A167F" w14:textId="09447A87" w:rsidR="7762C36C" w:rsidRDefault="7762C36C" w:rsidP="7762C36C">
            <w:pPr>
              <w:spacing w:line="240" w:lineRule="auto"/>
              <w:rPr>
                <w:b/>
                <w:bCs/>
              </w:rPr>
            </w:pPr>
          </w:p>
          <w:p w14:paraId="6726DE25" w14:textId="43530BED" w:rsidR="39460562" w:rsidRDefault="39460562" w:rsidP="7762C36C">
            <w:pPr>
              <w:spacing w:line="240" w:lineRule="auto"/>
              <w:rPr>
                <w:u w:val="single"/>
              </w:rPr>
            </w:pPr>
            <w:r w:rsidRPr="7762C36C">
              <w:rPr>
                <w:u w:val="single"/>
              </w:rPr>
              <w:t>Cognates</w:t>
            </w:r>
          </w:p>
          <w:p w14:paraId="73C1CC6A" w14:textId="5B9B8336" w:rsidR="00F64260" w:rsidRPr="00C710E0" w:rsidRDefault="141988AA" w:rsidP="023BD3B7">
            <w:pPr>
              <w:spacing w:line="240" w:lineRule="auto"/>
            </w:pPr>
            <w:r>
              <w:t xml:space="preserve">BIOL 108 , Basic Principles of Biology , 4 , F, </w:t>
            </w:r>
            <w:proofErr w:type="spellStart"/>
            <w:r>
              <w:t>Sp</w:t>
            </w:r>
            <w:proofErr w:type="spellEnd"/>
            <w:r>
              <w:t xml:space="preserve">, </w:t>
            </w:r>
            <w:proofErr w:type="spellStart"/>
            <w:r>
              <w:t>Su</w:t>
            </w:r>
            <w:proofErr w:type="spellEnd"/>
            <w:r>
              <w:t xml:space="preserve"> </w:t>
            </w:r>
          </w:p>
          <w:p w14:paraId="443C5A4C" w14:textId="29C731D4" w:rsidR="00F64260" w:rsidRPr="00C710E0" w:rsidRDefault="141988AA" w:rsidP="023BD3B7">
            <w:pPr>
              <w:spacing w:line="240" w:lineRule="auto"/>
            </w:pPr>
            <w:r>
              <w:t xml:space="preserve">BIOL 231 , Human Anatomy , 4 , F, </w:t>
            </w:r>
            <w:proofErr w:type="spellStart"/>
            <w:r>
              <w:t>Sp</w:t>
            </w:r>
            <w:proofErr w:type="spellEnd"/>
            <w:r>
              <w:t xml:space="preserve">, </w:t>
            </w:r>
            <w:proofErr w:type="spellStart"/>
            <w:r>
              <w:t>Su</w:t>
            </w:r>
            <w:proofErr w:type="spellEnd"/>
            <w:r>
              <w:t xml:space="preserve"> </w:t>
            </w:r>
          </w:p>
          <w:p w14:paraId="741D8E7C" w14:textId="0F21497A" w:rsidR="00F64260" w:rsidRPr="00C710E0" w:rsidRDefault="141988AA" w:rsidP="023BD3B7">
            <w:pPr>
              <w:spacing w:line="240" w:lineRule="auto"/>
            </w:pPr>
            <w:r>
              <w:t xml:space="preserve">BIOL 335 , Human Physiology , 4 , F, </w:t>
            </w:r>
            <w:proofErr w:type="spellStart"/>
            <w:r>
              <w:t>Sp</w:t>
            </w:r>
            <w:proofErr w:type="spellEnd"/>
            <w:r>
              <w:t xml:space="preserve">, </w:t>
            </w:r>
            <w:proofErr w:type="spellStart"/>
            <w:r>
              <w:t>Su</w:t>
            </w:r>
            <w:proofErr w:type="spellEnd"/>
            <w:r>
              <w:t xml:space="preserve"> </w:t>
            </w:r>
          </w:p>
          <w:p w14:paraId="3183A6B4" w14:textId="6147BD93" w:rsidR="00F64260" w:rsidRPr="00C710E0" w:rsidRDefault="141988AA" w:rsidP="023BD3B7">
            <w:pPr>
              <w:spacing w:line="240" w:lineRule="auto"/>
            </w:pPr>
            <w:r>
              <w:t xml:space="preserve">SPED 333 , Introduction to Special Education: Policies/Practices , 3 , F, </w:t>
            </w:r>
            <w:proofErr w:type="spellStart"/>
            <w:r>
              <w:t>Sp</w:t>
            </w:r>
            <w:proofErr w:type="spellEnd"/>
            <w:r>
              <w:t xml:space="preserve"> </w:t>
            </w:r>
          </w:p>
          <w:p w14:paraId="0DA66663" w14:textId="5753EB14" w:rsidR="00F64260" w:rsidRPr="00C710E0" w:rsidRDefault="141988AA" w:rsidP="023BD3B7">
            <w:pPr>
              <w:spacing w:line="240" w:lineRule="auto"/>
            </w:pPr>
            <w:r>
              <w:t xml:space="preserve">TESL 401 , Introduction to Teaching Emergent Bilinguals , 4 , F, </w:t>
            </w:r>
            <w:proofErr w:type="spellStart"/>
            <w:r>
              <w:t>Sp</w:t>
            </w:r>
            <w:proofErr w:type="spellEnd"/>
          </w:p>
        </w:tc>
      </w:tr>
      <w:tr w:rsidR="00F64260" w:rsidRPr="00C710E0" w14:paraId="07853955" w14:textId="77777777" w:rsidTr="464EE57C">
        <w:trPr>
          <w:trHeight w:val="300"/>
        </w:trPr>
        <w:tc>
          <w:tcPr>
            <w:tcW w:w="3100" w:type="dxa"/>
            <w:noWrap/>
            <w:vAlign w:val="center"/>
          </w:tcPr>
          <w:p w14:paraId="38AD1617" w14:textId="412B391B" w:rsidR="00F64260" w:rsidRPr="00C710E0" w:rsidRDefault="00276C70" w:rsidP="00A442D7">
            <w:pPr>
              <w:spacing w:line="240" w:lineRule="auto"/>
            </w:pPr>
            <w:r w:rsidRPr="00C710E0">
              <w:lastRenderedPageBreak/>
              <w:t>E</w:t>
            </w:r>
            <w:r w:rsidR="00115A68" w:rsidRPr="00C710E0">
              <w:t>.</w:t>
            </w:r>
            <w:r w:rsidR="00AA5F73" w:rsidRPr="00C710E0">
              <w:t>6</w:t>
            </w:r>
            <w:r w:rsidR="00F64260" w:rsidRPr="00C710E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C710E0">
                <w:rPr>
                  <w:rStyle w:val="Hyperlink"/>
                </w:rPr>
                <w:t>Credit count</w:t>
              </w:r>
            </w:hyperlink>
            <w:r w:rsidR="00115A68" w:rsidRPr="00C710E0">
              <w:rPr>
                <w:rStyle w:val="Hyperlink"/>
              </w:rPr>
              <w:t xml:space="preserve"> for each program option</w:t>
            </w:r>
          </w:p>
        </w:tc>
        <w:tc>
          <w:tcPr>
            <w:tcW w:w="3840" w:type="dxa"/>
            <w:noWrap/>
          </w:tcPr>
          <w:p w14:paraId="63353FC7" w14:textId="7067A6EF" w:rsidR="00F64260" w:rsidRPr="00C710E0" w:rsidRDefault="402B40A0" w:rsidP="023BD3B7">
            <w:pPr>
              <w:spacing w:line="240" w:lineRule="auto"/>
              <w:rPr>
                <w:b/>
                <w:bCs/>
              </w:rPr>
            </w:pPr>
            <w:bookmarkStart w:id="22" w:name="credit_count"/>
            <w:bookmarkEnd w:id="22"/>
            <w:r w:rsidRPr="023BD3B7">
              <w:rPr>
                <w:b/>
                <w:bCs/>
              </w:rPr>
              <w:t>81</w:t>
            </w:r>
          </w:p>
        </w:tc>
        <w:tc>
          <w:tcPr>
            <w:tcW w:w="3840" w:type="dxa"/>
            <w:noWrap/>
          </w:tcPr>
          <w:p w14:paraId="0CDCA3D1" w14:textId="2641FB7F" w:rsidR="00F64260" w:rsidRPr="00C710E0" w:rsidRDefault="402B40A0" w:rsidP="023BD3B7">
            <w:pPr>
              <w:spacing w:line="240" w:lineRule="auto"/>
              <w:rPr>
                <w:b/>
                <w:bCs/>
              </w:rPr>
            </w:pPr>
            <w:r w:rsidRPr="023BD3B7">
              <w:rPr>
                <w:b/>
                <w:bCs/>
              </w:rPr>
              <w:t>79</w:t>
            </w:r>
          </w:p>
        </w:tc>
      </w:tr>
      <w:tr w:rsidR="005E2D3D" w:rsidRPr="00C710E0" w14:paraId="56A03B42" w14:textId="77777777" w:rsidTr="464EE57C">
        <w:trPr>
          <w:trHeight w:val="300"/>
        </w:trPr>
        <w:tc>
          <w:tcPr>
            <w:tcW w:w="3100" w:type="dxa"/>
            <w:noWrap/>
            <w:vAlign w:val="center"/>
          </w:tcPr>
          <w:p w14:paraId="19669E96" w14:textId="0B7CD8CD" w:rsidR="005E2D3D" w:rsidRPr="00C710E0" w:rsidRDefault="00276C70" w:rsidP="000E4E94">
            <w:pPr>
              <w:spacing w:line="240" w:lineRule="auto"/>
            </w:pPr>
            <w:r w:rsidRPr="00C710E0">
              <w:lastRenderedPageBreak/>
              <w:t>E</w:t>
            </w:r>
            <w:r w:rsidR="005E2D3D" w:rsidRPr="00C710E0">
              <w:t>.</w:t>
            </w:r>
            <w:r w:rsidR="00AA5F73" w:rsidRPr="00C710E0">
              <w:t>7</w:t>
            </w:r>
            <w:r w:rsidR="005E2D3D" w:rsidRPr="00C710E0">
              <w:t xml:space="preserve">. </w:t>
            </w:r>
            <w:r w:rsidR="618B031C" w:rsidRPr="00C710E0">
              <w:t>Note any needs for p</w:t>
            </w:r>
            <w:r w:rsidR="005E2D3D" w:rsidRPr="00C710E0">
              <w:t xml:space="preserve">rogram </w:t>
            </w:r>
            <w:r w:rsidR="618B031C" w:rsidRPr="00C710E0">
              <w:t>a</w:t>
            </w:r>
            <w:r w:rsidR="005E2D3D" w:rsidRPr="00C710E0">
              <w:t>ccreditation (if relevant)</w:t>
            </w:r>
            <w:r w:rsidR="618B031C" w:rsidRPr="00C710E0">
              <w:t xml:space="preserve">. </w:t>
            </w:r>
          </w:p>
        </w:tc>
        <w:tc>
          <w:tcPr>
            <w:tcW w:w="3840" w:type="dxa"/>
            <w:noWrap/>
          </w:tcPr>
          <w:p w14:paraId="10DEA6B4" w14:textId="77777777" w:rsidR="005E2D3D" w:rsidRPr="00C710E0" w:rsidRDefault="005E2D3D" w:rsidP="000E4E94">
            <w:pPr>
              <w:spacing w:line="240" w:lineRule="auto"/>
              <w:rPr>
                <w:b/>
              </w:rPr>
            </w:pPr>
          </w:p>
        </w:tc>
        <w:tc>
          <w:tcPr>
            <w:tcW w:w="3840" w:type="dxa"/>
            <w:noWrap/>
          </w:tcPr>
          <w:p w14:paraId="48AE026F" w14:textId="77777777" w:rsidR="005E2D3D" w:rsidRPr="00C710E0" w:rsidRDefault="005E2D3D" w:rsidP="000E4E94">
            <w:pPr>
              <w:spacing w:line="240" w:lineRule="auto"/>
              <w:rPr>
                <w:b/>
              </w:rPr>
            </w:pPr>
          </w:p>
        </w:tc>
      </w:tr>
      <w:tr w:rsidR="00454E79" w:rsidRPr="00C710E0" w14:paraId="20D2CCB0" w14:textId="77777777" w:rsidTr="464EE57C">
        <w:trPr>
          <w:trHeight w:val="300"/>
        </w:trPr>
        <w:tc>
          <w:tcPr>
            <w:tcW w:w="3100" w:type="dxa"/>
            <w:noWrap/>
            <w:vAlign w:val="center"/>
          </w:tcPr>
          <w:p w14:paraId="2BEDE556" w14:textId="45F78032" w:rsidR="00454E79" w:rsidRPr="00C710E0" w:rsidRDefault="00276C70" w:rsidP="00454E79">
            <w:pPr>
              <w:spacing w:line="240" w:lineRule="auto"/>
            </w:pPr>
            <w:r w:rsidRPr="00C710E0">
              <w:t>E</w:t>
            </w:r>
            <w:r w:rsidR="00454E79" w:rsidRPr="00C710E0">
              <w:t xml:space="preserve">.8 </w:t>
            </w:r>
            <w:r w:rsidR="00215C14" w:rsidRPr="00C710E0">
              <w:t>Program modality</w:t>
            </w:r>
            <w:r w:rsidR="005D6A0B" w:rsidRPr="00C710E0">
              <w:t>. Online percentage</w:t>
            </w:r>
            <w:r w:rsidR="008C02B9" w:rsidRPr="00C710E0">
              <w:t xml:space="preserve"> of delivery</w:t>
            </w:r>
            <w:r w:rsidR="00D263FE" w:rsidRPr="00C710E0">
              <w:t>;</w:t>
            </w:r>
            <w:r w:rsidR="008C02B9" w:rsidRPr="00C710E0">
              <w:t xml:space="preserve"> </w:t>
            </w:r>
            <w:r w:rsidR="00D263FE" w:rsidRPr="00C710E0">
              <w:t>calculate</w:t>
            </w:r>
            <w:r w:rsidR="008C02B9" w:rsidRPr="00C710E0">
              <w:t xml:space="preserve"> </w:t>
            </w:r>
            <w:r w:rsidR="00D263FE" w:rsidRPr="00C710E0">
              <w:t xml:space="preserve">% within required </w:t>
            </w:r>
            <w:r w:rsidR="008C02B9" w:rsidRPr="00C710E0">
              <w:t xml:space="preserve">hybrids </w:t>
            </w:r>
            <w:r w:rsidR="00D263FE" w:rsidRPr="00C710E0">
              <w:t xml:space="preserve">and the total for the program </w:t>
            </w:r>
            <w:r w:rsidR="005A0673" w:rsidRPr="00C710E0">
              <w:t xml:space="preserve">cannot go over 49% </w:t>
            </w:r>
          </w:p>
        </w:tc>
        <w:tc>
          <w:tcPr>
            <w:tcW w:w="3840" w:type="dxa"/>
            <w:noWrap/>
          </w:tcPr>
          <w:p w14:paraId="6083E444" w14:textId="7119C978" w:rsidR="00215C14" w:rsidRPr="00C710E0" w:rsidRDefault="00215C14" w:rsidP="000E4E94">
            <w:pPr>
              <w:spacing w:line="240" w:lineRule="auto"/>
              <w:rPr>
                <w:b/>
              </w:rPr>
            </w:pPr>
          </w:p>
        </w:tc>
        <w:tc>
          <w:tcPr>
            <w:tcW w:w="3840" w:type="dxa"/>
            <w:noWrap/>
          </w:tcPr>
          <w:p w14:paraId="3ED8DE3E" w14:textId="3DA2C304" w:rsidR="00454E79" w:rsidRPr="00C710E0" w:rsidRDefault="00454E79" w:rsidP="005A0673">
            <w:pPr>
              <w:spacing w:line="240" w:lineRule="auto"/>
              <w:rPr>
                <w:b/>
              </w:rPr>
            </w:pPr>
          </w:p>
        </w:tc>
      </w:tr>
      <w:tr w:rsidR="00454E79" w:rsidRPr="00C710E0" w14:paraId="63BE75DC" w14:textId="77777777" w:rsidTr="464EE57C">
        <w:trPr>
          <w:trHeight w:val="300"/>
        </w:trPr>
        <w:tc>
          <w:tcPr>
            <w:tcW w:w="3100" w:type="dxa"/>
            <w:noWrap/>
            <w:vAlign w:val="center"/>
          </w:tcPr>
          <w:p w14:paraId="268A51B9" w14:textId="0D4CF8D5" w:rsidR="00454E79" w:rsidRPr="00C710E0" w:rsidRDefault="00F46CBC" w:rsidP="003F099C">
            <w:pPr>
              <w:spacing w:line="240" w:lineRule="auto"/>
            </w:pPr>
            <w:r w:rsidRPr="00C710E0">
              <w:t>E</w:t>
            </w:r>
            <w:r w:rsidR="00454E79" w:rsidRPr="00C710E0">
              <w:t xml:space="preserve">.9 Will any classes be offered at sites other than RIC campus or </w:t>
            </w:r>
            <w:r w:rsidR="000801BC" w:rsidRPr="00C710E0">
              <w:t xml:space="preserve">the RI Nursing </w:t>
            </w:r>
            <w:r w:rsidR="008E07D4" w:rsidRPr="00C710E0">
              <w:t xml:space="preserve">Ed. </w:t>
            </w:r>
            <w:r w:rsidR="000801BC" w:rsidRPr="00C710E0">
              <w:t>Cente</w:t>
            </w:r>
            <w:r w:rsidR="008E07D4" w:rsidRPr="00C710E0">
              <w:t>r</w:t>
            </w:r>
            <w:r w:rsidR="000801BC" w:rsidRPr="00C710E0">
              <w:t>?*</w:t>
            </w:r>
          </w:p>
        </w:tc>
        <w:tc>
          <w:tcPr>
            <w:tcW w:w="3840" w:type="dxa"/>
            <w:noWrap/>
          </w:tcPr>
          <w:p w14:paraId="236DE90C" w14:textId="219B401E" w:rsidR="00454E79" w:rsidRPr="00C710E0" w:rsidRDefault="00454E79" w:rsidP="29E79EDE">
            <w:pPr>
              <w:spacing w:line="240" w:lineRule="auto"/>
              <w:rPr>
                <w:b/>
                <w:bCs/>
              </w:rPr>
            </w:pPr>
          </w:p>
        </w:tc>
        <w:tc>
          <w:tcPr>
            <w:tcW w:w="3840" w:type="dxa"/>
            <w:noWrap/>
          </w:tcPr>
          <w:p w14:paraId="4A9225BC" w14:textId="187739B5" w:rsidR="00454E79" w:rsidRPr="00C710E0" w:rsidRDefault="00454E79" w:rsidP="29E79EDE">
            <w:pPr>
              <w:spacing w:line="240" w:lineRule="auto"/>
              <w:rPr>
                <w:b/>
                <w:bCs/>
              </w:rPr>
            </w:pPr>
          </w:p>
        </w:tc>
      </w:tr>
      <w:tr w:rsidR="00934884" w:rsidRPr="00C710E0" w14:paraId="0F4516EB" w14:textId="77777777" w:rsidTr="464EE57C">
        <w:trPr>
          <w:trHeight w:val="300"/>
        </w:trPr>
        <w:tc>
          <w:tcPr>
            <w:tcW w:w="3100" w:type="dxa"/>
            <w:noWrap/>
            <w:vAlign w:val="center"/>
          </w:tcPr>
          <w:p w14:paraId="5FFE67FA" w14:textId="6653C752" w:rsidR="00934884" w:rsidRPr="00C710E0" w:rsidRDefault="00F46CBC" w:rsidP="00934884">
            <w:pPr>
              <w:spacing w:line="240" w:lineRule="auto"/>
            </w:pPr>
            <w:r w:rsidRPr="00C710E0">
              <w:t>E</w:t>
            </w:r>
            <w:r w:rsidR="00934884" w:rsidRPr="00C710E0">
              <w:t xml:space="preserve">. </w:t>
            </w:r>
            <w:r w:rsidR="008E07D4" w:rsidRPr="00C710E0">
              <w:t>10. Do these revisions reflect more than 25% change to the</w:t>
            </w:r>
            <w:r w:rsidR="00D713D7" w:rsidRPr="00C710E0">
              <w:t xml:space="preserve"> </w:t>
            </w:r>
            <w:hyperlink r:id="rId14" w:tooltip="OPC needs to be notified if the changes go over this threshhold" w:history="1">
              <w:r w:rsidR="00D713D7" w:rsidRPr="00C710E0">
                <w:rPr>
                  <w:rStyle w:val="Hyperlink"/>
                </w:rPr>
                <w:t xml:space="preserve">program?* </w:t>
              </w:r>
            </w:hyperlink>
          </w:p>
        </w:tc>
        <w:tc>
          <w:tcPr>
            <w:tcW w:w="3840" w:type="dxa"/>
            <w:noWrap/>
          </w:tcPr>
          <w:p w14:paraId="3DE7C5B3" w14:textId="3B7D4B09" w:rsidR="00934884" w:rsidRPr="00C710E0" w:rsidRDefault="0379BE09" w:rsidP="29E79EDE">
            <w:pPr>
              <w:spacing w:line="240" w:lineRule="auto"/>
              <w:rPr>
                <w:b/>
                <w:bCs/>
              </w:rPr>
            </w:pPr>
            <w:r w:rsidRPr="023BD3B7">
              <w:rPr>
                <w:b/>
                <w:bCs/>
              </w:rPr>
              <w:t>No</w:t>
            </w:r>
          </w:p>
        </w:tc>
        <w:tc>
          <w:tcPr>
            <w:tcW w:w="3840" w:type="dxa"/>
            <w:noWrap/>
          </w:tcPr>
          <w:p w14:paraId="7F9842BC" w14:textId="5CF259ED" w:rsidR="00934884" w:rsidRPr="00C710E0" w:rsidRDefault="00934884" w:rsidP="29E79EDE">
            <w:pPr>
              <w:spacing w:line="240" w:lineRule="auto"/>
              <w:rPr>
                <w:b/>
                <w:bCs/>
              </w:rPr>
            </w:pPr>
          </w:p>
        </w:tc>
      </w:tr>
      <w:tr w:rsidR="00F3256C" w:rsidRPr="00C710E0" w14:paraId="68C8592C" w14:textId="77777777" w:rsidTr="464EE57C">
        <w:trPr>
          <w:trHeight w:val="300"/>
        </w:trPr>
        <w:tc>
          <w:tcPr>
            <w:tcW w:w="3100" w:type="dxa"/>
            <w:noWrap/>
            <w:vAlign w:val="center"/>
          </w:tcPr>
          <w:p w14:paraId="20B54EE3" w14:textId="211A40F8" w:rsidR="00F3256C" w:rsidRPr="00C710E0" w:rsidRDefault="00F46CBC" w:rsidP="003F099C">
            <w:pPr>
              <w:spacing w:line="240" w:lineRule="auto"/>
            </w:pPr>
            <w:r w:rsidRPr="00C710E0">
              <w:t>E</w:t>
            </w:r>
            <w:r w:rsidR="00115A68" w:rsidRPr="00C710E0">
              <w:t>.</w:t>
            </w:r>
            <w:r w:rsidR="000801BC" w:rsidRPr="00C710E0">
              <w:t>1</w:t>
            </w:r>
            <w:r w:rsidR="008E07D4" w:rsidRPr="00C710E0">
              <w:t>1</w:t>
            </w:r>
            <w:r w:rsidR="005E2D3D" w:rsidRPr="00C710E0">
              <w:t>.</w:t>
            </w:r>
            <w:r w:rsidR="00F3256C" w:rsidRPr="00C710E0">
              <w:t xml:space="preserve">  </w:t>
            </w:r>
            <w:hyperlink r:id="rId15" w:tooltip="You may also include here expected methods of assessing student learning and possible career paths for students taking this program" w:history="1">
              <w:r w:rsidR="00F3256C" w:rsidRPr="00C710E0">
                <w:rPr>
                  <w:rStyle w:val="Hyperlink"/>
                </w:rPr>
                <w:t>Program goals</w:t>
              </w:r>
            </w:hyperlink>
          </w:p>
          <w:p w14:paraId="201C38CF" w14:textId="3CEACCEC" w:rsidR="00880392" w:rsidRPr="00C710E0" w:rsidRDefault="00880392" w:rsidP="003F099C">
            <w:pPr>
              <w:spacing w:line="240" w:lineRule="auto"/>
            </w:pPr>
            <w:r w:rsidRPr="00C710E0">
              <w:t>Needed for all new programs</w:t>
            </w:r>
          </w:p>
        </w:tc>
        <w:tc>
          <w:tcPr>
            <w:tcW w:w="3840" w:type="dxa"/>
            <w:noWrap/>
          </w:tcPr>
          <w:p w14:paraId="75BC195D" w14:textId="77777777" w:rsidR="00F3256C" w:rsidRPr="00C710E0" w:rsidRDefault="00F3256C" w:rsidP="00120C12">
            <w:pPr>
              <w:spacing w:line="240" w:lineRule="auto"/>
              <w:rPr>
                <w:b/>
              </w:rPr>
            </w:pPr>
          </w:p>
        </w:tc>
        <w:tc>
          <w:tcPr>
            <w:tcW w:w="3840" w:type="dxa"/>
            <w:noWrap/>
          </w:tcPr>
          <w:p w14:paraId="4C25FF84" w14:textId="77777777" w:rsidR="00F3256C" w:rsidRPr="00C710E0" w:rsidRDefault="00F3256C" w:rsidP="00120C12">
            <w:pPr>
              <w:spacing w:line="240" w:lineRule="auto"/>
              <w:rPr>
                <w:b/>
              </w:rPr>
            </w:pPr>
          </w:p>
        </w:tc>
      </w:tr>
      <w:tr w:rsidR="00454E79" w:rsidRPr="00C710E0" w14:paraId="7DF5BEDD" w14:textId="77777777" w:rsidTr="464EE57C">
        <w:trPr>
          <w:trHeight w:val="300"/>
        </w:trPr>
        <w:tc>
          <w:tcPr>
            <w:tcW w:w="3100" w:type="dxa"/>
            <w:noWrap/>
            <w:vAlign w:val="center"/>
          </w:tcPr>
          <w:p w14:paraId="6F4C1EEB" w14:textId="02145CA4" w:rsidR="00454E79" w:rsidRPr="00C710E0" w:rsidRDefault="00F46CBC" w:rsidP="006B70BA">
            <w:pPr>
              <w:spacing w:line="240" w:lineRule="auto"/>
            </w:pPr>
            <w:r w:rsidRPr="00C710E0">
              <w:t>E</w:t>
            </w:r>
            <w:r w:rsidR="00454E79" w:rsidRPr="00C710E0">
              <w:t>.</w:t>
            </w:r>
            <w:r w:rsidR="000801BC" w:rsidRPr="00C710E0">
              <w:t>1</w:t>
            </w:r>
            <w:r w:rsidR="008E07D4" w:rsidRPr="00C710E0">
              <w:t>2</w:t>
            </w:r>
            <w:r w:rsidR="000801BC" w:rsidRPr="00C710E0">
              <w:t xml:space="preserve">. </w:t>
            </w:r>
            <w:r w:rsidR="00454E79" w:rsidRPr="00C710E0">
              <w:t xml:space="preserve"> Other changes if any</w:t>
            </w:r>
          </w:p>
        </w:tc>
        <w:tc>
          <w:tcPr>
            <w:tcW w:w="3840" w:type="dxa"/>
            <w:noWrap/>
          </w:tcPr>
          <w:p w14:paraId="125C20DC" w14:textId="211FEE27" w:rsidR="00454E79" w:rsidRPr="00C710E0" w:rsidRDefault="06ADA71F" w:rsidP="023BD3B7">
            <w:pPr>
              <w:spacing w:line="240" w:lineRule="auto"/>
              <w:rPr>
                <w:b/>
                <w:bCs/>
              </w:rPr>
            </w:pPr>
            <w:r w:rsidRPr="1FB3A815">
              <w:rPr>
                <w:b/>
                <w:bCs/>
              </w:rPr>
              <w:t>Noted in E.5 and in rational</w:t>
            </w:r>
            <w:r w:rsidR="75B89907" w:rsidRPr="1FB3A815">
              <w:rPr>
                <w:b/>
                <w:bCs/>
              </w:rPr>
              <w:t>e</w:t>
            </w:r>
            <w:r w:rsidRPr="1FB3A815">
              <w:rPr>
                <w:b/>
                <w:bCs/>
              </w:rPr>
              <w:t xml:space="preserve"> on specific course revision UCC forms:</w:t>
            </w:r>
          </w:p>
          <w:p w14:paraId="564B030C" w14:textId="7942975B" w:rsidR="00454E79" w:rsidRPr="00C710E0" w:rsidRDefault="4F3C866D" w:rsidP="023BD3B7">
            <w:pPr>
              <w:spacing w:line="240" w:lineRule="auto"/>
              <w:rPr>
                <w:b/>
                <w:bCs/>
              </w:rPr>
            </w:pPr>
            <w:r w:rsidRPr="023BD3B7">
              <w:rPr>
                <w:b/>
                <w:bCs/>
              </w:rPr>
              <w:t>HPE 444 2 credits</w:t>
            </w:r>
          </w:p>
        </w:tc>
        <w:tc>
          <w:tcPr>
            <w:tcW w:w="3840" w:type="dxa"/>
            <w:noWrap/>
          </w:tcPr>
          <w:p w14:paraId="371345AB" w14:textId="3694DD62" w:rsidR="00454E79" w:rsidRPr="00C710E0" w:rsidRDefault="4F3C866D" w:rsidP="023BD3B7">
            <w:pPr>
              <w:spacing w:line="240" w:lineRule="auto"/>
              <w:rPr>
                <w:b/>
                <w:bCs/>
              </w:rPr>
            </w:pPr>
            <w:r w:rsidRPr="023BD3B7">
              <w:rPr>
                <w:b/>
                <w:bCs/>
              </w:rPr>
              <w:t>HPE 444 3 credits</w:t>
            </w:r>
          </w:p>
          <w:p w14:paraId="16C0CFEF" w14:textId="5D291CA9" w:rsidR="00454E79" w:rsidRPr="00C710E0" w:rsidRDefault="00454E79" w:rsidP="009829BD">
            <w:pPr>
              <w:spacing w:line="240" w:lineRule="auto"/>
              <w:rPr>
                <w:b/>
                <w:bCs/>
              </w:rPr>
            </w:pPr>
          </w:p>
        </w:tc>
      </w:tr>
    </w:tbl>
    <w:p w14:paraId="2E1669E0" w14:textId="625FCA5D" w:rsidR="0042633D" w:rsidRPr="00D917BD" w:rsidRDefault="000801BC" w:rsidP="29E79EDE">
      <w:pPr>
        <w:spacing w:line="240" w:lineRule="auto"/>
      </w:pPr>
      <w:r w:rsidRPr="00C710E0">
        <w:t>* If answered YES to either of these questions will need to inform Institutional Research and get their acknowledgement on the signature page.</w:t>
      </w:r>
    </w:p>
    <w:p w14:paraId="6819D7F8" w14:textId="3E6037B0"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6"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20"/>
        <w:gridCol w:w="3237"/>
        <w:gridCol w:w="3138"/>
        <w:gridCol w:w="1285"/>
      </w:tblGrid>
      <w:tr w:rsidR="00115A68" w:rsidRPr="00C710E0" w14:paraId="67436BB2" w14:textId="77777777" w:rsidTr="7762C36C">
        <w:trPr>
          <w:cantSplit/>
          <w:tblHeader/>
        </w:trPr>
        <w:tc>
          <w:tcPr>
            <w:tcW w:w="3279" w:type="dxa"/>
            <w:vAlign w:val="center"/>
          </w:tcPr>
          <w:p w14:paraId="739386E3" w14:textId="77777777" w:rsidR="00115A68" w:rsidRPr="00C710E0" w:rsidRDefault="00115A68" w:rsidP="0015571B">
            <w:pPr>
              <w:pStyle w:val="Heading5"/>
              <w:jc w:val="center"/>
            </w:pPr>
            <w:r w:rsidRPr="00C710E0">
              <w:t>Name</w:t>
            </w:r>
          </w:p>
        </w:tc>
        <w:tc>
          <w:tcPr>
            <w:tcW w:w="3279" w:type="dxa"/>
            <w:vAlign w:val="center"/>
          </w:tcPr>
          <w:p w14:paraId="7DAAAD1E" w14:textId="77777777" w:rsidR="00115A68" w:rsidRPr="00C710E0" w:rsidRDefault="00115A68" w:rsidP="0015571B">
            <w:pPr>
              <w:pStyle w:val="Heading5"/>
              <w:jc w:val="center"/>
            </w:pPr>
            <w:r w:rsidRPr="00C710E0">
              <w:t>Position/affiliation</w:t>
            </w:r>
          </w:p>
        </w:tc>
        <w:bookmarkStart w:id="23" w:name="_Signature"/>
        <w:bookmarkEnd w:id="23"/>
        <w:tc>
          <w:tcPr>
            <w:tcW w:w="3280"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8" w:type="dxa"/>
            <w:vAlign w:val="center"/>
          </w:tcPr>
          <w:p w14:paraId="4B00582C" w14:textId="77777777" w:rsidR="00115A68" w:rsidRPr="00C710E0" w:rsidRDefault="00115A68" w:rsidP="0015571B">
            <w:pPr>
              <w:pStyle w:val="Heading5"/>
              <w:jc w:val="center"/>
            </w:pPr>
            <w:r w:rsidRPr="00C710E0">
              <w:t>Date</w:t>
            </w:r>
          </w:p>
        </w:tc>
      </w:tr>
      <w:tr w:rsidR="00115A68" w:rsidRPr="00C710E0" w14:paraId="0AE26A02" w14:textId="77777777" w:rsidTr="7762C36C">
        <w:trPr>
          <w:cantSplit/>
          <w:trHeight w:val="489"/>
        </w:trPr>
        <w:tc>
          <w:tcPr>
            <w:tcW w:w="3279" w:type="dxa"/>
            <w:vAlign w:val="center"/>
          </w:tcPr>
          <w:p w14:paraId="3446939C" w14:textId="56256F96" w:rsidR="023BD3B7" w:rsidRDefault="023BD3B7" w:rsidP="023BD3B7">
            <w:pPr>
              <w:spacing w:line="240" w:lineRule="auto"/>
              <w:rPr>
                <w:rFonts w:eastAsia="Cambria" w:cs="Cambria"/>
                <w:color w:val="000000" w:themeColor="text1"/>
              </w:rPr>
            </w:pPr>
            <w:r w:rsidRPr="023BD3B7">
              <w:rPr>
                <w:rFonts w:eastAsia="Cambria" w:cs="Cambria"/>
                <w:color w:val="000000" w:themeColor="text1"/>
              </w:rPr>
              <w:t>Kristen Pepin</w:t>
            </w:r>
          </w:p>
        </w:tc>
        <w:tc>
          <w:tcPr>
            <w:tcW w:w="3279" w:type="dxa"/>
            <w:vAlign w:val="center"/>
          </w:tcPr>
          <w:p w14:paraId="30E90C1C" w14:textId="7B5C35CB" w:rsidR="023BD3B7" w:rsidRDefault="023BD3B7" w:rsidP="023BD3B7">
            <w:pPr>
              <w:spacing w:line="240" w:lineRule="auto"/>
              <w:rPr>
                <w:rFonts w:eastAsia="Cambria" w:cs="Cambria"/>
                <w:color w:val="000000" w:themeColor="text1"/>
              </w:rPr>
            </w:pPr>
            <w:r w:rsidRPr="023BD3B7">
              <w:rPr>
                <w:rFonts w:eastAsia="Cambria" w:cs="Cambria"/>
                <w:color w:val="000000" w:themeColor="text1"/>
              </w:rPr>
              <w:t>Program Coordinator Physical Education</w:t>
            </w:r>
          </w:p>
        </w:tc>
        <w:tc>
          <w:tcPr>
            <w:tcW w:w="3280" w:type="dxa"/>
            <w:vAlign w:val="center"/>
          </w:tcPr>
          <w:p w14:paraId="18BF7F0C" w14:textId="481466E0" w:rsidR="7762C36C" w:rsidRDefault="7762C36C" w:rsidP="7762C36C">
            <w:pPr>
              <w:spacing w:line="240" w:lineRule="auto"/>
              <w:rPr>
                <w:rFonts w:ascii="Fairwater Script" w:eastAsia="Fairwater Script" w:hAnsi="Fairwater Script" w:cs="Fairwater Script"/>
                <w:color w:val="000000" w:themeColor="text1"/>
              </w:rPr>
            </w:pPr>
            <w:r w:rsidRPr="7762C36C">
              <w:rPr>
                <w:rFonts w:ascii="Fairwater Script" w:eastAsia="Fairwater Script" w:hAnsi="Fairwater Script" w:cs="Fairwater Script"/>
                <w:color w:val="000000" w:themeColor="text1"/>
              </w:rPr>
              <w:t>Kristen Pepin</w:t>
            </w:r>
          </w:p>
        </w:tc>
        <w:tc>
          <w:tcPr>
            <w:tcW w:w="1178" w:type="dxa"/>
            <w:vAlign w:val="center"/>
          </w:tcPr>
          <w:p w14:paraId="5FF6302B" w14:textId="79FD244F" w:rsidR="7762C36C" w:rsidRDefault="7762C36C" w:rsidP="7762C36C">
            <w:pPr>
              <w:spacing w:line="240" w:lineRule="auto"/>
              <w:rPr>
                <w:rFonts w:eastAsia="Cambria" w:cs="Cambria"/>
                <w:color w:val="000000" w:themeColor="text1"/>
              </w:rPr>
            </w:pPr>
            <w:r w:rsidRPr="7762C36C">
              <w:rPr>
                <w:rFonts w:eastAsia="Cambria" w:cs="Cambria"/>
                <w:color w:val="000000" w:themeColor="text1"/>
              </w:rPr>
              <w:t>9/7/23</w:t>
            </w:r>
          </w:p>
        </w:tc>
      </w:tr>
      <w:tr w:rsidR="00115A68" w:rsidRPr="00C710E0" w14:paraId="3308AC9C" w14:textId="77777777" w:rsidTr="7762C36C">
        <w:trPr>
          <w:cantSplit/>
          <w:trHeight w:val="489"/>
        </w:trPr>
        <w:tc>
          <w:tcPr>
            <w:tcW w:w="3279" w:type="dxa"/>
            <w:vAlign w:val="center"/>
          </w:tcPr>
          <w:p w14:paraId="219BC845" w14:textId="07DC26B8" w:rsidR="29E79EDE" w:rsidRDefault="29E79EDE" w:rsidP="29E79EDE">
            <w:pPr>
              <w:spacing w:line="240" w:lineRule="auto"/>
              <w:rPr>
                <w:rFonts w:eastAsia="Cambria" w:cs="Cambria"/>
                <w:color w:val="000000" w:themeColor="text1"/>
              </w:rPr>
            </w:pPr>
            <w:r w:rsidRPr="29E79EDE">
              <w:rPr>
                <w:rFonts w:eastAsia="Cambria" w:cs="Cambria"/>
                <w:color w:val="000000" w:themeColor="text1"/>
              </w:rPr>
              <w:t>Susan Clark</w:t>
            </w:r>
          </w:p>
        </w:tc>
        <w:tc>
          <w:tcPr>
            <w:tcW w:w="3279" w:type="dxa"/>
            <w:vAlign w:val="center"/>
          </w:tcPr>
          <w:p w14:paraId="6C5DAF5D" w14:textId="79F68130" w:rsidR="29E79EDE" w:rsidRDefault="29E79EDE" w:rsidP="29E79EDE">
            <w:pPr>
              <w:spacing w:line="240" w:lineRule="auto"/>
              <w:rPr>
                <w:rFonts w:eastAsia="Cambria" w:cs="Cambria"/>
                <w:color w:val="000000" w:themeColor="text1"/>
              </w:rPr>
            </w:pPr>
            <w:r w:rsidRPr="29E79EDE">
              <w:rPr>
                <w:rFonts w:eastAsia="Cambria" w:cs="Cambria"/>
                <w:color w:val="000000" w:themeColor="text1"/>
              </w:rPr>
              <w:t>Chair of Health and Physical Education Department</w:t>
            </w:r>
          </w:p>
        </w:tc>
        <w:tc>
          <w:tcPr>
            <w:tcW w:w="3280" w:type="dxa"/>
            <w:vAlign w:val="center"/>
          </w:tcPr>
          <w:p w14:paraId="7927CB11" w14:textId="5DC401B0" w:rsidR="00115A68" w:rsidRPr="00C710E0" w:rsidRDefault="47B5DF29" w:rsidP="0015571B">
            <w:pPr>
              <w:spacing w:line="240" w:lineRule="auto"/>
            </w:pPr>
            <w:r>
              <w:t>Susan Clark</w:t>
            </w:r>
          </w:p>
        </w:tc>
        <w:tc>
          <w:tcPr>
            <w:tcW w:w="1178" w:type="dxa"/>
            <w:vAlign w:val="center"/>
          </w:tcPr>
          <w:p w14:paraId="06A64098" w14:textId="782EEAFF" w:rsidR="00115A68" w:rsidRPr="00C710E0" w:rsidRDefault="47B5DF29" w:rsidP="0015571B">
            <w:pPr>
              <w:spacing w:line="240" w:lineRule="auto"/>
            </w:pPr>
            <w:r>
              <w:t>9/6/23</w:t>
            </w:r>
          </w:p>
        </w:tc>
      </w:tr>
      <w:tr w:rsidR="00115A68" w:rsidRPr="00C710E0" w14:paraId="5FB4CB46" w14:textId="77777777" w:rsidTr="7762C36C">
        <w:trPr>
          <w:cantSplit/>
          <w:trHeight w:val="489"/>
        </w:trPr>
        <w:tc>
          <w:tcPr>
            <w:tcW w:w="3279" w:type="dxa"/>
            <w:vAlign w:val="center"/>
          </w:tcPr>
          <w:p w14:paraId="26AC3281" w14:textId="21EE7F00" w:rsidR="29E79EDE" w:rsidRDefault="29E79EDE" w:rsidP="29E79EDE">
            <w:pPr>
              <w:spacing w:line="240" w:lineRule="auto"/>
              <w:rPr>
                <w:rFonts w:eastAsia="Cambria" w:cs="Cambria"/>
                <w:color w:val="000000" w:themeColor="text1"/>
              </w:rPr>
            </w:pPr>
            <w:r w:rsidRPr="29E79EDE">
              <w:rPr>
                <w:rFonts w:eastAsia="Cambria" w:cs="Cambria"/>
                <w:color w:val="000000" w:themeColor="text1"/>
              </w:rPr>
              <w:t>Carol Cummings</w:t>
            </w:r>
          </w:p>
        </w:tc>
        <w:tc>
          <w:tcPr>
            <w:tcW w:w="3279" w:type="dxa"/>
            <w:vAlign w:val="center"/>
          </w:tcPr>
          <w:p w14:paraId="4517714C" w14:textId="0D838B4C" w:rsidR="29E79EDE" w:rsidRDefault="29E79EDE" w:rsidP="29E79EDE">
            <w:pPr>
              <w:spacing w:line="240" w:lineRule="auto"/>
              <w:rPr>
                <w:rFonts w:eastAsia="Cambria" w:cs="Cambria"/>
                <w:color w:val="000000" w:themeColor="text1"/>
              </w:rPr>
            </w:pPr>
            <w:r w:rsidRPr="29E79EDE">
              <w:rPr>
                <w:rFonts w:eastAsia="Cambria" w:cs="Cambria"/>
                <w:color w:val="000000" w:themeColor="text1"/>
              </w:rPr>
              <w:t>Interim Dean of FSEHD</w:t>
            </w:r>
          </w:p>
        </w:tc>
        <w:tc>
          <w:tcPr>
            <w:tcW w:w="3280" w:type="dxa"/>
            <w:vAlign w:val="center"/>
          </w:tcPr>
          <w:p w14:paraId="73DF0B07" w14:textId="0F2DF412" w:rsidR="00115A68" w:rsidRPr="00C710E0" w:rsidRDefault="005C1E11" w:rsidP="0015571B">
            <w:pPr>
              <w:spacing w:line="240" w:lineRule="auto"/>
            </w:pPr>
            <w:r>
              <w:t>*approved by email</w:t>
            </w:r>
          </w:p>
        </w:tc>
        <w:tc>
          <w:tcPr>
            <w:tcW w:w="1178" w:type="dxa"/>
            <w:vAlign w:val="center"/>
          </w:tcPr>
          <w:p w14:paraId="4EB70E84" w14:textId="18D1C462" w:rsidR="00115A68" w:rsidRPr="00C710E0" w:rsidRDefault="005C1E11" w:rsidP="0015571B">
            <w:pPr>
              <w:spacing w:line="240" w:lineRule="auto"/>
            </w:pPr>
            <w:r>
              <w:t>1/30/2024</w:t>
            </w:r>
          </w:p>
        </w:tc>
      </w:tr>
      <w:tr w:rsidR="003D0D28" w:rsidRPr="00C710E0" w14:paraId="64C649B2" w14:textId="77777777" w:rsidTr="7762C36C">
        <w:trPr>
          <w:cantSplit/>
          <w:trHeight w:val="489"/>
        </w:trPr>
        <w:tc>
          <w:tcPr>
            <w:tcW w:w="3279" w:type="dxa"/>
            <w:vAlign w:val="center"/>
          </w:tcPr>
          <w:p w14:paraId="1BC1C890" w14:textId="77777777" w:rsidR="003D0D28" w:rsidRPr="00C710E0" w:rsidRDefault="003D0D28" w:rsidP="0015571B">
            <w:pPr>
              <w:spacing w:line="240" w:lineRule="auto"/>
            </w:pPr>
          </w:p>
        </w:tc>
        <w:tc>
          <w:tcPr>
            <w:tcW w:w="3279" w:type="dxa"/>
            <w:vAlign w:val="center"/>
          </w:tcPr>
          <w:p w14:paraId="7437F57B" w14:textId="77777777" w:rsidR="003D0D28" w:rsidRPr="00C710E0" w:rsidRDefault="003D0D28" w:rsidP="0015571B">
            <w:pPr>
              <w:spacing w:line="240" w:lineRule="auto"/>
            </w:pPr>
          </w:p>
        </w:tc>
        <w:tc>
          <w:tcPr>
            <w:tcW w:w="3280" w:type="dxa"/>
            <w:vAlign w:val="center"/>
          </w:tcPr>
          <w:p w14:paraId="21D1603A" w14:textId="77777777" w:rsidR="003D0D28" w:rsidRPr="00C710E0" w:rsidRDefault="003D0D28" w:rsidP="0015571B">
            <w:pPr>
              <w:spacing w:line="240" w:lineRule="auto"/>
            </w:pPr>
          </w:p>
        </w:tc>
        <w:tc>
          <w:tcPr>
            <w:tcW w:w="1178" w:type="dxa"/>
            <w:vAlign w:val="center"/>
          </w:tcPr>
          <w:p w14:paraId="78656450" w14:textId="42679AD3" w:rsidR="003D0D28" w:rsidRPr="00C710E0" w:rsidRDefault="003D0D28" w:rsidP="0015571B">
            <w:pPr>
              <w:spacing w:line="240" w:lineRule="auto"/>
            </w:pP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4" w:name="acknowledge"/>
        <w:bookmarkEnd w:id="24"/>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8"/>
        <w:gridCol w:w="3249"/>
        <w:gridCol w:w="3182"/>
        <w:gridCol w:w="1171"/>
      </w:tblGrid>
      <w:tr w:rsidR="00115A68" w:rsidRPr="00C710E0" w14:paraId="1CE68611" w14:textId="77777777" w:rsidTr="2E6F1E7E">
        <w:trPr>
          <w:cantSplit/>
          <w:tblHeader/>
        </w:trPr>
        <w:tc>
          <w:tcPr>
            <w:tcW w:w="3279" w:type="dxa"/>
            <w:vAlign w:val="center"/>
          </w:tcPr>
          <w:p w14:paraId="3E1DDF49" w14:textId="77777777" w:rsidR="00115A68" w:rsidRPr="00C710E0" w:rsidRDefault="00115A68" w:rsidP="0015571B">
            <w:pPr>
              <w:pStyle w:val="Heading5"/>
              <w:jc w:val="center"/>
            </w:pPr>
            <w:r w:rsidRPr="00C710E0">
              <w:t>Name</w:t>
            </w:r>
          </w:p>
        </w:tc>
        <w:tc>
          <w:tcPr>
            <w:tcW w:w="3279" w:type="dxa"/>
            <w:vAlign w:val="center"/>
          </w:tcPr>
          <w:p w14:paraId="1B0BC45F" w14:textId="77777777" w:rsidR="00115A68" w:rsidRPr="00C710E0" w:rsidRDefault="00115A68" w:rsidP="0015571B">
            <w:pPr>
              <w:pStyle w:val="Heading5"/>
              <w:jc w:val="center"/>
            </w:pPr>
            <w:r w:rsidRPr="00C710E0">
              <w:t>Position/affiliation</w:t>
            </w:r>
          </w:p>
        </w:tc>
        <w:tc>
          <w:tcPr>
            <w:tcW w:w="3280"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25" w:name="Signature_2"/>
            <w:bookmarkEnd w:id="25"/>
          </w:p>
        </w:tc>
        <w:tc>
          <w:tcPr>
            <w:tcW w:w="1178" w:type="dxa"/>
            <w:vAlign w:val="center"/>
          </w:tcPr>
          <w:p w14:paraId="1B58133B" w14:textId="77777777" w:rsidR="00115A68" w:rsidRPr="00C710E0" w:rsidRDefault="00115A68" w:rsidP="0015571B">
            <w:pPr>
              <w:pStyle w:val="Heading5"/>
              <w:jc w:val="center"/>
            </w:pPr>
            <w:r w:rsidRPr="00C710E0">
              <w:t>Date</w:t>
            </w:r>
          </w:p>
        </w:tc>
      </w:tr>
      <w:tr w:rsidR="00115A68" w:rsidRPr="00C710E0" w14:paraId="032CD38C" w14:textId="77777777" w:rsidTr="2E6F1E7E">
        <w:trPr>
          <w:cantSplit/>
          <w:trHeight w:val="525"/>
        </w:trPr>
        <w:tc>
          <w:tcPr>
            <w:tcW w:w="3279" w:type="dxa"/>
            <w:vAlign w:val="center"/>
          </w:tcPr>
          <w:p w14:paraId="38839A85" w14:textId="6679AE7C" w:rsidR="29E79EDE" w:rsidRDefault="03DDAA55" w:rsidP="023BD3B7">
            <w:pPr>
              <w:spacing w:line="240" w:lineRule="auto"/>
              <w:rPr>
                <w:rFonts w:eastAsia="Cambria" w:cs="Cambria"/>
                <w:color w:val="000000" w:themeColor="text1"/>
              </w:rPr>
            </w:pPr>
            <w:proofErr w:type="spellStart"/>
            <w:r w:rsidRPr="023BD3B7">
              <w:rPr>
                <w:rFonts w:eastAsia="Cambria" w:cs="Cambria"/>
                <w:color w:val="000000" w:themeColor="text1"/>
              </w:rPr>
              <w:t>Soumyadeep</w:t>
            </w:r>
            <w:proofErr w:type="spellEnd"/>
            <w:r w:rsidRPr="023BD3B7">
              <w:rPr>
                <w:rFonts w:eastAsia="Cambria" w:cs="Cambria"/>
                <w:color w:val="000000" w:themeColor="text1"/>
              </w:rPr>
              <w:t xml:space="preserve"> Mukherjee</w:t>
            </w:r>
          </w:p>
        </w:tc>
        <w:tc>
          <w:tcPr>
            <w:tcW w:w="3279" w:type="dxa"/>
            <w:vAlign w:val="center"/>
          </w:tcPr>
          <w:p w14:paraId="3787A3EB" w14:textId="230FB01D" w:rsidR="29E79EDE" w:rsidRDefault="03DDAA55" w:rsidP="023BD3B7">
            <w:pPr>
              <w:spacing w:line="240" w:lineRule="auto"/>
              <w:rPr>
                <w:rFonts w:eastAsia="Cambria" w:cs="Cambria"/>
                <w:color w:val="000000" w:themeColor="text1"/>
              </w:rPr>
            </w:pPr>
            <w:r w:rsidRPr="023BD3B7">
              <w:rPr>
                <w:rFonts w:eastAsia="Cambria" w:cs="Cambria"/>
                <w:color w:val="000000" w:themeColor="text1"/>
              </w:rPr>
              <w:t>Program Coordinator Community &amp; Public Health Promotion</w:t>
            </w:r>
          </w:p>
        </w:tc>
        <w:tc>
          <w:tcPr>
            <w:tcW w:w="3280" w:type="dxa"/>
            <w:vAlign w:val="center"/>
          </w:tcPr>
          <w:p w14:paraId="35E6C3B2" w14:textId="3B404EAC" w:rsidR="00115A68" w:rsidRPr="00C710E0" w:rsidRDefault="219CA72F" w:rsidP="411B85B8">
            <w:pPr>
              <w:spacing w:line="240" w:lineRule="auto"/>
              <w:rPr>
                <w:rFonts w:ascii="Bahnschrift Light" w:eastAsia="Bahnschrift Light" w:hAnsi="Bahnschrift Light" w:cs="Bahnschrift Light"/>
                <w:i/>
                <w:iCs/>
                <w:color w:val="365F91" w:themeColor="accent1" w:themeShade="BF"/>
              </w:rPr>
            </w:pPr>
            <w:proofErr w:type="spellStart"/>
            <w:r w:rsidRPr="411B85B8">
              <w:rPr>
                <w:rFonts w:ascii="Bahnschrift Light" w:eastAsia="Bahnschrift Light" w:hAnsi="Bahnschrift Light" w:cs="Bahnschrift Light"/>
                <w:i/>
                <w:iCs/>
                <w:color w:val="365F91" w:themeColor="accent1" w:themeShade="BF"/>
              </w:rPr>
              <w:t>Soumyadeep</w:t>
            </w:r>
            <w:proofErr w:type="spellEnd"/>
            <w:r w:rsidRPr="411B85B8">
              <w:rPr>
                <w:rFonts w:ascii="Bahnschrift Light" w:eastAsia="Bahnschrift Light" w:hAnsi="Bahnschrift Light" w:cs="Bahnschrift Light"/>
                <w:i/>
                <w:iCs/>
                <w:color w:val="365F91" w:themeColor="accent1" w:themeShade="BF"/>
              </w:rPr>
              <w:t xml:space="preserve"> Mukherjee</w:t>
            </w:r>
          </w:p>
        </w:tc>
        <w:tc>
          <w:tcPr>
            <w:tcW w:w="1178" w:type="dxa"/>
            <w:vAlign w:val="center"/>
          </w:tcPr>
          <w:p w14:paraId="70EE5B2D" w14:textId="2FE25476" w:rsidR="00115A68" w:rsidRPr="00C710E0" w:rsidRDefault="219CA72F" w:rsidP="0015571B">
            <w:pPr>
              <w:spacing w:line="240" w:lineRule="auto"/>
            </w:pPr>
            <w:r>
              <w:t>09/</w:t>
            </w:r>
            <w:r w:rsidR="6F38CB9E">
              <w:t>6</w:t>
            </w:r>
            <w:r>
              <w:t>/23</w:t>
            </w:r>
          </w:p>
        </w:tc>
      </w:tr>
      <w:tr w:rsidR="00115A68" w:rsidRPr="00C710E0" w14:paraId="1CA688DC" w14:textId="77777777" w:rsidTr="2E6F1E7E">
        <w:trPr>
          <w:cantSplit/>
          <w:trHeight w:val="489"/>
        </w:trPr>
        <w:tc>
          <w:tcPr>
            <w:tcW w:w="3279" w:type="dxa"/>
            <w:vAlign w:val="center"/>
          </w:tcPr>
          <w:p w14:paraId="69BC619F" w14:textId="69830081" w:rsidR="00115A68" w:rsidRPr="00C710E0" w:rsidRDefault="2B408CBC" w:rsidP="0015571B">
            <w:pPr>
              <w:spacing w:line="240" w:lineRule="auto"/>
            </w:pPr>
            <w:r>
              <w:t>Susan Clark</w:t>
            </w:r>
          </w:p>
        </w:tc>
        <w:tc>
          <w:tcPr>
            <w:tcW w:w="3279" w:type="dxa"/>
            <w:vAlign w:val="center"/>
          </w:tcPr>
          <w:p w14:paraId="7AFA00B4" w14:textId="6EF23A42" w:rsidR="00115A68" w:rsidRPr="00C710E0" w:rsidRDefault="2B408CBC" w:rsidP="0015571B">
            <w:pPr>
              <w:spacing w:line="240" w:lineRule="auto"/>
            </w:pPr>
            <w:r>
              <w:t>Program Coordinator Health Education</w:t>
            </w:r>
          </w:p>
        </w:tc>
        <w:tc>
          <w:tcPr>
            <w:tcW w:w="3280" w:type="dxa"/>
            <w:vAlign w:val="center"/>
          </w:tcPr>
          <w:p w14:paraId="63F9F878" w14:textId="6B8D977C" w:rsidR="00115A68" w:rsidRPr="00C710E0" w:rsidRDefault="2B408CBC" w:rsidP="0015571B">
            <w:pPr>
              <w:spacing w:line="240" w:lineRule="auto"/>
            </w:pPr>
            <w:r>
              <w:t>Susan Clark</w:t>
            </w:r>
          </w:p>
        </w:tc>
        <w:tc>
          <w:tcPr>
            <w:tcW w:w="1178" w:type="dxa"/>
            <w:vAlign w:val="center"/>
          </w:tcPr>
          <w:p w14:paraId="07BDEFD6" w14:textId="40D89897" w:rsidR="00115A68" w:rsidRPr="00C710E0" w:rsidRDefault="2B408CBC" w:rsidP="0015571B">
            <w:pPr>
              <w:spacing w:line="240" w:lineRule="auto"/>
            </w:pPr>
            <w:r>
              <w:t>9/6/23</w:t>
            </w:r>
          </w:p>
        </w:tc>
      </w:tr>
      <w:tr w:rsidR="00115A68" w14:paraId="6F8C6D2D" w14:textId="77777777" w:rsidTr="2E6F1E7E">
        <w:trPr>
          <w:cantSplit/>
          <w:trHeight w:val="489"/>
        </w:trPr>
        <w:tc>
          <w:tcPr>
            <w:tcW w:w="3279" w:type="dxa"/>
            <w:vAlign w:val="center"/>
          </w:tcPr>
          <w:p w14:paraId="3BDD2887" w14:textId="77777777" w:rsidR="00115A68" w:rsidRPr="00C710E0" w:rsidRDefault="00115A68" w:rsidP="0015571B">
            <w:pPr>
              <w:spacing w:line="240" w:lineRule="auto"/>
            </w:pPr>
          </w:p>
        </w:tc>
        <w:tc>
          <w:tcPr>
            <w:tcW w:w="3279" w:type="dxa"/>
            <w:vAlign w:val="center"/>
          </w:tcPr>
          <w:p w14:paraId="2E689D42" w14:textId="77777777" w:rsidR="00115A68" w:rsidRPr="00C710E0" w:rsidRDefault="00115A68" w:rsidP="0015571B">
            <w:pPr>
              <w:spacing w:line="240" w:lineRule="auto"/>
            </w:pPr>
          </w:p>
        </w:tc>
        <w:tc>
          <w:tcPr>
            <w:tcW w:w="3280" w:type="dxa"/>
            <w:vAlign w:val="center"/>
          </w:tcPr>
          <w:p w14:paraId="7E65BB20" w14:textId="77777777" w:rsidR="00115A68" w:rsidRPr="00C710E0"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rsidRPr="00C710E0">
              <w:t>Tab to add rows</w:t>
            </w:r>
          </w:p>
        </w:tc>
      </w:tr>
    </w:tbl>
    <w:p w14:paraId="329B6D81" w14:textId="77777777" w:rsidR="00F64260" w:rsidRPr="001A37FB" w:rsidRDefault="00F64260" w:rsidP="001A37FB"/>
    <w:sectPr w:rsidR="00F64260" w:rsidRPr="001A37FB" w:rsidSect="00CD18DD">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8913B" w14:textId="77777777" w:rsidR="002100C7" w:rsidRDefault="002100C7" w:rsidP="00FA78CA">
      <w:pPr>
        <w:spacing w:line="240" w:lineRule="auto"/>
      </w:pPr>
      <w:r>
        <w:separator/>
      </w:r>
    </w:p>
  </w:endnote>
  <w:endnote w:type="continuationSeparator" w:id="0">
    <w:p w14:paraId="3CD6EE91" w14:textId="77777777" w:rsidR="002100C7" w:rsidRDefault="002100C7" w:rsidP="00FA78CA">
      <w:pPr>
        <w:spacing w:line="240" w:lineRule="auto"/>
      </w:pPr>
      <w:r>
        <w:continuationSeparator/>
      </w:r>
    </w:p>
  </w:endnote>
  <w:endnote w:type="continuationNotice" w:id="1">
    <w:p w14:paraId="1A593B92" w14:textId="77777777" w:rsidR="002100C7" w:rsidRDefault="002100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Fairwater Script">
    <w:panose1 w:val="02000507000000020003"/>
    <w:charset w:val="00"/>
    <w:family w:val="auto"/>
    <w:pitch w:val="variable"/>
    <w:sig w:usb0="A000002F" w:usb1="1000004B"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F13E02A"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3D2FB7">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3D2FB7">
      <w:rPr>
        <w:b/>
        <w:bCs/>
        <w:noProof/>
        <w:sz w:val="20"/>
      </w:rPr>
      <w:t>11</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A264" w14:textId="77777777" w:rsidR="002100C7" w:rsidRDefault="002100C7" w:rsidP="00FA78CA">
      <w:pPr>
        <w:spacing w:line="240" w:lineRule="auto"/>
      </w:pPr>
      <w:r>
        <w:separator/>
      </w:r>
    </w:p>
  </w:footnote>
  <w:footnote w:type="continuationSeparator" w:id="0">
    <w:p w14:paraId="362C8345" w14:textId="77777777" w:rsidR="002100C7" w:rsidRDefault="002100C7" w:rsidP="00FA78CA">
      <w:pPr>
        <w:spacing w:line="240" w:lineRule="auto"/>
      </w:pPr>
      <w:r>
        <w:continuationSeparator/>
      </w:r>
    </w:p>
  </w:footnote>
  <w:footnote w:type="continuationNotice" w:id="1">
    <w:p w14:paraId="02BFAAFD" w14:textId="77777777" w:rsidR="002100C7" w:rsidRDefault="002100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CA196CB"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D917BD">
      <w:rPr>
        <w:color w:val="4F6228"/>
      </w:rPr>
      <w:t>23-24-03</w:t>
    </w:r>
    <w:r w:rsidR="00023CC8">
      <w:rPr>
        <w:color w:val="4F6228"/>
      </w:rPr>
      <w:t>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D917BD">
      <w:rPr>
        <w:color w:val="4F6228"/>
      </w:rPr>
      <w:t>1/10/2024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intelligence2.xml><?xml version="1.0" encoding="utf-8"?>
<int2:intelligence xmlns:int2="http://schemas.microsoft.com/office/intelligence/2020/intelligence" xmlns:oel="http://schemas.microsoft.com/office/2019/extlst">
  <int2:observations>
    <int2:textHash int2:hashCode="b9IhC0SzyeGNhF" int2:id="bBeQYwa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877668027">
    <w:abstractNumId w:val="12"/>
  </w:num>
  <w:num w:numId="2" w16cid:durableId="1301574352">
    <w:abstractNumId w:val="4"/>
  </w:num>
  <w:num w:numId="3" w16cid:durableId="1581940208">
    <w:abstractNumId w:val="10"/>
  </w:num>
  <w:num w:numId="4" w16cid:durableId="2116903591">
    <w:abstractNumId w:val="2"/>
  </w:num>
  <w:num w:numId="5" w16cid:durableId="1843856530">
    <w:abstractNumId w:val="6"/>
  </w:num>
  <w:num w:numId="6" w16cid:durableId="101338429">
    <w:abstractNumId w:val="14"/>
  </w:num>
  <w:num w:numId="7" w16cid:durableId="1647051592">
    <w:abstractNumId w:val="3"/>
  </w:num>
  <w:num w:numId="8" w16cid:durableId="1161042029">
    <w:abstractNumId w:val="9"/>
  </w:num>
  <w:num w:numId="9" w16cid:durableId="2092847682">
    <w:abstractNumId w:val="11"/>
  </w:num>
  <w:num w:numId="10" w16cid:durableId="322243490">
    <w:abstractNumId w:val="5"/>
  </w:num>
  <w:num w:numId="11" w16cid:durableId="472452791">
    <w:abstractNumId w:val="15"/>
  </w:num>
  <w:num w:numId="12" w16cid:durableId="255331630">
    <w:abstractNumId w:val="8"/>
  </w:num>
  <w:num w:numId="13" w16cid:durableId="1250650367">
    <w:abstractNumId w:val="0"/>
  </w:num>
  <w:num w:numId="14" w16cid:durableId="390888879">
    <w:abstractNumId w:val="7"/>
  </w:num>
  <w:num w:numId="15" w16cid:durableId="360589951">
    <w:abstractNumId w:val="13"/>
  </w:num>
  <w:num w:numId="16" w16cid:durableId="41831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3CC8"/>
    <w:rsid w:val="00027199"/>
    <w:rsid w:val="000301C7"/>
    <w:rsid w:val="00031652"/>
    <w:rsid w:val="00033392"/>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00C7"/>
    <w:rsid w:val="00215C14"/>
    <w:rsid w:val="002219AE"/>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2FB7"/>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46154"/>
    <w:rsid w:val="00454A2F"/>
    <w:rsid w:val="00454E79"/>
    <w:rsid w:val="00463B57"/>
    <w:rsid w:val="004779B4"/>
    <w:rsid w:val="00480FAA"/>
    <w:rsid w:val="00481FFF"/>
    <w:rsid w:val="004A4017"/>
    <w:rsid w:val="004B4821"/>
    <w:rsid w:val="004C7CB9"/>
    <w:rsid w:val="004D5E71"/>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1E11"/>
    <w:rsid w:val="005C23BD"/>
    <w:rsid w:val="005C3F83"/>
    <w:rsid w:val="005D2559"/>
    <w:rsid w:val="005D389E"/>
    <w:rsid w:val="005D6A0B"/>
    <w:rsid w:val="005E2D3D"/>
    <w:rsid w:val="005F2A05"/>
    <w:rsid w:val="00604E77"/>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C4AB3"/>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329C2"/>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716B"/>
    <w:rsid w:val="007F4255"/>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46BFD"/>
    <w:rsid w:val="00962F4D"/>
    <w:rsid w:val="0098046D"/>
    <w:rsid w:val="009829BD"/>
    <w:rsid w:val="00984B36"/>
    <w:rsid w:val="009955A8"/>
    <w:rsid w:val="009A4E6F"/>
    <w:rsid w:val="009A58C1"/>
    <w:rsid w:val="009B4B02"/>
    <w:rsid w:val="009C1440"/>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1612"/>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2D1D"/>
    <w:rsid w:val="00CA71A8"/>
    <w:rsid w:val="00CA7B7B"/>
    <w:rsid w:val="00CB1501"/>
    <w:rsid w:val="00CB2306"/>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7BD"/>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88D"/>
    <w:rsid w:val="00F84A72"/>
    <w:rsid w:val="00F84B65"/>
    <w:rsid w:val="00F871BA"/>
    <w:rsid w:val="00F94713"/>
    <w:rsid w:val="00F96A69"/>
    <w:rsid w:val="00FA3E6A"/>
    <w:rsid w:val="00FA6359"/>
    <w:rsid w:val="00FA6998"/>
    <w:rsid w:val="00FA769F"/>
    <w:rsid w:val="00FA78CA"/>
    <w:rsid w:val="00FB1042"/>
    <w:rsid w:val="00FD4F29"/>
    <w:rsid w:val="00FE6A1D"/>
    <w:rsid w:val="01679192"/>
    <w:rsid w:val="01CC526C"/>
    <w:rsid w:val="022ACBB1"/>
    <w:rsid w:val="023BD3B7"/>
    <w:rsid w:val="0241F9B8"/>
    <w:rsid w:val="03268BA1"/>
    <w:rsid w:val="03313793"/>
    <w:rsid w:val="0360B5BD"/>
    <w:rsid w:val="0379BE09"/>
    <w:rsid w:val="03C69C12"/>
    <w:rsid w:val="03DDAA55"/>
    <w:rsid w:val="044C8B2A"/>
    <w:rsid w:val="04CD07F4"/>
    <w:rsid w:val="05626C73"/>
    <w:rsid w:val="0610D5D5"/>
    <w:rsid w:val="061C7C4A"/>
    <w:rsid w:val="063BE64B"/>
    <w:rsid w:val="06ADA71F"/>
    <w:rsid w:val="07BBB5FE"/>
    <w:rsid w:val="07D66B12"/>
    <w:rsid w:val="08630D00"/>
    <w:rsid w:val="090D8CFE"/>
    <w:rsid w:val="0A9733D0"/>
    <w:rsid w:val="0ABBD9FD"/>
    <w:rsid w:val="0AE782C4"/>
    <w:rsid w:val="0B025010"/>
    <w:rsid w:val="0C1E2CCA"/>
    <w:rsid w:val="0CB9A576"/>
    <w:rsid w:val="0CEF7465"/>
    <w:rsid w:val="0D319A0B"/>
    <w:rsid w:val="0D58C5DC"/>
    <w:rsid w:val="0E6AC53F"/>
    <w:rsid w:val="0E701115"/>
    <w:rsid w:val="1111F324"/>
    <w:rsid w:val="11BE7BA9"/>
    <w:rsid w:val="11ED8CD9"/>
    <w:rsid w:val="1277F8E5"/>
    <w:rsid w:val="1316EED8"/>
    <w:rsid w:val="134134BD"/>
    <w:rsid w:val="13895D3A"/>
    <w:rsid w:val="13C0E532"/>
    <w:rsid w:val="141988AA"/>
    <w:rsid w:val="144A9305"/>
    <w:rsid w:val="14982FEA"/>
    <w:rsid w:val="14B75A72"/>
    <w:rsid w:val="153DFC8A"/>
    <w:rsid w:val="15CD2475"/>
    <w:rsid w:val="16519941"/>
    <w:rsid w:val="166EDFF2"/>
    <w:rsid w:val="16C0FDFC"/>
    <w:rsid w:val="178233C7"/>
    <w:rsid w:val="17D0BB3D"/>
    <w:rsid w:val="1875F6BA"/>
    <w:rsid w:val="18F9531A"/>
    <w:rsid w:val="191E0428"/>
    <w:rsid w:val="193C6840"/>
    <w:rsid w:val="198384F7"/>
    <w:rsid w:val="19FAA6F1"/>
    <w:rsid w:val="1A21AEDB"/>
    <w:rsid w:val="1B1239E0"/>
    <w:rsid w:val="1B7ED7C8"/>
    <w:rsid w:val="1B946F1F"/>
    <w:rsid w:val="1BD2DFBA"/>
    <w:rsid w:val="1BD50558"/>
    <w:rsid w:val="1C55A4EA"/>
    <w:rsid w:val="1E17CC23"/>
    <w:rsid w:val="1EAD58D9"/>
    <w:rsid w:val="1ECC0FE1"/>
    <w:rsid w:val="1EDBB75C"/>
    <w:rsid w:val="1F64A89A"/>
    <w:rsid w:val="1FB3A815"/>
    <w:rsid w:val="1FC39F7E"/>
    <w:rsid w:val="206E561F"/>
    <w:rsid w:val="21764E51"/>
    <w:rsid w:val="217CB51D"/>
    <w:rsid w:val="219CA72F"/>
    <w:rsid w:val="21E5376C"/>
    <w:rsid w:val="22187563"/>
    <w:rsid w:val="221BD9E1"/>
    <w:rsid w:val="22FDAC56"/>
    <w:rsid w:val="233BB5E9"/>
    <w:rsid w:val="236E876C"/>
    <w:rsid w:val="23E78B24"/>
    <w:rsid w:val="24274B70"/>
    <w:rsid w:val="244119DA"/>
    <w:rsid w:val="246A9BF4"/>
    <w:rsid w:val="24705068"/>
    <w:rsid w:val="24AC6954"/>
    <w:rsid w:val="25537AA3"/>
    <w:rsid w:val="25D0A2EA"/>
    <w:rsid w:val="26036848"/>
    <w:rsid w:val="262F1458"/>
    <w:rsid w:val="26E53B7E"/>
    <w:rsid w:val="284BCE7D"/>
    <w:rsid w:val="286E8E8A"/>
    <w:rsid w:val="28A5CB69"/>
    <w:rsid w:val="28C0468A"/>
    <w:rsid w:val="28C2C3C1"/>
    <w:rsid w:val="2902BF05"/>
    <w:rsid w:val="29D75497"/>
    <w:rsid w:val="29E79EDE"/>
    <w:rsid w:val="2A0EC288"/>
    <w:rsid w:val="2AF5536F"/>
    <w:rsid w:val="2B408CBC"/>
    <w:rsid w:val="2B49CE40"/>
    <w:rsid w:val="2BA62F4C"/>
    <w:rsid w:val="2C32015E"/>
    <w:rsid w:val="2C477428"/>
    <w:rsid w:val="2D127839"/>
    <w:rsid w:val="2DE5F0A3"/>
    <w:rsid w:val="2E6F1E7E"/>
    <w:rsid w:val="300FFE12"/>
    <w:rsid w:val="3037C46E"/>
    <w:rsid w:val="305CAFB6"/>
    <w:rsid w:val="327434CD"/>
    <w:rsid w:val="33C94881"/>
    <w:rsid w:val="33E50030"/>
    <w:rsid w:val="340A8A81"/>
    <w:rsid w:val="347C553F"/>
    <w:rsid w:val="3488136B"/>
    <w:rsid w:val="34E618B4"/>
    <w:rsid w:val="34F11BC9"/>
    <w:rsid w:val="3516C6A6"/>
    <w:rsid w:val="355930E3"/>
    <w:rsid w:val="35718BF3"/>
    <w:rsid w:val="35F63CDA"/>
    <w:rsid w:val="36A2EEE5"/>
    <w:rsid w:val="36AD263C"/>
    <w:rsid w:val="37F4F1E4"/>
    <w:rsid w:val="381F1A59"/>
    <w:rsid w:val="39460562"/>
    <w:rsid w:val="399F7186"/>
    <w:rsid w:val="39A5D852"/>
    <w:rsid w:val="3A5441B4"/>
    <w:rsid w:val="3A7120E5"/>
    <w:rsid w:val="3AFF80E8"/>
    <w:rsid w:val="3B7F52DB"/>
    <w:rsid w:val="3C103D3B"/>
    <w:rsid w:val="3CC7A195"/>
    <w:rsid w:val="3D275682"/>
    <w:rsid w:val="3D9AF23E"/>
    <w:rsid w:val="3D9B1017"/>
    <w:rsid w:val="3DCFAA75"/>
    <w:rsid w:val="3FAC9BC6"/>
    <w:rsid w:val="3FFA6890"/>
    <w:rsid w:val="401519D6"/>
    <w:rsid w:val="401827A5"/>
    <w:rsid w:val="401DBEB2"/>
    <w:rsid w:val="402B40A0"/>
    <w:rsid w:val="409B08EE"/>
    <w:rsid w:val="411B85B8"/>
    <w:rsid w:val="41A36D80"/>
    <w:rsid w:val="429C13B9"/>
    <w:rsid w:val="42AA05D7"/>
    <w:rsid w:val="43062F30"/>
    <w:rsid w:val="434CBA98"/>
    <w:rsid w:val="440A33C2"/>
    <w:rsid w:val="44D4D8D7"/>
    <w:rsid w:val="44DC9348"/>
    <w:rsid w:val="45753291"/>
    <w:rsid w:val="45AE7EEA"/>
    <w:rsid w:val="461B46CB"/>
    <w:rsid w:val="464EE57C"/>
    <w:rsid w:val="47823330"/>
    <w:rsid w:val="478B0E74"/>
    <w:rsid w:val="47B5DF29"/>
    <w:rsid w:val="47BEE382"/>
    <w:rsid w:val="47C72DB0"/>
    <w:rsid w:val="47DE03F0"/>
    <w:rsid w:val="47F1983A"/>
    <w:rsid w:val="4878F1C0"/>
    <w:rsid w:val="48A45041"/>
    <w:rsid w:val="48CB2D02"/>
    <w:rsid w:val="49549E32"/>
    <w:rsid w:val="49E83E88"/>
    <w:rsid w:val="4AF4505C"/>
    <w:rsid w:val="4BB3E9B7"/>
    <w:rsid w:val="4BD23F69"/>
    <w:rsid w:val="4C223DFB"/>
    <w:rsid w:val="4CD854D4"/>
    <w:rsid w:val="4D8D1911"/>
    <w:rsid w:val="4DA9E927"/>
    <w:rsid w:val="4DD88F60"/>
    <w:rsid w:val="4DF1A4D8"/>
    <w:rsid w:val="4E3C2FD6"/>
    <w:rsid w:val="4E5532FA"/>
    <w:rsid w:val="4E7CA0D6"/>
    <w:rsid w:val="4F3C866D"/>
    <w:rsid w:val="50B91A3E"/>
    <w:rsid w:val="50E6E888"/>
    <w:rsid w:val="51F19348"/>
    <w:rsid w:val="525754D3"/>
    <w:rsid w:val="52DA8FA5"/>
    <w:rsid w:val="5306B0BE"/>
    <w:rsid w:val="5329FF07"/>
    <w:rsid w:val="532ADE64"/>
    <w:rsid w:val="539762BD"/>
    <w:rsid w:val="53A99A4A"/>
    <w:rsid w:val="5402C39B"/>
    <w:rsid w:val="54282CEC"/>
    <w:rsid w:val="54539C51"/>
    <w:rsid w:val="54A47E06"/>
    <w:rsid w:val="55B9BA30"/>
    <w:rsid w:val="55C18588"/>
    <w:rsid w:val="563EF089"/>
    <w:rsid w:val="566044DF"/>
    <w:rsid w:val="5681FD6F"/>
    <w:rsid w:val="573ADF75"/>
    <w:rsid w:val="583292E4"/>
    <w:rsid w:val="5997E5A1"/>
    <w:rsid w:val="59B1D838"/>
    <w:rsid w:val="59BF537D"/>
    <w:rsid w:val="59D6045E"/>
    <w:rsid w:val="5A798A26"/>
    <w:rsid w:val="5AACBA7C"/>
    <w:rsid w:val="5B1261AC"/>
    <w:rsid w:val="5B7A04B6"/>
    <w:rsid w:val="5C28FBB4"/>
    <w:rsid w:val="5C618069"/>
    <w:rsid w:val="5C859541"/>
    <w:rsid w:val="5CAE320D"/>
    <w:rsid w:val="5D2DFA88"/>
    <w:rsid w:val="5D2FBFC3"/>
    <w:rsid w:val="5D4DB8AB"/>
    <w:rsid w:val="5D8D245A"/>
    <w:rsid w:val="5DA02059"/>
    <w:rsid w:val="5DA5B8CB"/>
    <w:rsid w:val="5E2EE4F9"/>
    <w:rsid w:val="5E94EBF3"/>
    <w:rsid w:val="5EA1D468"/>
    <w:rsid w:val="5F80FD95"/>
    <w:rsid w:val="5F8B165B"/>
    <w:rsid w:val="5F99212B"/>
    <w:rsid w:val="603DA4C9"/>
    <w:rsid w:val="60A52E68"/>
    <w:rsid w:val="60E1C1BB"/>
    <w:rsid w:val="60FC6CD7"/>
    <w:rsid w:val="60FE1972"/>
    <w:rsid w:val="6101128E"/>
    <w:rsid w:val="610880C3"/>
    <w:rsid w:val="61212795"/>
    <w:rsid w:val="618B031C"/>
    <w:rsid w:val="623521BC"/>
    <w:rsid w:val="62D0C1ED"/>
    <w:rsid w:val="63ABDAD3"/>
    <w:rsid w:val="63EC11C3"/>
    <w:rsid w:val="63FAAB75"/>
    <w:rsid w:val="64051ED1"/>
    <w:rsid w:val="640C4F2F"/>
    <w:rsid w:val="646C924E"/>
    <w:rsid w:val="64CED40F"/>
    <w:rsid w:val="64DA9848"/>
    <w:rsid w:val="6560EACB"/>
    <w:rsid w:val="658A20AF"/>
    <w:rsid w:val="660862AF"/>
    <w:rsid w:val="666928E6"/>
    <w:rsid w:val="668E2008"/>
    <w:rsid w:val="66B28875"/>
    <w:rsid w:val="66C3A0ED"/>
    <w:rsid w:val="67C5BDAD"/>
    <w:rsid w:val="68780478"/>
    <w:rsid w:val="689D1C3C"/>
    <w:rsid w:val="68E794A4"/>
    <w:rsid w:val="697F09CF"/>
    <w:rsid w:val="69EF416E"/>
    <w:rsid w:val="6A4E8A10"/>
    <w:rsid w:val="6AB011DD"/>
    <w:rsid w:val="6B1404A1"/>
    <w:rsid w:val="6B989471"/>
    <w:rsid w:val="6BB84A64"/>
    <w:rsid w:val="6C16FDEA"/>
    <w:rsid w:val="6C247462"/>
    <w:rsid w:val="6CCC81D0"/>
    <w:rsid w:val="6CD362E8"/>
    <w:rsid w:val="6CEFCA34"/>
    <w:rsid w:val="6D116978"/>
    <w:rsid w:val="6D32E271"/>
    <w:rsid w:val="6DC4593E"/>
    <w:rsid w:val="6E0932FB"/>
    <w:rsid w:val="6EFC15CF"/>
    <w:rsid w:val="6F38CB9E"/>
    <w:rsid w:val="6F42ECC7"/>
    <w:rsid w:val="6F5A25FD"/>
    <w:rsid w:val="700B03AA"/>
    <w:rsid w:val="705BB619"/>
    <w:rsid w:val="70B1DE7A"/>
    <w:rsid w:val="70D6912F"/>
    <w:rsid w:val="70E8F0AE"/>
    <w:rsid w:val="712DC1E5"/>
    <w:rsid w:val="71A6D40B"/>
    <w:rsid w:val="71CB60E4"/>
    <w:rsid w:val="723B6063"/>
    <w:rsid w:val="728B52F4"/>
    <w:rsid w:val="729BD5D0"/>
    <w:rsid w:val="7342A46C"/>
    <w:rsid w:val="7450992A"/>
    <w:rsid w:val="746E45E7"/>
    <w:rsid w:val="7484F599"/>
    <w:rsid w:val="750A20DD"/>
    <w:rsid w:val="7562AC33"/>
    <w:rsid w:val="75B89907"/>
    <w:rsid w:val="75C6F30B"/>
    <w:rsid w:val="762F355A"/>
    <w:rsid w:val="76C22F9F"/>
    <w:rsid w:val="7762C36C"/>
    <w:rsid w:val="77975841"/>
    <w:rsid w:val="779F9A84"/>
    <w:rsid w:val="783E9882"/>
    <w:rsid w:val="787E3A12"/>
    <w:rsid w:val="78E9CF0D"/>
    <w:rsid w:val="79026C34"/>
    <w:rsid w:val="7920F971"/>
    <w:rsid w:val="794DCEA9"/>
    <w:rsid w:val="79523371"/>
    <w:rsid w:val="79C248CF"/>
    <w:rsid w:val="7A30C1D1"/>
    <w:rsid w:val="7A7D7375"/>
    <w:rsid w:val="7D773925"/>
    <w:rsid w:val="7E23A0D1"/>
    <w:rsid w:val="7E609E54"/>
    <w:rsid w:val="7EF32AEE"/>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customStyle="1" w:styleId="UnresolvedMention2">
    <w:name w:val="Unresolved Mention2"/>
    <w:basedOn w:val="DefaultParagraphFont"/>
    <w:uiPriority w:val="99"/>
    <w:semiHidden/>
    <w:unhideWhenUsed/>
    <w:rsid w:val="00154E65"/>
    <w:rPr>
      <w:color w:val="605E5C"/>
      <w:shd w:val="clear" w:color="auto" w:fill="E1DFDD"/>
    </w:rPr>
  </w:style>
  <w:style w:type="paragraph" w:customStyle="1" w:styleId="sc-List-1">
    <w:name w:val="sc-List-1"/>
    <w:basedOn w:val="Normal"/>
    <w:uiPriority w:val="1"/>
    <w:qFormat/>
    <w:rsid w:val="29E79EDE"/>
    <w:pPr>
      <w:spacing w:before="40" w:line="220" w:lineRule="exact"/>
      <w:ind w:left="288" w:hanging="288"/>
    </w:pPr>
    <w:rPr>
      <w:rFonts w:ascii="Gill Sans MT" w:hAnsi="Gill Sans M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ces.ed.gov/ipeds/cipcode/browse.aspx?y=56"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file:///C:/Users/SAbbotson/Documents/Curriculum/ManualandWebsite/transfer%20agreem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urriculum@ric.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ic.smartcatalogiq.com/en/2022-2023/catalog/feinstein-school-of-education-and-human-development/physical-education/physical-education-b-s/" TargetMode="External"/><Relationship Id="rId5" Type="http://schemas.openxmlformats.org/officeDocument/2006/relationships/styles" Target="styles.xml"/><Relationship Id="rId15" Type="http://schemas.openxmlformats.org/officeDocument/2006/relationships/hyperlink" Target="file:///C:/Users/sabbotson/Documents/Curriculum/Program%20goal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sabbotson/Documents/Curriculum/Program%20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ae9d1d-6441-4b34-96f7-5b7ad9cf50a2" xsi:nil="true"/>
    <lcf76f155ced4ddcb4097134ff3c332f xmlns="31d782e3-4fdd-459f-801f-e8740150cca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0104173BF2F84B98703CAFDE7AB32A" ma:contentTypeVersion="16" ma:contentTypeDescription="Create a new document." ma:contentTypeScope="" ma:versionID="da40130bdb5b3739291acdd4a17f03a6">
  <xsd:schema xmlns:xsd="http://www.w3.org/2001/XMLSchema" xmlns:xs="http://www.w3.org/2001/XMLSchema" xmlns:p="http://schemas.microsoft.com/office/2006/metadata/properties" xmlns:ns2="31d782e3-4fdd-459f-801f-e8740150cca4" xmlns:ns3="aeae9d1d-6441-4b34-96f7-5b7ad9cf50a2" targetNamespace="http://schemas.microsoft.com/office/2006/metadata/properties" ma:root="true" ma:fieldsID="a764becd65a0e8c39032a09e37230236" ns2:_="" ns3:_="">
    <xsd:import namespace="31d782e3-4fdd-459f-801f-e8740150cca4"/>
    <xsd:import namespace="aeae9d1d-6441-4b34-96f7-5b7ad9cf50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782e3-4fdd-459f-801f-e8740150c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e9d1d-6441-4b34-96f7-5b7ad9cf50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c63001-90e4-4ecc-aaae-5f114b0d9fa5}" ma:internalName="TaxCatchAll" ma:showField="CatchAllData" ma:web="aeae9d1d-6441-4b34-96f7-5b7ad9cf5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B0A85-CABD-4E15-B81A-92FAB0008E43}">
  <ds:schemaRefs>
    <ds:schemaRef ds:uri="http://schemas.microsoft.com/sharepoint/v3/contenttype/forms"/>
  </ds:schemaRefs>
</ds:datastoreItem>
</file>

<file path=customXml/itemProps2.xml><?xml version="1.0" encoding="utf-8"?>
<ds:datastoreItem xmlns:ds="http://schemas.openxmlformats.org/officeDocument/2006/customXml" ds:itemID="{F35341C0-8CF0-44B6-8616-3A27ED169057}">
  <ds:schemaRefs>
    <ds:schemaRef ds:uri="http://schemas.microsoft.com/office/2006/metadata/properties"/>
    <ds:schemaRef ds:uri="http://schemas.microsoft.com/office/infopath/2007/PartnerControls"/>
    <ds:schemaRef ds:uri="aeae9d1d-6441-4b34-96f7-5b7ad9cf50a2"/>
    <ds:schemaRef ds:uri="31d782e3-4fdd-459f-801f-e8740150cca4"/>
  </ds:schemaRefs>
</ds:datastoreItem>
</file>

<file path=customXml/itemProps3.xml><?xml version="1.0" encoding="utf-8"?>
<ds:datastoreItem xmlns:ds="http://schemas.openxmlformats.org/officeDocument/2006/customXml" ds:itemID="{73E6AB1C-4D4F-4241-A088-351D380BC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782e3-4fdd-459f-801f-e8740150cca4"/>
    <ds:schemaRef ds:uri="aeae9d1d-6441-4b34-96f7-5b7ad9cf5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3742</Words>
  <Characters>21334</Characters>
  <Application>Microsoft Office Word</Application>
  <DocSecurity>0</DocSecurity>
  <Lines>177</Lines>
  <Paragraphs>50</Paragraphs>
  <ScaleCrop>false</ScaleCrop>
  <Manager/>
  <Company>Rhode Island College</Company>
  <LinksUpToDate>false</LinksUpToDate>
  <CharactersWithSpaces>25026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19</cp:revision>
  <cp:lastPrinted>2015-10-02T15:20:00Z</cp:lastPrinted>
  <dcterms:created xsi:type="dcterms:W3CDTF">2023-09-05T17:40:00Z</dcterms:created>
  <dcterms:modified xsi:type="dcterms:W3CDTF">2024-01-30T22:31:00Z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0x010100190104173BF2F84B98703CAFDE7AB32A</vt:lpwstr>
  </property>
  <property fmtid="{D5CDD505-2E9C-101B-9397-08002B2CF9AE}" pid="8" name="MediaServiceImageTags">
    <vt:lpwstr/>
  </property>
</Properties>
</file>