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(e.g.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77777777" w:rsidR="00F64260" w:rsidRPr="00C710E0" w:rsidRDefault="00F64260" w:rsidP="00010085">
            <w:r w:rsidRPr="00C710E0">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C710E0">
                <w:rPr>
                  <w:rStyle w:val="Hyperlink"/>
                </w:rPr>
                <w:t>Course or program</w:t>
              </w:r>
            </w:hyperlink>
          </w:p>
        </w:tc>
        <w:tc>
          <w:tcPr>
            <w:tcW w:w="3758" w:type="pct"/>
            <w:gridSpan w:val="4"/>
          </w:tcPr>
          <w:p w14:paraId="198FB660" w14:textId="77777777" w:rsidR="00FA3A65" w:rsidRPr="00FA3A65" w:rsidRDefault="00F54009" w:rsidP="00B862BF">
            <w:pPr>
              <w:pStyle w:val="Heading5"/>
              <w:rPr>
                <w:rFonts w:asciiTheme="minorHAnsi" w:hAnsiTheme="minorHAnsi"/>
                <w:b/>
              </w:rPr>
            </w:pPr>
            <w:bookmarkStart w:id="1" w:name="Proposal"/>
            <w:bookmarkEnd w:id="1"/>
            <w:r w:rsidRPr="00FA3A65">
              <w:rPr>
                <w:rFonts w:asciiTheme="minorHAnsi" w:hAnsiTheme="minorHAnsi"/>
                <w:b/>
              </w:rPr>
              <w:t xml:space="preserve">ECED </w:t>
            </w:r>
            <w:r w:rsidR="00B23474" w:rsidRPr="00FA3A65">
              <w:rPr>
                <w:rFonts w:asciiTheme="minorHAnsi" w:hAnsiTheme="minorHAnsi"/>
                <w:b/>
              </w:rPr>
              <w:t xml:space="preserve">201: Introduction to early childhood education </w:t>
            </w:r>
          </w:p>
          <w:p w14:paraId="4F71A76A" w14:textId="2091833F" w:rsidR="00FA3A65" w:rsidRPr="00FA3A65" w:rsidRDefault="00FA3A65" w:rsidP="00FA3A65">
            <w:pPr>
              <w:rPr>
                <w:rFonts w:asciiTheme="minorHAnsi" w:hAnsiTheme="minorHAnsi"/>
                <w:b/>
                <w:bCs/>
                <w:color w:val="632423" w:themeColor="accent2" w:themeShade="80"/>
                <w:sz w:val="22"/>
                <w:szCs w:val="22"/>
              </w:rPr>
            </w:pPr>
            <w:r w:rsidRPr="00FA3A65">
              <w:rPr>
                <w:rFonts w:asciiTheme="minorHAnsi" w:hAnsiTheme="minorHAnsi"/>
                <w:b/>
                <w:bCs/>
                <w:color w:val="632423" w:themeColor="accent2" w:themeShade="80"/>
                <w:sz w:val="22"/>
                <w:szCs w:val="22"/>
              </w:rPr>
              <w:t>ECED 202</w:t>
            </w:r>
            <w:r w:rsidR="00264867">
              <w:rPr>
                <w:rFonts w:asciiTheme="minorHAnsi" w:hAnsiTheme="minorHAnsi"/>
                <w:b/>
                <w:bCs/>
                <w:color w:val="632423" w:themeColor="accent2" w:themeShade="80"/>
                <w:sz w:val="22"/>
                <w:szCs w:val="22"/>
              </w:rPr>
              <w:t>W</w:t>
            </w:r>
            <w:r w:rsidRPr="00FA3A65">
              <w:rPr>
                <w:rFonts w:asciiTheme="minorHAnsi" w:hAnsiTheme="minorHAnsi"/>
                <w:b/>
                <w:bCs/>
                <w:color w:val="632423" w:themeColor="accent2" w:themeShade="80"/>
                <w:sz w:val="22"/>
                <w:szCs w:val="22"/>
              </w:rPr>
              <w:t>: EARLY CHILDHOOD DEVELOPMENT</w:t>
            </w:r>
            <w:r>
              <w:rPr>
                <w:rFonts w:asciiTheme="minorHAnsi" w:hAnsiTheme="minorHAnsi"/>
                <w:b/>
                <w:bCs/>
                <w:color w:val="632423" w:themeColor="accent2" w:themeShade="80"/>
                <w:sz w:val="22"/>
                <w:szCs w:val="22"/>
              </w:rPr>
              <w:t>,</w:t>
            </w:r>
            <w:r w:rsidRPr="00FA3A65">
              <w:rPr>
                <w:rFonts w:asciiTheme="minorHAnsi" w:hAnsiTheme="minorHAnsi"/>
                <w:b/>
                <w:bCs/>
                <w:color w:val="632423" w:themeColor="accent2" w:themeShade="80"/>
                <w:sz w:val="22"/>
                <w:szCs w:val="22"/>
              </w:rPr>
              <w:t xml:space="preserve"> BIRTH TO EIGHT</w:t>
            </w:r>
          </w:p>
          <w:p w14:paraId="3DD8DB7A" w14:textId="47BCC33A" w:rsidR="00F64260" w:rsidRPr="00C710E0" w:rsidRDefault="003C19AF" w:rsidP="00B862BF">
            <w:pPr>
              <w:pStyle w:val="Heading5"/>
              <w:rPr>
                <w:b/>
              </w:rPr>
            </w:pPr>
            <w:r w:rsidRPr="00FA3A65">
              <w:rPr>
                <w:rFonts w:asciiTheme="minorHAnsi" w:hAnsiTheme="minorHAnsi"/>
                <w:b/>
              </w:rPr>
              <w:t xml:space="preserve">ECED 290: A Cross Disciplinary Approach to ECED </w:t>
            </w:r>
            <w:r w:rsidR="00FA3A65" w:rsidRPr="00FA3A65">
              <w:rPr>
                <w:rFonts w:asciiTheme="minorHAnsi" w:hAnsiTheme="minorHAnsi"/>
                <w:b/>
              </w:rPr>
              <w:t>(</w:t>
            </w:r>
            <w:r w:rsidRPr="00FA3A65">
              <w:rPr>
                <w:rFonts w:asciiTheme="minorHAnsi" w:hAnsiTheme="minorHAnsi"/>
                <w:b/>
              </w:rPr>
              <w:t>deleted</w:t>
            </w:r>
            <w:r w:rsidR="00FA3A65" w:rsidRPr="00FA3A65">
              <w:rPr>
                <w:rFonts w:asciiTheme="minorHAnsi" w:hAnsiTheme="minorHAnsi"/>
                <w:b/>
              </w:rPr>
              <w:t xml:space="preserve"> </w:t>
            </w:r>
            <w:r w:rsidRPr="00FA3A65">
              <w:rPr>
                <w:rFonts w:asciiTheme="minorHAnsi" w:hAnsiTheme="minorHAnsi"/>
                <w:b/>
              </w:rPr>
              <w:t>from catalog).</w:t>
            </w:r>
          </w:p>
        </w:tc>
        <w:tc>
          <w:tcPr>
            <w:tcW w:w="131" w:type="pct"/>
            <w:vMerge w:val="restart"/>
          </w:tcPr>
          <w:p w14:paraId="2466AC4A" w14:textId="1FF377C0" w:rsidR="008628B1" w:rsidRPr="00C710E0" w:rsidRDefault="008628B1" w:rsidP="00345149">
            <w:pPr>
              <w:rPr>
                <w:b/>
              </w:rPr>
            </w:pPr>
            <w:bookmarkStart w:id="2" w:name="_MON_1418820125"/>
            <w:bookmarkStart w:id="3" w:name="affecred"/>
            <w:bookmarkEnd w:id="2"/>
            <w:bookmarkEnd w:id="3"/>
          </w:p>
        </w:tc>
      </w:tr>
      <w:tr w:rsidR="003C19AF" w:rsidRPr="00C710E0" w14:paraId="11E1C10F" w14:textId="77777777" w:rsidTr="60A52E68">
        <w:trPr>
          <w:cantSplit/>
        </w:trPr>
        <w:tc>
          <w:tcPr>
            <w:tcW w:w="1111" w:type="pct"/>
            <w:vAlign w:val="center"/>
          </w:tcPr>
          <w:p w14:paraId="34141DE6" w14:textId="73EB4A74" w:rsidR="003C19AF" w:rsidRPr="00C710E0" w:rsidRDefault="00000000" w:rsidP="003C19AF">
            <w:pPr>
              <w:jc w:val="right"/>
            </w:pPr>
            <w:hyperlink w:anchor="Ifapplicable" w:tooltip="Use only if applicable, and indicate if the course/program being replaced will need to be deleted in both A.2 and in your rationale (A. 4)" w:history="1">
              <w:r w:rsidR="003C19AF" w:rsidRPr="00C710E0">
                <w:rPr>
                  <w:rStyle w:val="Hyperlink"/>
                </w:rPr>
                <w:t>Replacing</w:t>
              </w:r>
            </w:hyperlink>
            <w:r w:rsidR="003C19AF" w:rsidRPr="00C710E0">
              <w:t xml:space="preserve"> </w:t>
            </w:r>
          </w:p>
        </w:tc>
        <w:tc>
          <w:tcPr>
            <w:tcW w:w="3758" w:type="pct"/>
            <w:gridSpan w:val="4"/>
          </w:tcPr>
          <w:p w14:paraId="02CBDE98" w14:textId="0C26B42E" w:rsidR="003C19AF" w:rsidRPr="00264867" w:rsidRDefault="00264867" w:rsidP="00264867">
            <w:pPr>
              <w:rPr>
                <w:rFonts w:asciiTheme="minorHAnsi" w:hAnsiTheme="minorHAnsi"/>
                <w:b/>
                <w:bCs/>
                <w:color w:val="632423" w:themeColor="accent2" w:themeShade="80"/>
                <w:sz w:val="22"/>
                <w:szCs w:val="22"/>
              </w:rPr>
            </w:pPr>
            <w:bookmarkStart w:id="4" w:name="Ifapplicable"/>
            <w:bookmarkEnd w:id="4"/>
            <w:r w:rsidRPr="00FA3A65">
              <w:rPr>
                <w:rFonts w:asciiTheme="minorHAnsi" w:hAnsiTheme="minorHAnsi"/>
                <w:b/>
                <w:bCs/>
                <w:color w:val="632423" w:themeColor="accent2" w:themeShade="80"/>
                <w:sz w:val="22"/>
                <w:szCs w:val="22"/>
              </w:rPr>
              <w:t>ECED 202: EARLY CHILDHOOD DEVELOPMENT</w:t>
            </w:r>
            <w:r>
              <w:rPr>
                <w:rFonts w:asciiTheme="minorHAnsi" w:hAnsiTheme="minorHAnsi"/>
                <w:b/>
                <w:bCs/>
                <w:color w:val="632423" w:themeColor="accent2" w:themeShade="80"/>
                <w:sz w:val="22"/>
                <w:szCs w:val="22"/>
              </w:rPr>
              <w:t>,</w:t>
            </w:r>
            <w:r w:rsidRPr="00FA3A65">
              <w:rPr>
                <w:rFonts w:asciiTheme="minorHAnsi" w:hAnsiTheme="minorHAnsi"/>
                <w:b/>
                <w:bCs/>
                <w:color w:val="632423" w:themeColor="accent2" w:themeShade="80"/>
                <w:sz w:val="22"/>
                <w:szCs w:val="22"/>
              </w:rPr>
              <w:t xml:space="preserve"> BIRTH TO EIGHT</w:t>
            </w:r>
          </w:p>
        </w:tc>
        <w:tc>
          <w:tcPr>
            <w:tcW w:w="131" w:type="pct"/>
            <w:vMerge/>
          </w:tcPr>
          <w:p w14:paraId="62271F1F" w14:textId="77777777" w:rsidR="003C19AF" w:rsidRPr="00C710E0" w:rsidRDefault="003C19AF" w:rsidP="003C19AF">
            <w:pPr>
              <w:rPr>
                <w:b/>
              </w:rPr>
            </w:pPr>
          </w:p>
        </w:tc>
      </w:tr>
      <w:tr w:rsidR="003C19AF" w:rsidRPr="00C710E0" w14:paraId="224A05DA" w14:textId="77777777" w:rsidTr="60A52E68">
        <w:trPr>
          <w:cantSplit/>
        </w:trPr>
        <w:tc>
          <w:tcPr>
            <w:tcW w:w="1111" w:type="pct"/>
            <w:vAlign w:val="center"/>
          </w:tcPr>
          <w:p w14:paraId="1D4C4FE7" w14:textId="741AF666" w:rsidR="003C19AF" w:rsidRPr="00C710E0" w:rsidRDefault="003C19AF" w:rsidP="003C19AF">
            <w:r w:rsidRPr="00C710E0">
              <w:t>A. 1b. Academic unit</w:t>
            </w:r>
          </w:p>
          <w:p w14:paraId="13D93270" w14:textId="40260289" w:rsidR="003C19AF" w:rsidRPr="00C710E0" w:rsidRDefault="003C19AF" w:rsidP="003C19AF">
            <w:pPr>
              <w:rPr>
                <w:rStyle w:val="Hyperlink"/>
              </w:rPr>
            </w:pPr>
          </w:p>
        </w:tc>
        <w:tc>
          <w:tcPr>
            <w:tcW w:w="3758" w:type="pct"/>
            <w:gridSpan w:val="4"/>
          </w:tcPr>
          <w:p w14:paraId="0E70A62B" w14:textId="6D80B381" w:rsidR="003C19AF" w:rsidRPr="00C710E0" w:rsidRDefault="003C19AF" w:rsidP="003C19AF">
            <w:pPr>
              <w:rPr>
                <w:b/>
              </w:rPr>
            </w:pPr>
            <w:r w:rsidRPr="00C710E0">
              <w:rPr>
                <w:b/>
              </w:rPr>
              <w:t xml:space="preserve">School of Education </w:t>
            </w:r>
          </w:p>
        </w:tc>
        <w:tc>
          <w:tcPr>
            <w:tcW w:w="131" w:type="pct"/>
          </w:tcPr>
          <w:p w14:paraId="12A36AEF" w14:textId="77777777" w:rsidR="003C19AF" w:rsidRPr="00C710E0" w:rsidRDefault="003C19AF" w:rsidP="003C19AF">
            <w:pPr>
              <w:rPr>
                <w:b/>
              </w:rPr>
            </w:pPr>
          </w:p>
        </w:tc>
      </w:tr>
      <w:tr w:rsidR="003C19AF" w:rsidRPr="00C710E0" w14:paraId="3ADE5CAB" w14:textId="77777777" w:rsidTr="60A52E68">
        <w:trPr>
          <w:cantSplit/>
        </w:trPr>
        <w:tc>
          <w:tcPr>
            <w:tcW w:w="1111" w:type="pct"/>
            <w:vAlign w:val="center"/>
          </w:tcPr>
          <w:p w14:paraId="1CB809EF" w14:textId="77777777" w:rsidR="003C19AF" w:rsidRPr="00C710E0" w:rsidRDefault="003C19AF" w:rsidP="003C19AF">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2ECEFB4" w14:textId="7C99FAD0" w:rsidR="003C19AF" w:rsidRPr="00C710E0" w:rsidRDefault="003C19AF" w:rsidP="003C19AF">
            <w:pPr>
              <w:rPr>
                <w:b/>
              </w:rPr>
            </w:pPr>
            <w:r>
              <w:rPr>
                <w:b/>
              </w:rPr>
              <w:t>Course</w:t>
            </w:r>
            <w:r w:rsidRPr="00C710E0">
              <w:rPr>
                <w:b/>
              </w:rPr>
              <w:t xml:space="preserve">:  </w:t>
            </w:r>
            <w:hyperlink w:anchor="revision" w:tooltip="Adding a concentration can be considered as a program revision. However, program revisions that affect more than 25% of the program will require additional approval from the Board of Governors" w:history="1">
              <w:r w:rsidRPr="00C710E0">
                <w:rPr>
                  <w:rStyle w:val="Hyperlink"/>
                  <w:b/>
                </w:rPr>
                <w:t>revision</w:t>
              </w:r>
            </w:hyperlink>
            <w:r w:rsidRPr="00C710E0">
              <w:rPr>
                <w:b/>
              </w:rPr>
              <w:t xml:space="preserve"> </w:t>
            </w:r>
            <w:bookmarkStart w:id="5" w:name="revision"/>
            <w:bookmarkEnd w:id="5"/>
            <w:r>
              <w:rPr>
                <w:b/>
              </w:rPr>
              <w:t xml:space="preserve"> </w:t>
            </w:r>
            <w:r w:rsidRPr="00C710E0">
              <w:rPr>
                <w:b/>
              </w:rPr>
              <w:t>|</w:t>
            </w:r>
            <w:r>
              <w:rPr>
                <w:b/>
              </w:rPr>
              <w:t xml:space="preserve"> </w:t>
            </w:r>
            <w:r w:rsidR="0043766B">
              <w:rPr>
                <w:b/>
              </w:rPr>
              <w:t>d</w:t>
            </w:r>
            <w:r>
              <w:rPr>
                <w:b/>
              </w:rPr>
              <w:t>eletion</w:t>
            </w:r>
          </w:p>
        </w:tc>
        <w:tc>
          <w:tcPr>
            <w:tcW w:w="131" w:type="pct"/>
          </w:tcPr>
          <w:p w14:paraId="66B4A301" w14:textId="77777777" w:rsidR="003C19AF" w:rsidRPr="00C710E0" w:rsidRDefault="003C19AF" w:rsidP="003C19AF">
            <w:pPr>
              <w:rPr>
                <w:b/>
              </w:rPr>
            </w:pPr>
          </w:p>
        </w:tc>
      </w:tr>
      <w:tr w:rsidR="003C19AF" w:rsidRPr="00C710E0" w14:paraId="1CF85742" w14:textId="77777777" w:rsidTr="60A52E68">
        <w:trPr>
          <w:cantSplit/>
        </w:trPr>
        <w:tc>
          <w:tcPr>
            <w:tcW w:w="1111" w:type="pct"/>
            <w:vAlign w:val="center"/>
          </w:tcPr>
          <w:p w14:paraId="7F95D6E5" w14:textId="370E4C59" w:rsidR="003C19AF" w:rsidRPr="00C710E0" w:rsidRDefault="003C19AF" w:rsidP="003C19AF">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52F6211C" w:rsidR="003C19AF" w:rsidRPr="00C710E0" w:rsidRDefault="003C19AF" w:rsidP="003C19AF">
            <w:pPr>
              <w:rPr>
                <w:b/>
              </w:rPr>
            </w:pPr>
            <w:bookmarkStart w:id="6" w:name="Originator"/>
            <w:bookmarkEnd w:id="6"/>
            <w:r>
              <w:rPr>
                <w:b/>
              </w:rPr>
              <w:t xml:space="preserve">Leslie </w:t>
            </w:r>
            <w:proofErr w:type="spellStart"/>
            <w:r>
              <w:rPr>
                <w:b/>
              </w:rPr>
              <w:t>Sevey</w:t>
            </w:r>
            <w:proofErr w:type="spellEnd"/>
          </w:p>
        </w:tc>
        <w:tc>
          <w:tcPr>
            <w:tcW w:w="1210" w:type="pct"/>
          </w:tcPr>
          <w:p w14:paraId="788D9512" w14:textId="19B60691" w:rsidR="003C19AF" w:rsidRPr="00C710E0" w:rsidRDefault="00000000" w:rsidP="003C19AF">
            <w:hyperlink w:anchor="home_dept" w:tooltip="Which department, program, academic unit, office, and/or school is primarily responsible for the curriculum change?" w:history="1">
              <w:r w:rsidR="003C19AF" w:rsidRPr="00C710E0">
                <w:rPr>
                  <w:rStyle w:val="Hyperlink"/>
                </w:rPr>
                <w:t>Home department</w:t>
              </w:r>
            </w:hyperlink>
          </w:p>
        </w:tc>
        <w:tc>
          <w:tcPr>
            <w:tcW w:w="1519" w:type="pct"/>
            <w:gridSpan w:val="3"/>
          </w:tcPr>
          <w:p w14:paraId="6A9CD084" w14:textId="47611AD8" w:rsidR="003C19AF" w:rsidRPr="00C710E0" w:rsidRDefault="003C19AF" w:rsidP="003C19AF">
            <w:pPr>
              <w:rPr>
                <w:b/>
              </w:rPr>
            </w:pPr>
            <w:bookmarkStart w:id="7" w:name="home_dept"/>
            <w:bookmarkEnd w:id="7"/>
            <w:r>
              <w:rPr>
                <w:b/>
              </w:rPr>
              <w:t>Elementary Education</w:t>
            </w:r>
          </w:p>
        </w:tc>
      </w:tr>
      <w:tr w:rsidR="003C19AF" w:rsidRPr="00C710E0" w14:paraId="2EB2F82D" w14:textId="77777777" w:rsidTr="60A52E68">
        <w:tc>
          <w:tcPr>
            <w:tcW w:w="1111" w:type="pct"/>
            <w:vAlign w:val="center"/>
          </w:tcPr>
          <w:p w14:paraId="7E3849C0" w14:textId="430CD8FF" w:rsidR="003C19AF" w:rsidRPr="00C710E0" w:rsidRDefault="003C19AF" w:rsidP="003C19AF">
            <w:pPr>
              <w:rPr>
                <w:color w:val="0000FF"/>
                <w:sz w:val="21"/>
                <w:szCs w:val="21"/>
                <w:u w:val="single"/>
              </w:rPr>
            </w:pPr>
            <w:r w:rsidRPr="00C710E0">
              <w:rPr>
                <w:sz w:val="21"/>
                <w:szCs w:val="21"/>
              </w:rPr>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C710E0">
                <w:rPr>
                  <w:rStyle w:val="Hyperlink"/>
                </w:rPr>
                <w:t>Context and Rationale</w:t>
              </w:r>
            </w:hyperlink>
            <w:r w:rsidRPr="00C710E0">
              <w:rPr>
                <w:rStyle w:val="Hyperlink"/>
              </w:rPr>
              <w:t xml:space="preserve"> </w:t>
            </w:r>
            <w:r w:rsidRPr="00C710E0">
              <w:rPr>
                <w:sz w:val="21"/>
                <w:szCs w:val="21"/>
              </w:rPr>
              <w:t xml:space="preserve">Must include additional information listed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C710E0">
                <w:rPr>
                  <w:rStyle w:val="Hyperlink"/>
                </w:rPr>
                <w:t>new programs</w:t>
              </w:r>
            </w:hyperlink>
            <w:r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course or program, you need to explain what mode(s) you plan to use and why you need that specific delivery. </w:t>
            </w:r>
          </w:p>
        </w:tc>
        <w:tc>
          <w:tcPr>
            <w:tcW w:w="3889" w:type="pct"/>
            <w:gridSpan w:val="5"/>
          </w:tcPr>
          <w:p w14:paraId="41EFFC68" w14:textId="5C72FFB3" w:rsidR="004F2040" w:rsidRPr="00F54009" w:rsidRDefault="003C19AF" w:rsidP="003C19AF">
            <w:pPr>
              <w:pStyle w:val="NormalWeb"/>
              <w:spacing w:before="0" w:beforeAutospacing="0" w:after="0" w:afterAutospacing="0"/>
            </w:pPr>
            <w:bookmarkStart w:id="8" w:name="Rationale"/>
            <w:bookmarkEnd w:id="8"/>
            <w:r w:rsidRPr="007D13C6">
              <w:rPr>
                <w:color w:val="000000"/>
              </w:rPr>
              <w:t>This proposal presents a revised version of ECED 201: Introduction to Early Childhood Education (3cr) by combining relevant content from ECED 290: A Cross Disciplinary Approach to ECED and ECED 201 into one course. This proposed revision eliminates redundancy of content and creates a better introduction course for the early childhood program. ECED 201 will replace ECED 290 as an early childhood program admission requirement</w:t>
            </w:r>
            <w:r>
              <w:rPr>
                <w:color w:val="000000"/>
              </w:rPr>
              <w:t>, and the ECED 290 can be deleted from the catalog</w:t>
            </w:r>
            <w:r w:rsidRPr="007D13C6">
              <w:rPr>
                <w:color w:val="000000"/>
              </w:rPr>
              <w:t xml:space="preserve">. </w:t>
            </w:r>
            <w:r w:rsidR="004F2040" w:rsidRPr="00FA3A65">
              <w:t xml:space="preserve">ECED 290 is currently used as the prerequisite for ECED 202, but </w:t>
            </w:r>
            <w:r w:rsidR="00FA3A65">
              <w:t xml:space="preserve">that course </w:t>
            </w:r>
            <w:r w:rsidR="002706FD">
              <w:t>no longer</w:t>
            </w:r>
            <w:r w:rsidR="00FA3A65">
              <w:t xml:space="preserve"> need</w:t>
            </w:r>
            <w:r w:rsidR="002706FD">
              <w:t>s</w:t>
            </w:r>
            <w:r w:rsidR="00FA3A65">
              <w:t xml:space="preserve"> a prerequisite</w:t>
            </w:r>
            <w:r w:rsidR="002706FD">
              <w:t>, and can be taken like</w:t>
            </w:r>
            <w:r w:rsidR="00FA3A65">
              <w:t xml:space="preserve"> ECED 201</w:t>
            </w:r>
            <w:r w:rsidR="002706FD">
              <w:t>, before getting into the School of Ed.</w:t>
            </w:r>
            <w:r w:rsidR="00FA3A65">
              <w:t xml:space="preserve">, and </w:t>
            </w:r>
            <w:r w:rsidR="002706FD">
              <w:t>no longer needs a prerequisite of any kind</w:t>
            </w:r>
            <w:r w:rsidR="000B1F97">
              <w:t xml:space="preserve"> (and we would like to offer it both Fall and Spring)</w:t>
            </w:r>
            <w:r w:rsidR="00FA3A65">
              <w:t>.</w:t>
            </w:r>
            <w:r w:rsidR="00264867">
              <w:t xml:space="preserve"> ECED 202W has also been approved by the Chair of the Writing Board to be a WID course for use in this program.</w:t>
            </w:r>
          </w:p>
        </w:tc>
      </w:tr>
      <w:tr w:rsidR="003C19AF" w:rsidRPr="00C710E0" w14:paraId="376213DA" w14:textId="77777777" w:rsidTr="60A52E68">
        <w:tc>
          <w:tcPr>
            <w:tcW w:w="1111" w:type="pct"/>
            <w:vAlign w:val="center"/>
          </w:tcPr>
          <w:p w14:paraId="33B2C632" w14:textId="3FF05691" w:rsidR="003C19AF" w:rsidRPr="00C710E0" w:rsidRDefault="003C19AF" w:rsidP="003C19AF">
            <w:pPr>
              <w:rPr>
                <w:rStyle w:val="Hyperlink"/>
                <w:sz w:val="20"/>
                <w:szCs w:val="20"/>
              </w:rPr>
            </w:pPr>
            <w:r w:rsidRPr="00C710E0">
              <w:rPr>
                <w:sz w:val="20"/>
                <w:szCs w:val="20"/>
              </w:rPr>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3C19AF" w:rsidRPr="00C710E0" w:rsidRDefault="003C19AF" w:rsidP="003C19AF">
            <w:r w:rsidRPr="00C710E0">
              <w:rPr>
                <w:sz w:val="20"/>
                <w:szCs w:val="20"/>
              </w:rPr>
              <w:t>Must include to explain why this change is being made?</w:t>
            </w:r>
          </w:p>
        </w:tc>
        <w:tc>
          <w:tcPr>
            <w:tcW w:w="3889" w:type="pct"/>
            <w:gridSpan w:val="5"/>
          </w:tcPr>
          <w:p w14:paraId="0194753B" w14:textId="42C84FCB" w:rsidR="003C19AF" w:rsidRPr="00F54009" w:rsidRDefault="003C19AF" w:rsidP="003C19AF">
            <w:bookmarkStart w:id="9" w:name="student_impact"/>
            <w:bookmarkEnd w:id="9"/>
            <w:r>
              <w:t>The new combined course will eliminate redundancies and allow the program to be a more manageable size</w:t>
            </w:r>
            <w:r w:rsidR="002706FD">
              <w:t>. S</w:t>
            </w:r>
            <w:r w:rsidR="00FA3A65">
              <w:t>tudents will see clearly that they can take the ECED 202</w:t>
            </w:r>
            <w:r w:rsidR="00264867">
              <w:t>W</w:t>
            </w:r>
            <w:r w:rsidR="00FA3A65">
              <w:t xml:space="preserve"> course before getting into the ECED program to stary on track.</w:t>
            </w:r>
          </w:p>
        </w:tc>
      </w:tr>
      <w:tr w:rsidR="003C19AF" w:rsidRPr="00C710E0" w14:paraId="7D9FD828" w14:textId="77777777" w:rsidTr="60A52E68">
        <w:tc>
          <w:tcPr>
            <w:tcW w:w="1111" w:type="pct"/>
            <w:vAlign w:val="center"/>
          </w:tcPr>
          <w:p w14:paraId="06D8C9D5" w14:textId="72F6C057" w:rsidR="003C19AF" w:rsidRPr="00C710E0" w:rsidRDefault="003C19AF" w:rsidP="003C19AF">
            <w:r w:rsidRPr="00C710E0">
              <w:t xml:space="preserve">A.6. </w:t>
            </w:r>
            <w:hyperlink w:anchor="impact" w:tooltip="List all departments, programs, and offices that may be affected by this change. Note, signatures of Chairs of all affected departments are required (and their Deans).  " w:history="1">
              <w:r w:rsidRPr="00C710E0">
                <w:rPr>
                  <w:rStyle w:val="Hyperlink"/>
                </w:rPr>
                <w:t>Impact on other programs</w:t>
              </w:r>
            </w:hyperlink>
            <w:r w:rsidRPr="00C710E0">
              <w:t xml:space="preserve"> </w:t>
            </w:r>
          </w:p>
        </w:tc>
        <w:tc>
          <w:tcPr>
            <w:tcW w:w="3889" w:type="pct"/>
            <w:gridSpan w:val="5"/>
          </w:tcPr>
          <w:p w14:paraId="45C3A50E" w14:textId="150EC200" w:rsidR="003C19AF" w:rsidRPr="00F54009" w:rsidRDefault="003C19AF" w:rsidP="003C19AF">
            <w:bookmarkStart w:id="10" w:name="prog_impact"/>
            <w:bookmarkEnd w:id="10"/>
            <w:r>
              <w:t>NA</w:t>
            </w:r>
          </w:p>
        </w:tc>
      </w:tr>
      <w:tr w:rsidR="003C19AF" w:rsidRPr="00C710E0" w14:paraId="45F9633F" w14:textId="77777777" w:rsidTr="60A52E68">
        <w:trPr>
          <w:cantSplit/>
        </w:trPr>
        <w:tc>
          <w:tcPr>
            <w:tcW w:w="1111" w:type="pct"/>
            <w:vMerge w:val="restart"/>
            <w:vAlign w:val="center"/>
          </w:tcPr>
          <w:p w14:paraId="42B7BD53" w14:textId="77777777" w:rsidR="003C19AF" w:rsidRPr="00C710E0" w:rsidRDefault="003C19AF" w:rsidP="003C19AF">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3C19AF" w:rsidRPr="00C710E0" w:rsidRDefault="00000000" w:rsidP="003C19AF">
            <w:hyperlink w:anchor="faculty" w:tooltip="Need to hire new full-time or part-time faculty? This is where you indicate if this proposal will be affecting FLH in your department/program." w:history="1">
              <w:r w:rsidR="003C19AF" w:rsidRPr="00C710E0">
                <w:rPr>
                  <w:rStyle w:val="Hyperlink"/>
                  <w:i/>
                </w:rPr>
                <w:t>Faculty PT &amp; FT</w:t>
              </w:r>
            </w:hyperlink>
            <w:r w:rsidR="003C19AF" w:rsidRPr="00C710E0">
              <w:t xml:space="preserve">: </w:t>
            </w:r>
          </w:p>
        </w:tc>
        <w:tc>
          <w:tcPr>
            <w:tcW w:w="0" w:type="auto"/>
            <w:gridSpan w:val="4"/>
          </w:tcPr>
          <w:p w14:paraId="41C537C5" w14:textId="120D08DC" w:rsidR="003C19AF" w:rsidRPr="00F54009" w:rsidRDefault="003C19AF" w:rsidP="003C19AF">
            <w:r>
              <w:t xml:space="preserve">No additional faculty </w:t>
            </w:r>
          </w:p>
        </w:tc>
      </w:tr>
      <w:tr w:rsidR="003C19AF" w:rsidRPr="00C710E0" w14:paraId="636A3B25" w14:textId="77777777" w:rsidTr="60A52E68">
        <w:trPr>
          <w:cantSplit/>
        </w:trPr>
        <w:tc>
          <w:tcPr>
            <w:tcW w:w="1111" w:type="pct"/>
            <w:vMerge/>
            <w:vAlign w:val="center"/>
          </w:tcPr>
          <w:p w14:paraId="0B614A32" w14:textId="77777777" w:rsidR="003C19AF" w:rsidRPr="00C710E0" w:rsidRDefault="003C19AF" w:rsidP="003C19AF"/>
        </w:tc>
        <w:tc>
          <w:tcPr>
            <w:tcW w:w="1160" w:type="pct"/>
          </w:tcPr>
          <w:p w14:paraId="2E681FA1" w14:textId="77777777" w:rsidR="003C19AF" w:rsidRPr="00C710E0" w:rsidRDefault="00000000" w:rsidP="003C19AF">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3C19AF" w:rsidRPr="00C710E0">
                <w:rPr>
                  <w:rStyle w:val="Hyperlink"/>
                  <w:i/>
                </w:rPr>
                <w:t>Library</w:t>
              </w:r>
              <w:r w:rsidR="003C19AF" w:rsidRPr="00C710E0">
                <w:rPr>
                  <w:rStyle w:val="Hyperlink"/>
                </w:rPr>
                <w:t>:</w:t>
              </w:r>
            </w:hyperlink>
          </w:p>
        </w:tc>
        <w:tc>
          <w:tcPr>
            <w:tcW w:w="0" w:type="auto"/>
            <w:gridSpan w:val="4"/>
          </w:tcPr>
          <w:p w14:paraId="6B92378E" w14:textId="33202C0D" w:rsidR="003C19AF" w:rsidRPr="00F54009" w:rsidRDefault="003C19AF" w:rsidP="003C19AF">
            <w:r w:rsidRPr="00F54009">
              <w:t xml:space="preserve">No additional </w:t>
            </w:r>
            <w:r>
              <w:t xml:space="preserve">library </w:t>
            </w:r>
            <w:r w:rsidRPr="00F54009">
              <w:t>needs</w:t>
            </w:r>
          </w:p>
        </w:tc>
      </w:tr>
      <w:tr w:rsidR="003C19AF" w:rsidRPr="00C710E0" w14:paraId="186A9C2E" w14:textId="77777777" w:rsidTr="60A52E68">
        <w:trPr>
          <w:cantSplit/>
        </w:trPr>
        <w:tc>
          <w:tcPr>
            <w:tcW w:w="1111" w:type="pct"/>
            <w:vMerge/>
            <w:vAlign w:val="center"/>
          </w:tcPr>
          <w:p w14:paraId="7D6BDE51" w14:textId="77777777" w:rsidR="003C19AF" w:rsidRPr="00C710E0" w:rsidRDefault="003C19AF" w:rsidP="003C19AF"/>
        </w:tc>
        <w:tc>
          <w:tcPr>
            <w:tcW w:w="1160" w:type="pct"/>
          </w:tcPr>
          <w:p w14:paraId="235C9532" w14:textId="7C5D8B04" w:rsidR="003C19AF" w:rsidRPr="00C710E0" w:rsidRDefault="003C19AF" w:rsidP="003C19AF">
            <w:pPr>
              <w:rPr>
                <w:i/>
              </w:rPr>
            </w:pPr>
            <w:r w:rsidRPr="00C710E0">
              <w:rPr>
                <w:i/>
              </w:rPr>
              <w:t>Technology (for in person delivery)</w:t>
            </w:r>
          </w:p>
          <w:p w14:paraId="2E3CCE80" w14:textId="1AC9C0CE" w:rsidR="003C19AF" w:rsidRPr="00C710E0" w:rsidRDefault="003C19AF" w:rsidP="003C19AF">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DCACEC0" w14:textId="5B61365E" w:rsidR="003C19AF" w:rsidRPr="00C710E0" w:rsidRDefault="009455D8" w:rsidP="003C19AF">
            <w:pPr>
              <w:rPr>
                <w:b/>
                <w:bCs/>
              </w:rPr>
            </w:pPr>
            <w:r>
              <w:t>Nothing additional to what is in the classrooms.</w:t>
            </w:r>
          </w:p>
        </w:tc>
      </w:tr>
      <w:tr w:rsidR="003C19AF" w:rsidRPr="00C710E0" w14:paraId="0183A436" w14:textId="77777777" w:rsidTr="60A52E68">
        <w:trPr>
          <w:cantSplit/>
        </w:trPr>
        <w:tc>
          <w:tcPr>
            <w:tcW w:w="1111" w:type="pct"/>
            <w:vMerge/>
            <w:vAlign w:val="center"/>
          </w:tcPr>
          <w:p w14:paraId="77ADAE9D" w14:textId="77777777" w:rsidR="003C19AF" w:rsidRPr="00C710E0" w:rsidRDefault="003C19AF" w:rsidP="003C19AF"/>
        </w:tc>
        <w:tc>
          <w:tcPr>
            <w:tcW w:w="1160" w:type="pct"/>
          </w:tcPr>
          <w:p w14:paraId="1BEC399A" w14:textId="2BAB2326" w:rsidR="003C19AF" w:rsidRPr="00C710E0" w:rsidRDefault="003C19AF" w:rsidP="003C19AF">
            <w:pPr>
              <w:rPr>
                <w:i/>
                <w:iCs/>
              </w:rPr>
            </w:pPr>
            <w:r w:rsidRPr="00C710E0">
              <w:rPr>
                <w:i/>
              </w:rPr>
              <w:t xml:space="preserve">Technology: </w:t>
            </w:r>
            <w:r w:rsidRPr="00C710E0">
              <w:rPr>
                <w:i/>
                <w:iCs/>
              </w:rPr>
              <w:t>(for online delivery. Must be RIC supported)</w:t>
            </w:r>
          </w:p>
          <w:p w14:paraId="5D10C720" w14:textId="06CEBDBD" w:rsidR="003C19AF" w:rsidRPr="00C710E0" w:rsidRDefault="003C19AF" w:rsidP="003C19AF">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3C19AF" w:rsidRPr="00C710E0" w:rsidRDefault="003C19AF" w:rsidP="003C19AF">
            <w:pPr>
              <w:rPr>
                <w:b/>
                <w:bCs/>
              </w:rPr>
            </w:pPr>
          </w:p>
          <w:p w14:paraId="67B40DD5" w14:textId="74D53E8F" w:rsidR="003C19AF" w:rsidRPr="00C710E0" w:rsidRDefault="003C19AF" w:rsidP="003C19AF">
            <w:pPr>
              <w:rPr>
                <w:b/>
                <w:bCs/>
              </w:rPr>
            </w:pPr>
            <w:r>
              <w:rPr>
                <w:bCs/>
              </w:rPr>
              <w:t>None</w:t>
            </w:r>
            <w:r w:rsidRPr="00F54009">
              <w:rPr>
                <w:bCs/>
              </w:rPr>
              <w:t xml:space="preserve"> </w:t>
            </w:r>
          </w:p>
        </w:tc>
      </w:tr>
      <w:tr w:rsidR="003C19AF" w:rsidRPr="00C710E0" w14:paraId="6717F369" w14:textId="77777777" w:rsidTr="60A52E68">
        <w:trPr>
          <w:cantSplit/>
        </w:trPr>
        <w:tc>
          <w:tcPr>
            <w:tcW w:w="1111" w:type="pct"/>
            <w:vMerge/>
            <w:vAlign w:val="center"/>
          </w:tcPr>
          <w:p w14:paraId="4CF65113" w14:textId="77777777" w:rsidR="003C19AF" w:rsidRPr="00C710E0" w:rsidRDefault="003C19AF" w:rsidP="003C19AF"/>
        </w:tc>
        <w:tc>
          <w:tcPr>
            <w:tcW w:w="1160" w:type="pct"/>
          </w:tcPr>
          <w:p w14:paraId="209120DE" w14:textId="77777777" w:rsidR="003C19AF" w:rsidRPr="00C710E0" w:rsidRDefault="00000000" w:rsidP="003C19AF">
            <w:pPr>
              <w:rPr>
                <w:i/>
              </w:rPr>
            </w:pPr>
            <w:hyperlink w:anchor="facilities" w:tooltip="Any special facilities needs? Out-of-pattern scheduling? Other?" w:history="1">
              <w:r w:rsidR="003C19AF" w:rsidRPr="00C710E0">
                <w:rPr>
                  <w:rStyle w:val="Hyperlink"/>
                  <w:i/>
                </w:rPr>
                <w:t>Facilities</w:t>
              </w:r>
            </w:hyperlink>
            <w:r w:rsidR="003C19AF" w:rsidRPr="00C710E0">
              <w:t>:</w:t>
            </w:r>
          </w:p>
        </w:tc>
        <w:tc>
          <w:tcPr>
            <w:tcW w:w="0" w:type="auto"/>
            <w:gridSpan w:val="4"/>
          </w:tcPr>
          <w:p w14:paraId="7AA6ABC1" w14:textId="047D184C" w:rsidR="003C19AF" w:rsidRPr="00F54009" w:rsidRDefault="003C19AF" w:rsidP="003C19AF">
            <w:r>
              <w:t xml:space="preserve">No additional facilities </w:t>
            </w:r>
            <w:proofErr w:type="gramStart"/>
            <w:r>
              <w:t>needs</w:t>
            </w:r>
            <w:proofErr w:type="gramEnd"/>
          </w:p>
        </w:tc>
      </w:tr>
      <w:tr w:rsidR="003C19AF" w:rsidRPr="00C710E0" w14:paraId="6C89A581" w14:textId="77777777" w:rsidTr="60A52E68">
        <w:trPr>
          <w:cantSplit/>
        </w:trPr>
        <w:tc>
          <w:tcPr>
            <w:tcW w:w="1111" w:type="pct"/>
            <w:vAlign w:val="center"/>
          </w:tcPr>
          <w:p w14:paraId="22E79A62" w14:textId="7C9B28A0" w:rsidR="003C19AF" w:rsidRPr="00C710E0" w:rsidRDefault="003C19AF" w:rsidP="003C19AF">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2FE2944B" w:rsidR="003C19AF" w:rsidRPr="00F54009" w:rsidRDefault="003C19AF" w:rsidP="003C19AF">
            <w:bookmarkStart w:id="11" w:name="date_submitted"/>
            <w:bookmarkEnd w:id="11"/>
            <w:r>
              <w:t>Fall</w:t>
            </w:r>
            <w:r w:rsidRPr="00F54009">
              <w:t xml:space="preserve"> 2</w:t>
            </w:r>
            <w:r>
              <w:t>02</w:t>
            </w:r>
            <w:r w:rsidRPr="00F54009">
              <w:t>4</w:t>
            </w:r>
          </w:p>
        </w:tc>
        <w:tc>
          <w:tcPr>
            <w:tcW w:w="1373" w:type="pct"/>
            <w:gridSpan w:val="2"/>
          </w:tcPr>
          <w:p w14:paraId="5496F461" w14:textId="799FC258" w:rsidR="003C19AF" w:rsidRPr="00C710E0" w:rsidRDefault="003C19AF" w:rsidP="003C19AF">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3E2A0188" w14:textId="1CBD93FA" w:rsidR="003C19AF" w:rsidRPr="00F54009" w:rsidRDefault="003C19AF" w:rsidP="003C19AF">
            <w:bookmarkStart w:id="12" w:name="Semester_effective"/>
            <w:bookmarkEnd w:id="12"/>
          </w:p>
        </w:tc>
      </w:tr>
      <w:tr w:rsidR="003C19AF" w:rsidRPr="00C710E0" w14:paraId="017D18C5" w14:textId="77777777" w:rsidTr="60A52E68">
        <w:trPr>
          <w:cantSplit/>
        </w:trPr>
        <w:tc>
          <w:tcPr>
            <w:tcW w:w="5000" w:type="pct"/>
            <w:gridSpan w:val="6"/>
            <w:vAlign w:val="center"/>
          </w:tcPr>
          <w:p w14:paraId="2F7047BE" w14:textId="2BDD27D6" w:rsidR="003C19AF" w:rsidRPr="00C710E0" w:rsidRDefault="003C19AF" w:rsidP="003C19AF">
            <w:pPr>
              <w:rPr>
                <w:sz w:val="20"/>
                <w:szCs w:val="20"/>
              </w:rPr>
            </w:pPr>
            <w:r w:rsidRPr="00C710E0">
              <w:rPr>
                <w:sz w:val="20"/>
                <w:szCs w:val="20"/>
              </w:rPr>
              <w:t xml:space="preserve">A.10. INSTRUCTIONS FOR CATALOG COPY:  Use the Word copy versions of the catalog sections found on the UCC Forms and Information page. Cut and paste into a single file </w:t>
            </w:r>
            <w:r w:rsidRPr="00C710E0">
              <w:rPr>
                <w:b/>
                <w:sz w:val="20"/>
                <w:szCs w:val="20"/>
              </w:rPr>
              <w:t xml:space="preserve">ALL the relevant pages from the college catalog that need to be changed. </w:t>
            </w:r>
            <w:r w:rsidRPr="00C710E0">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3C19AF" w:rsidRPr="00C710E0" w14:paraId="3E169CC4" w14:textId="77777777" w:rsidTr="60A52E68">
        <w:trPr>
          <w:cantSplit/>
        </w:trPr>
        <w:tc>
          <w:tcPr>
            <w:tcW w:w="5000" w:type="pct"/>
            <w:gridSpan w:val="6"/>
            <w:vAlign w:val="center"/>
          </w:tcPr>
          <w:p w14:paraId="0FA4BDEB" w14:textId="417AC005" w:rsidR="003C19AF" w:rsidRPr="00C710E0" w:rsidRDefault="003C19AF" w:rsidP="003C19AF">
            <w:pPr>
              <w:rPr>
                <w:sz w:val="20"/>
                <w:szCs w:val="20"/>
              </w:rPr>
            </w:pPr>
            <w:r w:rsidRPr="00C710E0">
              <w:rPr>
                <w:sz w:val="20"/>
                <w:szCs w:val="20"/>
              </w:rPr>
              <w:t xml:space="preserve">A.11. List here (with the relevant </w:t>
            </w:r>
            <w:proofErr w:type="spellStart"/>
            <w:r w:rsidRPr="00C710E0">
              <w:rPr>
                <w:sz w:val="20"/>
                <w:szCs w:val="20"/>
              </w:rPr>
              <w:t>urls</w:t>
            </w:r>
            <w:proofErr w:type="spellEnd"/>
            <w:r w:rsidRPr="00C710E0">
              <w:rPr>
                <w:sz w:val="20"/>
                <w:szCs w:val="20"/>
              </w:rPr>
              <w:t>), any RIC website pages that will need to be updated (to which your department does not have access) if this proposal is approved, with an explanation as to what needs to be revised:</w:t>
            </w:r>
          </w:p>
        </w:tc>
      </w:tr>
      <w:tr w:rsidR="003C19AF" w:rsidRPr="00C710E0" w14:paraId="07BC844E" w14:textId="77777777" w:rsidTr="60A52E68">
        <w:trPr>
          <w:cantSplit/>
        </w:trPr>
        <w:tc>
          <w:tcPr>
            <w:tcW w:w="5000" w:type="pct"/>
            <w:gridSpan w:val="6"/>
            <w:vAlign w:val="center"/>
          </w:tcPr>
          <w:p w14:paraId="65898917" w14:textId="77777777" w:rsidR="0048196E" w:rsidRDefault="003C19AF" w:rsidP="003C19AF">
            <w:pPr>
              <w:pStyle w:val="ListParagraph"/>
              <w:numPr>
                <w:ilvl w:val="0"/>
                <w:numId w:val="17"/>
              </w:numPr>
              <w:rPr>
                <w:b/>
                <w:sz w:val="20"/>
                <w:szCs w:val="20"/>
              </w:rPr>
            </w:pPr>
            <w:r w:rsidRPr="00F54009">
              <w:rPr>
                <w:sz w:val="20"/>
                <w:szCs w:val="20"/>
              </w:rPr>
              <w:t xml:space="preserve">12 </w:t>
            </w:r>
            <w:r w:rsidRPr="0048196E">
              <w:rPr>
                <w:bCs/>
                <w:sz w:val="20"/>
                <w:szCs w:val="20"/>
              </w:rPr>
              <w:t xml:space="preserve">Check to see if your proposal will impact any of our </w:t>
            </w:r>
            <w:hyperlink r:id="rId11" w:tooltip="Check relevant JAAs, 2+2s, and if a course you are revising or deleting is one with a transfer agreement" w:history="1">
              <w:r w:rsidRPr="0048196E">
                <w:rPr>
                  <w:rStyle w:val="Hyperlink"/>
                  <w:bCs/>
                  <w:sz w:val="20"/>
                  <w:szCs w:val="20"/>
                </w:rPr>
                <w:t>transfer agreements,</w:t>
              </w:r>
            </w:hyperlink>
            <w:r w:rsidRPr="0048196E">
              <w:rPr>
                <w:bCs/>
                <w:sz w:val="20"/>
                <w:szCs w:val="20"/>
              </w:rPr>
              <w:t xml:space="preserve"> and if it does explain in what way. Please indicate clearly what will need to be updated, including any changes in prefix numbers/titles for TES.</w:t>
            </w:r>
            <w:r>
              <w:rPr>
                <w:b/>
                <w:sz w:val="20"/>
                <w:szCs w:val="20"/>
              </w:rPr>
              <w:t xml:space="preserve">    </w:t>
            </w:r>
          </w:p>
          <w:p w14:paraId="7083B4D0" w14:textId="771E6EB2" w:rsidR="003C19AF" w:rsidRPr="0048196E" w:rsidRDefault="0048196E" w:rsidP="0048196E">
            <w:pPr>
              <w:pStyle w:val="ListParagraph"/>
              <w:rPr>
                <w:b/>
                <w:bCs/>
                <w:sz w:val="20"/>
                <w:szCs w:val="20"/>
              </w:rPr>
            </w:pPr>
            <w:r w:rsidRPr="0048196E">
              <w:rPr>
                <w:b/>
                <w:bCs/>
                <w:sz w:val="20"/>
                <w:szCs w:val="20"/>
              </w:rPr>
              <w:t>Transfer agreement for ECED 290 and HMNS 1010 will need to be changed to: ECED 201 will now articulate with HMNS 1010.</w:t>
            </w:r>
          </w:p>
        </w:tc>
      </w:tr>
      <w:tr w:rsidR="003C19AF" w:rsidRPr="00C710E0" w14:paraId="595E0072" w14:textId="77777777" w:rsidTr="60A52E68">
        <w:trPr>
          <w:cantSplit/>
        </w:trPr>
        <w:tc>
          <w:tcPr>
            <w:tcW w:w="5000" w:type="pct"/>
            <w:gridSpan w:val="6"/>
            <w:vAlign w:val="center"/>
          </w:tcPr>
          <w:p w14:paraId="73DDDC23" w14:textId="21531DF5" w:rsidR="003C19AF" w:rsidRPr="0060349D" w:rsidRDefault="003C19AF" w:rsidP="003C19AF">
            <w:pPr>
              <w:pStyle w:val="ListParagraph"/>
              <w:numPr>
                <w:ilvl w:val="0"/>
                <w:numId w:val="19"/>
              </w:numPr>
              <w:rPr>
                <w:sz w:val="20"/>
                <w:szCs w:val="20"/>
              </w:rPr>
            </w:pPr>
            <w:r w:rsidRPr="0060349D">
              <w:rPr>
                <w:sz w:val="20"/>
                <w:szCs w:val="20"/>
              </w:rPr>
              <w:t xml:space="preserve">13 Check the section that lists “Possible NECHE considerations” on the UCC Forms and Information page and if any apply, indicate what that might be here and contact Institutional Research for further guidance. </w:t>
            </w:r>
          </w:p>
          <w:p w14:paraId="74D63938" w14:textId="0993C080" w:rsidR="003C19AF" w:rsidRPr="0060349D" w:rsidRDefault="003C19AF" w:rsidP="003C19AF">
            <w:pPr>
              <w:pStyle w:val="ListParagraph"/>
              <w:rPr>
                <w:sz w:val="20"/>
                <w:szCs w:val="20"/>
              </w:rPr>
            </w:pPr>
            <w:r>
              <w:rPr>
                <w:sz w:val="20"/>
                <w:szCs w:val="20"/>
              </w:rPr>
              <w:t xml:space="preserve">Not Applicable. </w:t>
            </w:r>
          </w:p>
        </w:tc>
      </w:tr>
    </w:tbl>
    <w:p w14:paraId="58DEE437" w14:textId="77777777" w:rsidR="00DC15D9" w:rsidRPr="00C710E0" w:rsidRDefault="00DC15D9" w:rsidP="00C344AB"/>
    <w:p w14:paraId="38A10FE6" w14:textId="0D0C0B22" w:rsidR="00514E2C" w:rsidRPr="003E7AC4" w:rsidRDefault="007A5702" w:rsidP="00C344AB">
      <w:r w:rsidRPr="00C710E0">
        <w:rPr>
          <w:b/>
          <w:bCs/>
        </w:rPr>
        <w:t xml:space="preserve">B.  </w:t>
      </w:r>
      <w:hyperlink w:anchor="delete_if" w:tooltip="Delete this entire section if it is not applicable to  your proposal. If revising a course, you ONLY need to fill in the before and after details of those aspects you would like to change, and just leave the rest blank." w:history="1">
        <w:r w:rsidR="00FA6359" w:rsidRPr="00C710E0">
          <w:rPr>
            <w:b/>
            <w:bCs/>
            <w:color w:val="0000FF"/>
            <w:u w:val="single"/>
          </w:rPr>
          <w:t>NEW OR REVISED COURSES</w:t>
        </w:r>
      </w:hyperlink>
      <w:r w:rsidR="00514E2C" w:rsidRPr="00C710E0">
        <w:rPr>
          <w:b/>
          <w:bCs/>
          <w:color w:val="0000FF"/>
          <w:u w:val="single"/>
        </w:rPr>
        <w:t xml:space="preserve"> </w:t>
      </w:r>
      <w:r w:rsidR="00D263FE" w:rsidRPr="00C710E0">
        <w:rPr>
          <w:b/>
          <w:bCs/>
          <w:color w:val="0000FF"/>
          <w:u w:val="single"/>
        </w:rPr>
        <w:t>FOR WHICH FULL CONTACT HOURS ARE MET</w:t>
      </w:r>
      <w:r w:rsidR="00514E2C" w:rsidRPr="00C710E0">
        <w:rPr>
          <w:b/>
          <w:bCs/>
          <w:color w:val="0000FF"/>
          <w:u w:val="single"/>
        </w:rPr>
        <w:t xml:space="preserve"> IN PERSON</w:t>
      </w:r>
      <w:r w:rsidR="005A0673" w:rsidRPr="00C710E0">
        <w:rPr>
          <w:b/>
          <w:bCs/>
          <w:color w:val="0000FF"/>
          <w:u w:val="single"/>
        </w:rPr>
        <w:t xml:space="preserve"> and listed as such in the catalog</w:t>
      </w:r>
      <w:r w:rsidR="003D0D28" w:rsidRPr="00C710E0">
        <w:rPr>
          <w:b/>
          <w:bCs/>
          <w:color w:val="0000FF"/>
          <w:u w:val="single"/>
        </w:rPr>
        <w:t xml:space="preserve">. If the course will be </w:t>
      </w:r>
      <w:r w:rsidR="00C710E0">
        <w:rPr>
          <w:b/>
          <w:bCs/>
          <w:color w:val="0000FF"/>
          <w:u w:val="single"/>
        </w:rPr>
        <w:t xml:space="preserve">also </w:t>
      </w:r>
      <w:r w:rsidR="003D0D28" w:rsidRPr="00C710E0">
        <w:rPr>
          <w:b/>
          <w:bCs/>
          <w:color w:val="0000FF"/>
          <w:u w:val="single"/>
        </w:rPr>
        <w:t>taught in other modes just fill out the questions that are noted at the top of section</w:t>
      </w:r>
      <w:r w:rsidR="00C710E0">
        <w:rPr>
          <w:b/>
          <w:bCs/>
          <w:color w:val="0000FF"/>
          <w:u w:val="single"/>
        </w:rPr>
        <w:t>s C and/or D, as applicable</w:t>
      </w:r>
      <w:r w:rsidR="003D0D28" w:rsidRPr="00C710E0">
        <w:rPr>
          <w:b/>
          <w:bCs/>
          <w:color w:val="0000FF"/>
          <w:u w:val="single"/>
        </w:rPr>
        <w:t xml:space="preserve">.  </w:t>
      </w:r>
    </w:p>
    <w:p w14:paraId="35D53698" w14:textId="4A921BCA" w:rsidR="00F64260" w:rsidRPr="00C710E0" w:rsidRDefault="00C344AB" w:rsidP="00C344AB">
      <w:pPr>
        <w:rPr>
          <w:b/>
          <w:sz w:val="20"/>
          <w:szCs w:val="20"/>
        </w:rPr>
      </w:pPr>
      <w:r w:rsidRPr="00C710E0">
        <w:rPr>
          <w:b/>
          <w:caps/>
          <w:color w:val="632423"/>
          <w:spacing w:val="15"/>
          <w:sz w:val="20"/>
          <w:szCs w:val="20"/>
        </w:rPr>
        <w:t xml:space="preserve">Delete </w:t>
      </w:r>
      <w:r w:rsidR="005851AF" w:rsidRPr="00C710E0">
        <w:rPr>
          <w:b/>
          <w:caps/>
          <w:color w:val="632423"/>
          <w:spacing w:val="15"/>
          <w:sz w:val="20"/>
          <w:szCs w:val="20"/>
        </w:rPr>
        <w:t>section B</w:t>
      </w:r>
      <w:r w:rsidR="007C296B" w:rsidRPr="00C710E0">
        <w:rPr>
          <w:b/>
          <w:caps/>
          <w:color w:val="632423"/>
          <w:spacing w:val="15"/>
          <w:sz w:val="20"/>
          <w:szCs w:val="20"/>
        </w:rPr>
        <w:t>.</w:t>
      </w:r>
      <w:r w:rsidRPr="00C710E0">
        <w:rPr>
          <w:b/>
          <w:caps/>
          <w:color w:val="632423"/>
          <w:spacing w:val="15"/>
          <w:sz w:val="20"/>
          <w:szCs w:val="20"/>
        </w:rPr>
        <w:t xml:space="preserve"> if </w:t>
      </w:r>
      <w:r w:rsidR="006B20A9" w:rsidRPr="00C710E0">
        <w:rPr>
          <w:b/>
          <w:caps/>
          <w:color w:val="632423"/>
          <w:spacing w:val="15"/>
          <w:sz w:val="20"/>
          <w:szCs w:val="20"/>
        </w:rPr>
        <w:t>the</w:t>
      </w:r>
      <w:r w:rsidRPr="00C710E0">
        <w:rPr>
          <w:b/>
          <w:caps/>
          <w:color w:val="632423"/>
          <w:spacing w:val="15"/>
          <w:sz w:val="20"/>
          <w:szCs w:val="20"/>
        </w:rPr>
        <w:t xml:space="preserve"> proposal does not include a new or revised </w:t>
      </w:r>
      <w:r w:rsidR="00276C70" w:rsidRPr="00C710E0">
        <w:rPr>
          <w:b/>
          <w:caps/>
          <w:color w:val="632423"/>
          <w:spacing w:val="15"/>
          <w:sz w:val="20"/>
          <w:szCs w:val="20"/>
        </w:rPr>
        <w:t xml:space="preserve">IN-PERSON </w:t>
      </w:r>
      <w:r w:rsidRPr="00C710E0">
        <w:rPr>
          <w:b/>
          <w:caps/>
          <w:color w:val="632423"/>
          <w:spacing w:val="15"/>
          <w:sz w:val="20"/>
          <w:szCs w:val="20"/>
        </w:rPr>
        <w:t>course</w:t>
      </w:r>
      <w:r w:rsidR="006B20A9" w:rsidRPr="00C710E0">
        <w:rPr>
          <w:b/>
          <w:caps/>
          <w:color w:val="632423"/>
          <w:spacing w:val="15"/>
          <w:sz w:val="20"/>
          <w:szCs w:val="20"/>
        </w:rPr>
        <w:t>.</w:t>
      </w:r>
      <w:r w:rsidR="002578DB" w:rsidRPr="00C710E0">
        <w:rPr>
          <w:b/>
          <w:caps/>
          <w:color w:val="632423"/>
          <w:spacing w:val="15"/>
          <w:sz w:val="20"/>
          <w:szCs w:val="20"/>
        </w:rPr>
        <w:t xml:space="preserve"> </w:t>
      </w:r>
      <w:r w:rsidR="005851AF" w:rsidRPr="00C710E0">
        <w:rPr>
          <w:b/>
          <w:caps/>
          <w:color w:val="632423"/>
          <w:spacing w:val="15"/>
          <w:sz w:val="20"/>
          <w:szCs w:val="20"/>
        </w:rPr>
        <w:t xml:space="preserve">As in section A. do not highlight but simply delete suggested options not being used. </w:t>
      </w:r>
      <w:r w:rsidR="002578DB" w:rsidRPr="00C710E0">
        <w:rPr>
          <w:b/>
          <w:caps/>
          <w:color w:val="FF0000"/>
          <w:spacing w:val="15"/>
          <w:sz w:val="20"/>
          <w:szCs w:val="20"/>
        </w:rPr>
        <w:t>Always fill in b. 1 and B. 3 for context</w:t>
      </w:r>
      <w:r w:rsidR="002578DB" w:rsidRPr="00C710E0">
        <w:rPr>
          <w:b/>
          <w:caps/>
          <w:color w:val="632423"/>
          <w:spacing w:val="15"/>
          <w:sz w:val="20"/>
          <w:szCs w:val="20"/>
        </w:rPr>
        <w:t>.</w:t>
      </w:r>
      <w:r w:rsidR="0074395D" w:rsidRPr="00C710E0">
        <w:rPr>
          <w:b/>
          <w:caps/>
          <w:color w:val="632423"/>
          <w:spacing w:val="15"/>
          <w:sz w:val="20"/>
          <w:szCs w:val="20"/>
        </w:rPr>
        <w:t xml:space="preserve"> </w:t>
      </w:r>
      <w:r w:rsidR="005275F1" w:rsidRPr="00C710E0">
        <w:rPr>
          <w:b/>
          <w:caps/>
          <w:color w:val="632423"/>
          <w:spacing w:val="15"/>
          <w:sz w:val="20"/>
          <w:szCs w:val="20"/>
        </w:rPr>
        <w:t xml:space="preserve">NOTE: </w:t>
      </w:r>
      <w:r w:rsidR="0074395D" w:rsidRPr="00C710E0">
        <w:rPr>
          <w:b/>
          <w:caps/>
          <w:color w:val="632423"/>
          <w:spacing w:val="15"/>
          <w:sz w:val="20"/>
          <w:szCs w:val="20"/>
        </w:rPr>
        <w:t xml:space="preserve">course learning outcomes and </w:t>
      </w:r>
      <w:r w:rsidR="005275F1" w:rsidRPr="00C710E0">
        <w:rPr>
          <w:b/>
          <w:caps/>
          <w:color w:val="632423"/>
          <w:spacing w:val="15"/>
          <w:sz w:val="20"/>
          <w:szCs w:val="20"/>
        </w:rPr>
        <w:t>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6EE19C38" w14:textId="77777777" w:rsidTr="60A52E68">
        <w:trPr>
          <w:tblHeader/>
        </w:trPr>
        <w:tc>
          <w:tcPr>
            <w:tcW w:w="3100" w:type="dxa"/>
            <w:shd w:val="clear" w:color="auto" w:fill="FABF8F" w:themeFill="accent6" w:themeFillTint="99"/>
            <w:noWrap/>
            <w:vAlign w:val="center"/>
          </w:tcPr>
          <w:p w14:paraId="4F9C323F" w14:textId="77777777" w:rsidR="00F64260" w:rsidRPr="00C710E0" w:rsidRDefault="00F64260" w:rsidP="008847FE">
            <w:pPr>
              <w:pStyle w:val="Heading5"/>
              <w:keepNext/>
              <w:spacing w:before="0" w:after="0" w:line="240" w:lineRule="auto"/>
            </w:pPr>
          </w:p>
        </w:tc>
        <w:tc>
          <w:tcPr>
            <w:tcW w:w="3840" w:type="dxa"/>
            <w:noWrap/>
          </w:tcPr>
          <w:p w14:paraId="1396A927" w14:textId="15E3F298" w:rsidR="00241866" w:rsidRPr="00C710E0" w:rsidRDefault="00F64260" w:rsidP="00241866">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36406A3D" w14:textId="4ADA3673" w:rsidR="00913143" w:rsidRPr="00C710E0" w:rsidRDefault="00241866" w:rsidP="00913143">
            <w:r w:rsidRPr="00C710E0">
              <w:t>ONLY</w:t>
            </w:r>
            <w:r w:rsidR="00913143" w:rsidRPr="00C710E0">
              <w:t xml:space="preserve"> include information that is being revised, otherwise leave blank</w:t>
            </w:r>
            <w:r w:rsidRPr="00C710E0">
              <w:t xml:space="preserve">. </w:t>
            </w:r>
          </w:p>
        </w:tc>
        <w:tc>
          <w:tcPr>
            <w:tcW w:w="3840" w:type="dxa"/>
            <w:noWrap/>
          </w:tcPr>
          <w:p w14:paraId="5F0965AE" w14:textId="77777777" w:rsidR="00F64260" w:rsidRPr="00C710E0" w:rsidRDefault="00F64260" w:rsidP="008847FE">
            <w:pPr>
              <w:pStyle w:val="Heading5"/>
              <w:keepNext/>
              <w:spacing w:before="0" w:after="0" w:line="240" w:lineRule="auto"/>
              <w:jc w:val="center"/>
            </w:pPr>
            <w:r w:rsidRPr="00C710E0">
              <w:t>New</w:t>
            </w:r>
          </w:p>
          <w:p w14:paraId="60386759" w14:textId="233CAAF0" w:rsidR="006B20A9" w:rsidRPr="00C710E0" w:rsidRDefault="006B20A9" w:rsidP="006B20A9">
            <w:r w:rsidRPr="00C710E0">
              <w:t xml:space="preserve">Examples are provided </w:t>
            </w:r>
            <w:r w:rsidR="00241866" w:rsidRPr="00C710E0">
              <w:t xml:space="preserve">within some of the boxes </w:t>
            </w:r>
            <w:r w:rsidRPr="00C710E0">
              <w:t xml:space="preserve">for guidance, delete </w:t>
            </w:r>
            <w:r w:rsidR="00241866" w:rsidRPr="00C710E0">
              <w:t xml:space="preserve">just </w:t>
            </w:r>
            <w:r w:rsidRPr="00C710E0">
              <w:t xml:space="preserve">the </w:t>
            </w:r>
            <w:r w:rsidR="00241866" w:rsidRPr="00C710E0">
              <w:t>examples</w:t>
            </w:r>
            <w:r w:rsidRPr="00C710E0">
              <w:t xml:space="preserve"> that do not apply</w:t>
            </w:r>
            <w:r w:rsidR="00241866" w:rsidRPr="00C710E0">
              <w:t>.</w:t>
            </w:r>
          </w:p>
        </w:tc>
      </w:tr>
      <w:tr w:rsidR="00F64260" w:rsidRPr="00C710E0" w14:paraId="643E78C9" w14:textId="77777777" w:rsidTr="60A52E68">
        <w:tc>
          <w:tcPr>
            <w:tcW w:w="3100" w:type="dxa"/>
            <w:noWrap/>
            <w:vAlign w:val="center"/>
          </w:tcPr>
          <w:p w14:paraId="6032F6D8" w14:textId="77777777" w:rsidR="00F64260" w:rsidRPr="00C710E0" w:rsidRDefault="00F64260" w:rsidP="00013152">
            <w:r w:rsidRPr="00C710E0">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3840" w:type="dxa"/>
            <w:noWrap/>
          </w:tcPr>
          <w:p w14:paraId="748D5989" w14:textId="77777777" w:rsidR="00F64260" w:rsidRDefault="00C9639C" w:rsidP="001429AA">
            <w:pPr>
              <w:rPr>
                <w:b/>
              </w:rPr>
            </w:pPr>
            <w:bookmarkStart w:id="13" w:name="cours_title"/>
            <w:bookmarkEnd w:id="13"/>
            <w:r>
              <w:rPr>
                <w:b/>
              </w:rPr>
              <w:t>ECED 201</w:t>
            </w:r>
          </w:p>
          <w:p w14:paraId="1E34A8E4" w14:textId="7220F2F8" w:rsidR="00FA3A65" w:rsidRPr="00C710E0" w:rsidRDefault="00FA3A65" w:rsidP="001429AA">
            <w:pPr>
              <w:rPr>
                <w:b/>
              </w:rPr>
            </w:pPr>
            <w:r>
              <w:rPr>
                <w:b/>
              </w:rPr>
              <w:t>ECED 202</w:t>
            </w:r>
          </w:p>
        </w:tc>
        <w:tc>
          <w:tcPr>
            <w:tcW w:w="3840" w:type="dxa"/>
            <w:noWrap/>
          </w:tcPr>
          <w:p w14:paraId="61D94541" w14:textId="77777777" w:rsidR="00F64260" w:rsidRDefault="00264867" w:rsidP="001429AA">
            <w:pPr>
              <w:rPr>
                <w:b/>
              </w:rPr>
            </w:pPr>
            <w:r>
              <w:rPr>
                <w:b/>
              </w:rPr>
              <w:t>ECED 201</w:t>
            </w:r>
          </w:p>
          <w:p w14:paraId="6540064C" w14:textId="2751D906" w:rsidR="00264867" w:rsidRPr="00C710E0" w:rsidRDefault="00264867" w:rsidP="001429AA">
            <w:pPr>
              <w:rPr>
                <w:b/>
              </w:rPr>
            </w:pPr>
            <w:r>
              <w:rPr>
                <w:b/>
              </w:rPr>
              <w:t>ECED 202W</w:t>
            </w:r>
          </w:p>
        </w:tc>
      </w:tr>
      <w:tr w:rsidR="00F64260" w:rsidRPr="00C710E0" w14:paraId="203B0C45" w14:textId="77777777" w:rsidTr="60A52E68">
        <w:tc>
          <w:tcPr>
            <w:tcW w:w="3100" w:type="dxa"/>
            <w:noWrap/>
            <w:vAlign w:val="center"/>
          </w:tcPr>
          <w:p w14:paraId="4BAC956E" w14:textId="77777777" w:rsidR="00F64260" w:rsidRPr="00C710E0" w:rsidRDefault="00F64260" w:rsidP="00013152">
            <w:r w:rsidRPr="00C710E0">
              <w:t xml:space="preserve">B.2. </w:t>
            </w:r>
            <w:r w:rsidRPr="00C710E0">
              <w:rPr>
                <w:w w:val="95"/>
              </w:rPr>
              <w:t>Cross listing number if any</w:t>
            </w:r>
          </w:p>
        </w:tc>
        <w:tc>
          <w:tcPr>
            <w:tcW w:w="3840" w:type="dxa"/>
            <w:noWrap/>
          </w:tcPr>
          <w:p w14:paraId="36ED71B5" w14:textId="77777777" w:rsidR="00F64260" w:rsidRPr="00C710E0" w:rsidRDefault="00F64260" w:rsidP="001429AA">
            <w:pPr>
              <w:rPr>
                <w:b/>
              </w:rPr>
            </w:pPr>
          </w:p>
        </w:tc>
        <w:tc>
          <w:tcPr>
            <w:tcW w:w="3840" w:type="dxa"/>
            <w:noWrap/>
          </w:tcPr>
          <w:p w14:paraId="4E2FF0F0" w14:textId="77777777" w:rsidR="00F64260" w:rsidRPr="00C710E0" w:rsidRDefault="00F64260" w:rsidP="001429AA">
            <w:pPr>
              <w:rPr>
                <w:b/>
              </w:rPr>
            </w:pPr>
          </w:p>
        </w:tc>
      </w:tr>
      <w:tr w:rsidR="00F64260" w:rsidRPr="00C710E0" w14:paraId="5C8827C3" w14:textId="77777777" w:rsidTr="60A52E68">
        <w:tc>
          <w:tcPr>
            <w:tcW w:w="3100" w:type="dxa"/>
            <w:noWrap/>
            <w:vAlign w:val="center"/>
          </w:tcPr>
          <w:p w14:paraId="145267D2" w14:textId="31F0C07B" w:rsidR="00F64260" w:rsidRPr="00C710E0" w:rsidRDefault="00F64260" w:rsidP="00013152">
            <w:r w:rsidRPr="00C710E0">
              <w:t xml:space="preserve">B.3.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3840" w:type="dxa"/>
            <w:noWrap/>
          </w:tcPr>
          <w:p w14:paraId="0F5CA17B" w14:textId="77777777" w:rsidR="00F64260" w:rsidRDefault="00FA3A65" w:rsidP="001429AA">
            <w:pPr>
              <w:rPr>
                <w:b/>
              </w:rPr>
            </w:pPr>
            <w:bookmarkStart w:id="14" w:name="title"/>
            <w:bookmarkEnd w:id="14"/>
            <w:r>
              <w:rPr>
                <w:b/>
              </w:rPr>
              <w:t>201 I</w:t>
            </w:r>
            <w:r w:rsidR="00C9639C">
              <w:rPr>
                <w:b/>
              </w:rPr>
              <w:t>ntroduction to Early Childhood Education</w:t>
            </w:r>
          </w:p>
          <w:p w14:paraId="386591F8" w14:textId="58FC950D" w:rsidR="00FA3A65" w:rsidRPr="002706FD" w:rsidRDefault="00FA3A65" w:rsidP="001429AA">
            <w:pPr>
              <w:rPr>
                <w:rFonts w:asciiTheme="minorHAnsi" w:hAnsiTheme="minorHAnsi"/>
                <w:b/>
                <w:bCs/>
                <w:color w:val="632423" w:themeColor="accent2" w:themeShade="80"/>
                <w:sz w:val="22"/>
                <w:szCs w:val="22"/>
              </w:rPr>
            </w:pPr>
            <w:r>
              <w:rPr>
                <w:b/>
              </w:rPr>
              <w:t>202</w:t>
            </w:r>
            <w:r w:rsidR="002706FD">
              <w:rPr>
                <w:b/>
              </w:rPr>
              <w:t xml:space="preserve"> </w:t>
            </w:r>
            <w:r w:rsidR="002706FD" w:rsidRPr="002706FD">
              <w:rPr>
                <w:rFonts w:asciiTheme="minorHAnsi" w:hAnsiTheme="minorHAnsi"/>
                <w:b/>
                <w:bCs/>
                <w:color w:val="000000" w:themeColor="text1"/>
                <w:sz w:val="22"/>
                <w:szCs w:val="22"/>
              </w:rPr>
              <w:t xml:space="preserve">Early Childhood Development, Birth </w:t>
            </w:r>
            <w:r w:rsidR="002706FD">
              <w:rPr>
                <w:rFonts w:asciiTheme="minorHAnsi" w:hAnsiTheme="minorHAnsi"/>
                <w:b/>
                <w:bCs/>
                <w:color w:val="000000" w:themeColor="text1"/>
                <w:sz w:val="22"/>
                <w:szCs w:val="22"/>
              </w:rPr>
              <w:t>t</w:t>
            </w:r>
            <w:r w:rsidR="002706FD" w:rsidRPr="002706FD">
              <w:rPr>
                <w:rFonts w:asciiTheme="minorHAnsi" w:hAnsiTheme="minorHAnsi"/>
                <w:b/>
                <w:bCs/>
                <w:color w:val="000000" w:themeColor="text1"/>
                <w:sz w:val="22"/>
                <w:szCs w:val="22"/>
              </w:rPr>
              <w:t>o Eight</w:t>
            </w:r>
          </w:p>
        </w:tc>
        <w:tc>
          <w:tcPr>
            <w:tcW w:w="3840" w:type="dxa"/>
            <w:noWrap/>
          </w:tcPr>
          <w:p w14:paraId="2B9DB727" w14:textId="2FB08CEA" w:rsidR="00F64260" w:rsidRPr="00C710E0" w:rsidRDefault="00F64260" w:rsidP="001429AA">
            <w:pPr>
              <w:rPr>
                <w:b/>
              </w:rPr>
            </w:pPr>
          </w:p>
        </w:tc>
      </w:tr>
      <w:tr w:rsidR="00F64260" w:rsidRPr="00C710E0" w14:paraId="76E4D772" w14:textId="77777777" w:rsidTr="60A52E68">
        <w:tc>
          <w:tcPr>
            <w:tcW w:w="3100" w:type="dxa"/>
            <w:noWrap/>
            <w:vAlign w:val="center"/>
          </w:tcPr>
          <w:p w14:paraId="6E6A4073" w14:textId="77777777" w:rsidR="00F64260" w:rsidRPr="00C710E0" w:rsidRDefault="00F64260" w:rsidP="00013152">
            <w:r w:rsidRPr="00C710E0">
              <w:t xml:space="preserve">B.4. </w:t>
            </w:r>
            <w:hyperlink w:anchor="description" w:tooltip="Limit to 30 words, but this does not include credit hours, prerequisites, general education category, semester hours, when the course is offered, exclusions, former course numbers and titles, or course repetition. " w:history="1">
              <w:r w:rsidRPr="00C710E0">
                <w:rPr>
                  <w:rStyle w:val="Hyperlink"/>
                </w:rPr>
                <w:t>Course description</w:t>
              </w:r>
            </w:hyperlink>
            <w:r w:rsidRPr="00C710E0">
              <w:t xml:space="preserve"> </w:t>
            </w:r>
          </w:p>
        </w:tc>
        <w:tc>
          <w:tcPr>
            <w:tcW w:w="3840" w:type="dxa"/>
            <w:noWrap/>
          </w:tcPr>
          <w:p w14:paraId="00B21A09" w14:textId="77777777" w:rsidR="00FA3A65" w:rsidRPr="002706FD" w:rsidRDefault="00FA3A65" w:rsidP="00C9639C">
            <w:pPr>
              <w:rPr>
                <w:rFonts w:asciiTheme="minorHAnsi" w:hAnsiTheme="minorHAnsi"/>
                <w:b/>
                <w:bCs/>
                <w:color w:val="000000"/>
                <w:sz w:val="22"/>
                <w:szCs w:val="22"/>
              </w:rPr>
            </w:pPr>
            <w:bookmarkStart w:id="15" w:name="description"/>
            <w:bookmarkEnd w:id="15"/>
            <w:r w:rsidRPr="002706FD">
              <w:rPr>
                <w:rFonts w:asciiTheme="minorHAnsi" w:hAnsiTheme="minorHAnsi"/>
                <w:b/>
                <w:bCs/>
                <w:color w:val="000000"/>
                <w:sz w:val="22"/>
                <w:szCs w:val="22"/>
              </w:rPr>
              <w:t>201</w:t>
            </w:r>
          </w:p>
          <w:p w14:paraId="2420D3DD" w14:textId="45F26FA6" w:rsidR="00C9639C" w:rsidRPr="002706FD" w:rsidRDefault="00C9639C" w:rsidP="00C9639C">
            <w:pPr>
              <w:rPr>
                <w:rFonts w:asciiTheme="minorHAnsi" w:hAnsiTheme="minorHAnsi"/>
              </w:rPr>
            </w:pPr>
            <w:r w:rsidRPr="002706FD">
              <w:rPr>
                <w:rFonts w:asciiTheme="minorHAnsi" w:hAnsiTheme="minorHAnsi"/>
                <w:color w:val="000000"/>
                <w:sz w:val="22"/>
                <w:szCs w:val="22"/>
              </w:rPr>
              <w:t xml:space="preserve">Theories of learning and models of early childhood education are studied; using a social justice framework to understand components of early childhood curricula: content, process, </w:t>
            </w:r>
            <w:r w:rsidRPr="002706FD">
              <w:rPr>
                <w:rFonts w:asciiTheme="minorHAnsi" w:hAnsiTheme="minorHAnsi"/>
                <w:color w:val="000000"/>
                <w:sz w:val="22"/>
                <w:szCs w:val="22"/>
              </w:rPr>
              <w:lastRenderedPageBreak/>
              <w:t>teaching/facilitating, and contexts for learning. </w:t>
            </w:r>
            <w:r w:rsidRPr="002706FD">
              <w:rPr>
                <w:rFonts w:asciiTheme="minorHAnsi" w:hAnsiTheme="minorHAnsi"/>
                <w:b/>
                <w:bCs/>
                <w:color w:val="000000"/>
                <w:sz w:val="22"/>
                <w:szCs w:val="22"/>
              </w:rPr>
              <w:t> </w:t>
            </w:r>
          </w:p>
          <w:p w14:paraId="7D376918" w14:textId="25ACF3AE" w:rsidR="00F64260" w:rsidRPr="0082791C" w:rsidRDefault="00F64260" w:rsidP="009F029C">
            <w:pPr>
              <w:tabs>
                <w:tab w:val="left" w:pos="690"/>
              </w:tabs>
              <w:rPr>
                <w:b/>
              </w:rPr>
            </w:pPr>
          </w:p>
        </w:tc>
        <w:tc>
          <w:tcPr>
            <w:tcW w:w="3840" w:type="dxa"/>
            <w:noWrap/>
          </w:tcPr>
          <w:p w14:paraId="24CC694F" w14:textId="77777777" w:rsidR="00FA3A65" w:rsidRPr="002706FD" w:rsidRDefault="00FA3A65" w:rsidP="001429AA">
            <w:pPr>
              <w:rPr>
                <w:rFonts w:eastAsia="Calibri"/>
                <w:b/>
                <w:bCs/>
              </w:rPr>
            </w:pPr>
            <w:r w:rsidRPr="002706FD">
              <w:rPr>
                <w:rFonts w:eastAsia="Calibri"/>
                <w:b/>
                <w:bCs/>
              </w:rPr>
              <w:lastRenderedPageBreak/>
              <w:t>201</w:t>
            </w:r>
          </w:p>
          <w:p w14:paraId="5C711DBE" w14:textId="77777777" w:rsidR="00F64260" w:rsidRDefault="002706FD" w:rsidP="001429AA">
            <w:pPr>
              <w:rPr>
                <w:rFonts w:asciiTheme="minorHAnsi" w:eastAsia="Calibri" w:hAnsiTheme="minorHAnsi" w:cs="Calibri"/>
              </w:rPr>
            </w:pPr>
            <w:r w:rsidRPr="002706FD">
              <w:rPr>
                <w:rFonts w:asciiTheme="minorHAnsi" w:eastAsia="Calibri" w:hAnsiTheme="minorHAnsi" w:cs="Calibri"/>
              </w:rPr>
              <w:t xml:space="preserve">Students study theories of learning, history, models of ECED and advocacy; using a social justice framework to understand </w:t>
            </w:r>
            <w:r w:rsidRPr="002706FD">
              <w:rPr>
                <w:rFonts w:asciiTheme="minorHAnsi" w:eastAsia="Calibri" w:hAnsiTheme="minorHAnsi" w:cs="Calibri"/>
              </w:rPr>
              <w:lastRenderedPageBreak/>
              <w:t xml:space="preserve">components of ECED curricula: </w:t>
            </w:r>
            <w:r w:rsidR="005D1D22">
              <w:rPr>
                <w:rFonts w:asciiTheme="minorHAnsi" w:eastAsia="Calibri" w:hAnsiTheme="minorHAnsi" w:cs="Calibri"/>
              </w:rPr>
              <w:t xml:space="preserve">including </w:t>
            </w:r>
            <w:r w:rsidRPr="002706FD">
              <w:rPr>
                <w:rFonts w:asciiTheme="minorHAnsi" w:eastAsia="Calibri" w:hAnsiTheme="minorHAnsi" w:cs="Calibri"/>
              </w:rPr>
              <w:t>content, process, teaching/facilitating, and contexts for learning.</w:t>
            </w:r>
          </w:p>
          <w:p w14:paraId="58D71974" w14:textId="77777777" w:rsidR="00344162" w:rsidRDefault="00344162" w:rsidP="001429AA">
            <w:pPr>
              <w:rPr>
                <w:rFonts w:asciiTheme="minorHAnsi" w:eastAsia="Calibri" w:hAnsiTheme="minorHAnsi" w:cs="Calibri"/>
              </w:rPr>
            </w:pPr>
          </w:p>
          <w:p w14:paraId="51C7BE85" w14:textId="706DB6E6" w:rsidR="00344162" w:rsidRPr="002706FD" w:rsidRDefault="00344162" w:rsidP="001429AA">
            <w:pPr>
              <w:rPr>
                <w:rFonts w:asciiTheme="minorHAnsi" w:hAnsiTheme="minorHAnsi"/>
                <w:b/>
              </w:rPr>
            </w:pPr>
            <w:r>
              <w:rPr>
                <w:rFonts w:asciiTheme="minorHAnsi" w:eastAsia="Calibri" w:hAnsiTheme="minorHAnsi" w:cs="Calibri"/>
              </w:rPr>
              <w:t>202: Has “</w:t>
            </w:r>
            <w:r>
              <w:t>This is a Writing in the Discipline (WID) course.</w:t>
            </w:r>
            <w:r>
              <w:t>” At the end of the description and can delete the reference to its former number.</w:t>
            </w:r>
          </w:p>
        </w:tc>
      </w:tr>
      <w:tr w:rsidR="00F64260" w:rsidRPr="00C710E0" w14:paraId="6B87DAE3" w14:textId="77777777" w:rsidTr="60A52E68">
        <w:tc>
          <w:tcPr>
            <w:tcW w:w="3100" w:type="dxa"/>
            <w:noWrap/>
            <w:vAlign w:val="center"/>
          </w:tcPr>
          <w:p w14:paraId="442A162B" w14:textId="2FB7287C" w:rsidR="00F64260" w:rsidRPr="00C710E0" w:rsidRDefault="003C1A54" w:rsidP="00013152">
            <w:r w:rsidRPr="00C710E0">
              <w:lastRenderedPageBreak/>
              <w:t>B.5</w:t>
            </w:r>
            <w:r w:rsidR="00F64260" w:rsidRPr="00C710E0">
              <w:t xml:space="preserve">. </w:t>
            </w:r>
            <w:hyperlink w:anchor="prereqs" w:tooltip="All courses 300 level and above MUST have a prerequisite." w:history="1">
              <w:r w:rsidR="00F64260" w:rsidRPr="00C710E0">
                <w:rPr>
                  <w:rStyle w:val="Hyperlink"/>
                </w:rPr>
                <w:t>Prerequisite(s)</w:t>
              </w:r>
            </w:hyperlink>
          </w:p>
        </w:tc>
        <w:tc>
          <w:tcPr>
            <w:tcW w:w="3840" w:type="dxa"/>
            <w:noWrap/>
          </w:tcPr>
          <w:p w14:paraId="170FB476" w14:textId="77777777" w:rsidR="00FA3A65" w:rsidRDefault="00FA3A65" w:rsidP="001429AA">
            <w:pPr>
              <w:rPr>
                <w:b/>
              </w:rPr>
            </w:pPr>
            <w:bookmarkStart w:id="16" w:name="prereqs"/>
            <w:bookmarkEnd w:id="16"/>
            <w:r>
              <w:rPr>
                <w:b/>
              </w:rPr>
              <w:t>202</w:t>
            </w:r>
          </w:p>
          <w:p w14:paraId="1DA13CE0" w14:textId="69CEF113" w:rsidR="00F64260" w:rsidRPr="00C710E0" w:rsidRDefault="00FA3A65" w:rsidP="001429AA">
            <w:pPr>
              <w:rPr>
                <w:b/>
              </w:rPr>
            </w:pPr>
            <w:r>
              <w:rPr>
                <w:b/>
              </w:rPr>
              <w:t>ECED 29</w:t>
            </w:r>
            <w:r w:rsidR="00170444">
              <w:rPr>
                <w:b/>
              </w:rPr>
              <w:t>0</w:t>
            </w:r>
            <w:r>
              <w:rPr>
                <w:b/>
              </w:rPr>
              <w:t xml:space="preserve"> and admission to the ECED teacher preparation program, or consent of department chair</w:t>
            </w:r>
          </w:p>
        </w:tc>
        <w:tc>
          <w:tcPr>
            <w:tcW w:w="3840" w:type="dxa"/>
            <w:noWrap/>
          </w:tcPr>
          <w:p w14:paraId="0331C188" w14:textId="09FF8B82" w:rsidR="00F64260" w:rsidRDefault="00FA3A65" w:rsidP="001429AA">
            <w:pPr>
              <w:rPr>
                <w:b/>
              </w:rPr>
            </w:pPr>
            <w:r>
              <w:rPr>
                <w:b/>
              </w:rPr>
              <w:t>202</w:t>
            </w:r>
            <w:r w:rsidR="00264867">
              <w:rPr>
                <w:b/>
              </w:rPr>
              <w:t>W</w:t>
            </w:r>
          </w:p>
          <w:p w14:paraId="4DA91B44" w14:textId="29D23394" w:rsidR="00FA3A65" w:rsidRPr="00C710E0" w:rsidRDefault="00FA3A65" w:rsidP="001429AA">
            <w:pPr>
              <w:rPr>
                <w:b/>
              </w:rPr>
            </w:pPr>
            <w:r>
              <w:rPr>
                <w:b/>
              </w:rPr>
              <w:t>None</w:t>
            </w:r>
          </w:p>
        </w:tc>
      </w:tr>
      <w:tr w:rsidR="00F64260" w:rsidRPr="00C710E0" w14:paraId="5AE5E526" w14:textId="77777777" w:rsidTr="60A52E68">
        <w:tc>
          <w:tcPr>
            <w:tcW w:w="3100" w:type="dxa"/>
            <w:noWrap/>
            <w:vAlign w:val="center"/>
          </w:tcPr>
          <w:p w14:paraId="55E538D7" w14:textId="4314D751" w:rsidR="00F64260" w:rsidRPr="00C710E0" w:rsidRDefault="003C1A54" w:rsidP="00013152">
            <w:r w:rsidRPr="00C710E0">
              <w:t>B.6</w:t>
            </w:r>
            <w:r w:rsidR="00F64260" w:rsidRPr="00C710E0">
              <w:t xml:space="preserve">.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00F64260" w:rsidRPr="00C710E0">
                <w:rPr>
                  <w:rStyle w:val="Hyperlink"/>
                </w:rPr>
                <w:t>Offered</w:t>
              </w:r>
            </w:hyperlink>
            <w:r w:rsidR="00D263FE" w:rsidRPr="00C710E0">
              <w:rPr>
                <w:rStyle w:val="Hyperlink"/>
              </w:rPr>
              <w:t xml:space="preserve"> </w:t>
            </w:r>
            <w:r w:rsidR="00D263FE" w:rsidRPr="00C710E0">
              <w:rPr>
                <w:rFonts w:asciiTheme="minorHAnsi" w:hAnsiTheme="minorHAnsi"/>
                <w:bCs/>
                <w:sz w:val="18"/>
                <w:szCs w:val="18"/>
              </w:rPr>
              <w:t>please read the screen tips to do this correctly</w:t>
            </w:r>
            <w:r w:rsidR="00276C70" w:rsidRPr="00C710E0">
              <w:rPr>
                <w:rFonts w:asciiTheme="minorHAnsi" w:hAnsiTheme="minorHAnsi"/>
                <w:bCs/>
                <w:sz w:val="18"/>
                <w:szCs w:val="18"/>
              </w:rPr>
              <w:t>, alternate years needs to be assigned odd/even, and a specific semester.</w:t>
            </w:r>
          </w:p>
        </w:tc>
        <w:tc>
          <w:tcPr>
            <w:tcW w:w="3840" w:type="dxa"/>
            <w:noWrap/>
          </w:tcPr>
          <w:p w14:paraId="08F2FAD3" w14:textId="713AD077" w:rsidR="00F64260" w:rsidRPr="00C710E0" w:rsidRDefault="000B1F97" w:rsidP="00673A57">
            <w:pPr>
              <w:rPr>
                <w:b/>
                <w:sz w:val="20"/>
              </w:rPr>
            </w:pPr>
            <w:proofErr w:type="gramStart"/>
            <w:r>
              <w:rPr>
                <w:b/>
                <w:sz w:val="20"/>
              </w:rPr>
              <w:t xml:space="preserve">202 </w:t>
            </w:r>
            <w:r w:rsidR="00170444">
              <w:rPr>
                <w:b/>
                <w:sz w:val="20"/>
              </w:rPr>
              <w:t xml:space="preserve"> </w:t>
            </w:r>
            <w:r>
              <w:rPr>
                <w:b/>
                <w:sz w:val="20"/>
              </w:rPr>
              <w:t>Fall</w:t>
            </w:r>
            <w:proofErr w:type="gramEnd"/>
          </w:p>
        </w:tc>
        <w:tc>
          <w:tcPr>
            <w:tcW w:w="3840" w:type="dxa"/>
            <w:noWrap/>
          </w:tcPr>
          <w:p w14:paraId="67D1137F" w14:textId="45E84F84" w:rsidR="00F64260" w:rsidRPr="00C710E0" w:rsidRDefault="000B1F97" w:rsidP="00673A57">
            <w:p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202 Fall, Spring</w:t>
            </w:r>
          </w:p>
        </w:tc>
      </w:tr>
      <w:tr w:rsidR="00F64260" w:rsidRPr="00C710E0" w14:paraId="12464B8B" w14:textId="77777777" w:rsidTr="60A52E68">
        <w:tc>
          <w:tcPr>
            <w:tcW w:w="3100" w:type="dxa"/>
            <w:noWrap/>
            <w:vAlign w:val="center"/>
          </w:tcPr>
          <w:p w14:paraId="4094BFDE" w14:textId="1C3E0692" w:rsidR="00F64260" w:rsidRPr="00C710E0" w:rsidRDefault="003C1A54" w:rsidP="00013152">
            <w:r w:rsidRPr="00C710E0">
              <w:t>B.7</w:t>
            </w:r>
            <w:r w:rsidR="00F64260" w:rsidRPr="00C710E0">
              <w:t xml:space="preserve">. </w:t>
            </w:r>
            <w:hyperlink w:anchor="contacthours" w:tooltip="The number of hours required each week in class, studio, internships, practica, and/or labs." w:history="1">
              <w:r w:rsidR="00F64260" w:rsidRPr="00C710E0">
                <w:rPr>
                  <w:rStyle w:val="Hyperlink"/>
                </w:rPr>
                <w:t>Contact hours</w:t>
              </w:r>
            </w:hyperlink>
            <w:r w:rsidR="00F64260" w:rsidRPr="00C710E0">
              <w:t xml:space="preserve"> </w:t>
            </w:r>
          </w:p>
        </w:tc>
        <w:tc>
          <w:tcPr>
            <w:tcW w:w="3840" w:type="dxa"/>
            <w:noWrap/>
          </w:tcPr>
          <w:p w14:paraId="2591720E" w14:textId="5D71291C" w:rsidR="00F64260" w:rsidRPr="00C710E0" w:rsidRDefault="00F64260" w:rsidP="001429AA">
            <w:pPr>
              <w:rPr>
                <w:b/>
              </w:rPr>
            </w:pPr>
            <w:bookmarkStart w:id="17" w:name="contacthours"/>
            <w:bookmarkEnd w:id="17"/>
          </w:p>
        </w:tc>
        <w:tc>
          <w:tcPr>
            <w:tcW w:w="3840" w:type="dxa"/>
            <w:noWrap/>
          </w:tcPr>
          <w:p w14:paraId="57D144B9" w14:textId="78E9A319" w:rsidR="00F64260" w:rsidRPr="00C710E0" w:rsidRDefault="00F64260" w:rsidP="60A52E68">
            <w:pPr>
              <w:rPr>
                <w:rFonts w:asciiTheme="minorHAnsi" w:eastAsiaTheme="minorEastAsia" w:hAnsiTheme="minorHAnsi" w:cstheme="minorBidi"/>
                <w:b/>
                <w:bCs/>
              </w:rPr>
            </w:pPr>
          </w:p>
        </w:tc>
      </w:tr>
      <w:tr w:rsidR="00F64260" w:rsidRPr="00C710E0" w14:paraId="677C9DA2" w14:textId="77777777" w:rsidTr="60A52E68">
        <w:tc>
          <w:tcPr>
            <w:tcW w:w="3100" w:type="dxa"/>
            <w:noWrap/>
            <w:vAlign w:val="center"/>
          </w:tcPr>
          <w:p w14:paraId="2DCCE146" w14:textId="0BAEDDC6" w:rsidR="00F64260" w:rsidRPr="00C710E0" w:rsidRDefault="003C1A54" w:rsidP="00013152">
            <w:r w:rsidRPr="00C710E0">
              <w:t>B.8</w:t>
            </w:r>
            <w:r w:rsidR="00F64260" w:rsidRPr="00C710E0">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C710E0">
                <w:rPr>
                  <w:rStyle w:val="Hyperlink"/>
                </w:rPr>
                <w:t>Credit hours</w:t>
              </w:r>
            </w:hyperlink>
          </w:p>
        </w:tc>
        <w:tc>
          <w:tcPr>
            <w:tcW w:w="3840" w:type="dxa"/>
            <w:noWrap/>
          </w:tcPr>
          <w:p w14:paraId="27EB02BD" w14:textId="70829A95" w:rsidR="00F64260" w:rsidRPr="00C710E0" w:rsidRDefault="00F64260" w:rsidP="001429AA">
            <w:pPr>
              <w:rPr>
                <w:b/>
              </w:rPr>
            </w:pPr>
            <w:bookmarkStart w:id="18" w:name="credits"/>
            <w:bookmarkEnd w:id="18"/>
          </w:p>
        </w:tc>
        <w:tc>
          <w:tcPr>
            <w:tcW w:w="3840" w:type="dxa"/>
            <w:noWrap/>
          </w:tcPr>
          <w:p w14:paraId="7DD4CAFF" w14:textId="68F0CCB1" w:rsidR="00F64260" w:rsidRPr="00C710E0" w:rsidRDefault="00F64260" w:rsidP="60A52E68">
            <w:pPr>
              <w:rPr>
                <w:rFonts w:asciiTheme="minorHAnsi" w:eastAsiaTheme="minorEastAsia" w:hAnsiTheme="minorHAnsi" w:cstheme="minorBidi"/>
                <w:b/>
                <w:bCs/>
              </w:rPr>
            </w:pPr>
          </w:p>
        </w:tc>
      </w:tr>
      <w:tr w:rsidR="00F64260" w:rsidRPr="00C710E0" w14:paraId="658C4762" w14:textId="77777777" w:rsidTr="60A52E68">
        <w:tc>
          <w:tcPr>
            <w:tcW w:w="3100" w:type="dxa"/>
            <w:noWrap/>
            <w:vAlign w:val="center"/>
          </w:tcPr>
          <w:p w14:paraId="4546E96E" w14:textId="3C01EC5C" w:rsidR="00F64260" w:rsidRPr="00C710E0" w:rsidRDefault="004313E6" w:rsidP="00013152">
            <w:r w:rsidRPr="00C710E0">
              <w:t>B.9</w:t>
            </w:r>
            <w:r w:rsidR="00F64260" w:rsidRPr="00C710E0">
              <w:t>.</w:t>
            </w:r>
            <w:hyperlink w:anchor="differences" w:tooltip="Justify any differences between contact and credit hours (refers to the vertical column). Only in certain types of classes (e.g. studio, practicum, laboratory) contact hours may exceed credit hours." w:history="1">
              <w:r w:rsidR="00F64260" w:rsidRPr="00C710E0">
                <w:rPr>
                  <w:rStyle w:val="Hyperlink"/>
                </w:rPr>
                <w:t xml:space="preserve"> Justify differences if any</w:t>
              </w:r>
            </w:hyperlink>
          </w:p>
        </w:tc>
        <w:tc>
          <w:tcPr>
            <w:tcW w:w="7680" w:type="dxa"/>
            <w:gridSpan w:val="2"/>
            <w:noWrap/>
          </w:tcPr>
          <w:p w14:paraId="4C75FD89" w14:textId="6312D2CA" w:rsidR="00F64260" w:rsidRPr="00C710E0" w:rsidRDefault="00F64260" w:rsidP="60A52E68">
            <w:pPr>
              <w:rPr>
                <w:rStyle w:val="TEXT"/>
                <w:rFonts w:asciiTheme="minorHAnsi" w:eastAsiaTheme="minorEastAsia" w:hAnsiTheme="minorHAnsi" w:cstheme="minorBidi"/>
              </w:rPr>
            </w:pPr>
            <w:bookmarkStart w:id="19" w:name="differences"/>
            <w:bookmarkEnd w:id="19"/>
          </w:p>
        </w:tc>
      </w:tr>
    </w:tbl>
    <w:p w14:paraId="44403282" w14:textId="4631A60D" w:rsidR="00401ABD" w:rsidRPr="00C710E0" w:rsidRDefault="00401ABD"/>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3840"/>
        <w:gridCol w:w="3840"/>
      </w:tblGrid>
      <w:tr w:rsidR="00F64260" w:rsidRPr="00C710E0" w14:paraId="1E5DCF31" w14:textId="77777777" w:rsidTr="60A52E68">
        <w:tc>
          <w:tcPr>
            <w:tcW w:w="3100" w:type="dxa"/>
            <w:noWrap/>
            <w:vAlign w:val="center"/>
          </w:tcPr>
          <w:p w14:paraId="519B79E7" w14:textId="4F59D4A9" w:rsidR="00F64260" w:rsidRPr="00C710E0" w:rsidRDefault="004313E6" w:rsidP="00013152">
            <w:r w:rsidRPr="00C710E0">
              <w:t>B.10</w:t>
            </w:r>
            <w:r w:rsidR="00F64260" w:rsidRPr="00C710E0">
              <w:t xml:space="preserve">. </w:t>
            </w:r>
            <w:hyperlink w:anchor="grading" w:tooltip="Select one, and delete the others" w:history="1">
              <w:r w:rsidR="00F64260" w:rsidRPr="00C710E0">
                <w:rPr>
                  <w:rStyle w:val="Hyperlink"/>
                </w:rPr>
                <w:t>Grading system</w:t>
              </w:r>
            </w:hyperlink>
            <w:r w:rsidR="00F64260" w:rsidRPr="00C710E0">
              <w:t xml:space="preserve"> </w:t>
            </w:r>
          </w:p>
        </w:tc>
        <w:tc>
          <w:tcPr>
            <w:tcW w:w="3840" w:type="dxa"/>
            <w:noWrap/>
          </w:tcPr>
          <w:p w14:paraId="54A0840F" w14:textId="56DAC1F9" w:rsidR="00F64260" w:rsidRPr="00C710E0" w:rsidRDefault="00F64260" w:rsidP="001429AA">
            <w:pPr>
              <w:rPr>
                <w:b/>
                <w:sz w:val="20"/>
              </w:rPr>
            </w:pPr>
          </w:p>
        </w:tc>
        <w:tc>
          <w:tcPr>
            <w:tcW w:w="3840" w:type="dxa"/>
            <w:noWrap/>
          </w:tcPr>
          <w:p w14:paraId="2CF717EE" w14:textId="526063A0" w:rsidR="00F64260" w:rsidRPr="00C710E0" w:rsidRDefault="00F64260" w:rsidP="60A52E68">
            <w:pPr>
              <w:rPr>
                <w:rFonts w:asciiTheme="minorHAnsi" w:eastAsiaTheme="minorEastAsia" w:hAnsiTheme="minorHAnsi" w:cstheme="minorBidi"/>
                <w:b/>
                <w:bCs/>
                <w:sz w:val="20"/>
                <w:szCs w:val="20"/>
              </w:rPr>
            </w:pPr>
          </w:p>
        </w:tc>
      </w:tr>
      <w:tr w:rsidR="00F64260" w:rsidRPr="00C710E0" w14:paraId="66DAB74D" w14:textId="77777777" w:rsidTr="60A52E68">
        <w:tc>
          <w:tcPr>
            <w:tcW w:w="3100" w:type="dxa"/>
            <w:noWrap/>
            <w:vAlign w:val="center"/>
          </w:tcPr>
          <w:p w14:paraId="0FE25A74" w14:textId="2D558F07" w:rsidR="00190853" w:rsidRPr="00C710E0" w:rsidRDefault="7E609E54" w:rsidP="60A52E68">
            <w:pPr>
              <w:rPr>
                <w:rStyle w:val="Hyperlink"/>
              </w:rPr>
            </w:pPr>
            <w:r w:rsidRPr="00C710E0">
              <w:t>B.11</w:t>
            </w:r>
            <w:r w:rsidR="00F64260" w:rsidRPr="00C710E0">
              <w:t>.</w:t>
            </w:r>
            <w:r w:rsidR="233BB5E9" w:rsidRPr="00C710E0">
              <w:t xml:space="preserve"> </w:t>
            </w:r>
            <w:r w:rsidR="00F64260" w:rsidRPr="00C710E0">
              <w:t xml:space="preserve"> </w:t>
            </w:r>
            <w:hyperlink w:anchor="instr_methods" w:tooltip="Delete what does not apply; enter additional methods if needed. If this is a revision, and nothing is being changed, delete all entries in both columns." w:history="1">
              <w:r w:rsidR="00154E65" w:rsidRPr="00C710E0">
                <w:rPr>
                  <w:rStyle w:val="Hyperlink"/>
                </w:rPr>
                <w:t>Type of cour</w:t>
              </w:r>
              <w:r w:rsidR="00F64260" w:rsidRPr="00C710E0">
                <w:rPr>
                  <w:rStyle w:val="Hyperlink"/>
                </w:rPr>
                <w:t>s</w:t>
              </w:r>
            </w:hyperlink>
            <w:r w:rsidR="0064719C" w:rsidRPr="00C710E0">
              <w:rPr>
                <w:rStyle w:val="Hyperlink"/>
              </w:rPr>
              <w:t>e</w:t>
            </w:r>
            <w:r w:rsidR="134134BD" w:rsidRPr="00C710E0">
              <w:rPr>
                <w:rStyle w:val="Hyperlink"/>
              </w:rPr>
              <w:t xml:space="preserve"> </w:t>
            </w:r>
          </w:p>
        </w:tc>
        <w:tc>
          <w:tcPr>
            <w:tcW w:w="3840" w:type="dxa"/>
            <w:noWrap/>
          </w:tcPr>
          <w:p w14:paraId="79B4CAD6" w14:textId="0C01677D" w:rsidR="00F64260" w:rsidRPr="00C710E0" w:rsidRDefault="00F64260" w:rsidP="006B20A9">
            <w:pPr>
              <w:rPr>
                <w:b/>
                <w:sz w:val="20"/>
              </w:rPr>
            </w:pPr>
            <w:bookmarkStart w:id="20" w:name="instr_methods"/>
            <w:bookmarkEnd w:id="20"/>
          </w:p>
        </w:tc>
        <w:tc>
          <w:tcPr>
            <w:tcW w:w="3840" w:type="dxa"/>
            <w:noWrap/>
          </w:tcPr>
          <w:p w14:paraId="27D66483" w14:textId="432C0D27" w:rsidR="00F64260" w:rsidRPr="00C710E0" w:rsidRDefault="00F64260" w:rsidP="60A52E68">
            <w:pPr>
              <w:rPr>
                <w:rFonts w:asciiTheme="minorHAnsi" w:eastAsiaTheme="minorEastAsia" w:hAnsiTheme="minorHAnsi" w:cstheme="minorBidi"/>
                <w:b/>
                <w:bCs/>
                <w:sz w:val="20"/>
                <w:szCs w:val="20"/>
              </w:rPr>
            </w:pPr>
          </w:p>
        </w:tc>
      </w:tr>
      <w:tr w:rsidR="00F64260" w:rsidRPr="00C710E0" w14:paraId="40E0E48F" w14:textId="77777777" w:rsidTr="60A52E68">
        <w:tc>
          <w:tcPr>
            <w:tcW w:w="3100" w:type="dxa"/>
            <w:noWrap/>
            <w:vAlign w:val="center"/>
          </w:tcPr>
          <w:p w14:paraId="75167C81" w14:textId="1534D889" w:rsidR="00CF0A1D" w:rsidRPr="00C710E0" w:rsidRDefault="004313E6" w:rsidP="00013152">
            <w:r w:rsidRPr="00C710E0">
              <w:t>B.12</w:t>
            </w:r>
            <w:r w:rsidR="00F64260" w:rsidRPr="00C710E0">
              <w:t>.</w:t>
            </w:r>
            <w:r w:rsidR="00CF0A1D" w:rsidRPr="00C710E0">
              <w:t xml:space="preserve">  CATEGORIES</w:t>
            </w:r>
          </w:p>
          <w:p w14:paraId="6FB6EA46" w14:textId="3187FB97" w:rsidR="00F64260" w:rsidRPr="00C710E0" w:rsidRDefault="00CF0A1D" w:rsidP="00013152">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3840" w:type="dxa"/>
            <w:noWrap/>
          </w:tcPr>
          <w:p w14:paraId="525F9845" w14:textId="7CDD8FDD" w:rsidR="00FA3A65" w:rsidRDefault="00FA3A65" w:rsidP="00A87611">
            <w:pPr>
              <w:rPr>
                <w:b/>
                <w:sz w:val="20"/>
              </w:rPr>
            </w:pPr>
            <w:bookmarkStart w:id="21" w:name="required"/>
            <w:bookmarkEnd w:id="21"/>
            <w:r>
              <w:rPr>
                <w:b/>
                <w:sz w:val="20"/>
              </w:rPr>
              <w:t>201 and 202</w:t>
            </w:r>
          </w:p>
          <w:p w14:paraId="57466F72" w14:textId="7872421F" w:rsidR="00F64260" w:rsidRPr="00C710E0" w:rsidRDefault="00F64260" w:rsidP="00A87611">
            <w:pPr>
              <w:rPr>
                <w:b/>
                <w:sz w:val="20"/>
              </w:rPr>
            </w:pPr>
            <w:r w:rsidRPr="00C710E0">
              <w:rPr>
                <w:b/>
                <w:sz w:val="20"/>
              </w:rPr>
              <w:t xml:space="preserve">Required for major/minor </w:t>
            </w:r>
          </w:p>
        </w:tc>
        <w:tc>
          <w:tcPr>
            <w:tcW w:w="3840" w:type="dxa"/>
            <w:noWrap/>
          </w:tcPr>
          <w:p w14:paraId="362B7EF2" w14:textId="1A7C139C" w:rsidR="00FA3A65" w:rsidRDefault="00FA3A65" w:rsidP="60A52E68">
            <w:pPr>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201</w:t>
            </w:r>
          </w:p>
          <w:p w14:paraId="14AFF2A6" w14:textId="77777777" w:rsidR="00F64260" w:rsidRDefault="539762BD" w:rsidP="60A52E68">
            <w:pPr>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Required for major/minor </w:t>
            </w:r>
            <w:r w:rsidR="0060349D">
              <w:rPr>
                <w:rFonts w:asciiTheme="minorHAnsi" w:eastAsiaTheme="minorEastAsia" w:hAnsiTheme="minorHAnsi" w:cstheme="minorBidi"/>
                <w:b/>
                <w:bCs/>
                <w:sz w:val="20"/>
                <w:szCs w:val="20"/>
              </w:rPr>
              <w:t xml:space="preserve">and admission into </w:t>
            </w:r>
            <w:proofErr w:type="gramStart"/>
            <w:r w:rsidR="0060349D">
              <w:rPr>
                <w:rFonts w:asciiTheme="minorHAnsi" w:eastAsiaTheme="minorEastAsia" w:hAnsiTheme="minorHAnsi" w:cstheme="minorBidi"/>
                <w:b/>
                <w:bCs/>
                <w:sz w:val="20"/>
                <w:szCs w:val="20"/>
              </w:rPr>
              <w:t>FSEHD</w:t>
            </w:r>
            <w:proofErr w:type="gramEnd"/>
          </w:p>
          <w:p w14:paraId="3CFC8D84" w14:textId="77777777" w:rsidR="00FA3A65" w:rsidRDefault="00FA3A65" w:rsidP="00FA3A65">
            <w:pPr>
              <w:rPr>
                <w:b/>
                <w:sz w:val="20"/>
              </w:rPr>
            </w:pPr>
            <w:r>
              <w:rPr>
                <w:b/>
                <w:sz w:val="20"/>
              </w:rPr>
              <w:t>202</w:t>
            </w:r>
          </w:p>
          <w:p w14:paraId="442E5788" w14:textId="3FCDD82C" w:rsidR="00FA3A65" w:rsidRPr="00C710E0" w:rsidRDefault="00FA3A65" w:rsidP="00FA3A65">
            <w:pPr>
              <w:rPr>
                <w:rFonts w:asciiTheme="minorHAnsi" w:eastAsiaTheme="minorEastAsia" w:hAnsiTheme="minorHAnsi" w:cstheme="minorBidi"/>
                <w:b/>
                <w:bCs/>
                <w:sz w:val="20"/>
                <w:szCs w:val="20"/>
              </w:rPr>
            </w:pPr>
            <w:r w:rsidRPr="00C710E0">
              <w:rPr>
                <w:b/>
                <w:sz w:val="20"/>
              </w:rPr>
              <w:t>Required for major/minor</w:t>
            </w:r>
          </w:p>
        </w:tc>
      </w:tr>
      <w:tr w:rsidR="00F64260" w:rsidRPr="00C710E0" w14:paraId="4F77409C" w14:textId="77777777" w:rsidTr="60A52E68">
        <w:tc>
          <w:tcPr>
            <w:tcW w:w="3100" w:type="dxa"/>
            <w:noWrap/>
            <w:vAlign w:val="center"/>
          </w:tcPr>
          <w:p w14:paraId="7F5AE404" w14:textId="48CB92C4" w:rsidR="00CF0A1D" w:rsidRPr="00C710E0" w:rsidRDefault="00CF0A1D" w:rsidP="00013152">
            <w:r w:rsidRPr="00C710E0">
              <w:t xml:space="preserve">       </w:t>
            </w:r>
            <w:r w:rsidR="004313E6" w:rsidRPr="00C710E0">
              <w:t>1</w:t>
            </w:r>
            <w:r w:rsidRPr="00C710E0">
              <w:t>2 b</w:t>
            </w:r>
            <w:r w:rsidR="00F64260" w:rsidRPr="00C710E0">
              <w:t xml:space="preserve">. Is this an Honors </w:t>
            </w:r>
            <w:r w:rsidRPr="00C710E0">
              <w:t xml:space="preserve"> </w:t>
            </w:r>
          </w:p>
          <w:p w14:paraId="0EAD07DC" w14:textId="134BC383" w:rsidR="00F64260" w:rsidRPr="00C710E0" w:rsidRDefault="00CF0A1D" w:rsidP="00013152">
            <w:r w:rsidRPr="00C710E0">
              <w:t xml:space="preserve">        </w:t>
            </w:r>
            <w:r w:rsidR="00F64260" w:rsidRPr="00C710E0">
              <w:t>course?</w:t>
            </w:r>
          </w:p>
        </w:tc>
        <w:tc>
          <w:tcPr>
            <w:tcW w:w="3840" w:type="dxa"/>
            <w:noWrap/>
          </w:tcPr>
          <w:p w14:paraId="1F134875" w14:textId="6F1ADE31" w:rsidR="00F64260" w:rsidRPr="00C710E0" w:rsidRDefault="00F3256C" w:rsidP="001429AA">
            <w:pPr>
              <w:rPr>
                <w:b/>
              </w:rPr>
            </w:pPr>
            <w:r w:rsidRPr="00C710E0">
              <w:rPr>
                <w:b/>
              </w:rPr>
              <w:t>NO</w:t>
            </w:r>
          </w:p>
        </w:tc>
        <w:tc>
          <w:tcPr>
            <w:tcW w:w="3840" w:type="dxa"/>
            <w:noWrap/>
          </w:tcPr>
          <w:p w14:paraId="41CF798F" w14:textId="74CAECEB" w:rsidR="00F64260" w:rsidRPr="00C710E0" w:rsidRDefault="00F3256C" w:rsidP="60A52E68">
            <w:pPr>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F64260" w:rsidRPr="00C710E0" w14:paraId="3A6D1D6E" w14:textId="77777777" w:rsidTr="60A52E68">
        <w:tc>
          <w:tcPr>
            <w:tcW w:w="3100" w:type="dxa"/>
            <w:noWrap/>
            <w:vAlign w:val="center"/>
          </w:tcPr>
          <w:p w14:paraId="0625709D" w14:textId="59C306BF" w:rsidR="00F64260" w:rsidRPr="00C710E0" w:rsidRDefault="00CF0A1D" w:rsidP="007A5702">
            <w:pPr>
              <w:rPr>
                <w:rStyle w:val="Hyperlink"/>
              </w:rPr>
            </w:pPr>
            <w:r w:rsidRPr="00C710E0">
              <w:t xml:space="preserve">       </w:t>
            </w:r>
            <w:r w:rsidR="00F64260" w:rsidRPr="00C710E0">
              <w:t>1</w:t>
            </w:r>
            <w:r w:rsidRPr="00C710E0">
              <w:t>2</w:t>
            </w:r>
            <w:r w:rsidR="007A5702" w:rsidRPr="00C710E0">
              <w:t xml:space="preserve">. </w:t>
            </w:r>
            <w:r w:rsidRPr="00C710E0">
              <w:t xml:space="preserve">c. </w:t>
            </w:r>
            <w:hyperlink w:anchor="ge" w:tooltip="If this course meets a general education requirement, enter its category abbreviation here: FYS, FYW, C, H, L, SB, A, NS, M, or AQSR. COGE must approve the GenEd designation, or any changes to a current GenEd course BEFORE UCC." w:history="1">
              <w:r w:rsidR="00F64260" w:rsidRPr="00C710E0">
                <w:rPr>
                  <w:rStyle w:val="Hyperlink"/>
                </w:rPr>
                <w:t>General Education</w:t>
              </w:r>
            </w:hyperlink>
          </w:p>
          <w:p w14:paraId="1023A5B8" w14:textId="77777777" w:rsidR="00CF0A1D" w:rsidRPr="00C710E0" w:rsidRDefault="00CF0A1D" w:rsidP="00880392">
            <w:pPr>
              <w:rPr>
                <w:w w:val="90"/>
                <w:sz w:val="18"/>
                <w:szCs w:val="18"/>
              </w:rPr>
            </w:pPr>
            <w:r w:rsidRPr="00C710E0">
              <w:rPr>
                <w:w w:val="90"/>
                <w:sz w:val="18"/>
                <w:szCs w:val="18"/>
              </w:rPr>
              <w:t xml:space="preserve">          </w:t>
            </w:r>
            <w:r w:rsidR="00984B36" w:rsidRPr="00C710E0">
              <w:rPr>
                <w:w w:val="90"/>
                <w:sz w:val="18"/>
                <w:szCs w:val="18"/>
              </w:rPr>
              <w:t xml:space="preserve">N.B. Connections must </w:t>
            </w:r>
            <w:r w:rsidR="00880392" w:rsidRPr="00C710E0">
              <w:rPr>
                <w:w w:val="90"/>
                <w:sz w:val="18"/>
                <w:szCs w:val="18"/>
              </w:rPr>
              <w:t>include</w:t>
            </w:r>
            <w:r w:rsidR="00984B36" w:rsidRPr="00C710E0">
              <w:rPr>
                <w:w w:val="90"/>
                <w:sz w:val="18"/>
                <w:szCs w:val="18"/>
              </w:rPr>
              <w:t xml:space="preserve"> at </w:t>
            </w:r>
            <w:r w:rsidRPr="00C710E0">
              <w:rPr>
                <w:w w:val="90"/>
                <w:sz w:val="18"/>
                <w:szCs w:val="18"/>
              </w:rPr>
              <w:t xml:space="preserve">           </w:t>
            </w:r>
          </w:p>
          <w:p w14:paraId="56C2588B" w14:textId="77777777" w:rsidR="00CF0A1D" w:rsidRPr="00C710E0" w:rsidRDefault="00CF0A1D" w:rsidP="00880392">
            <w:pPr>
              <w:rPr>
                <w:w w:val="90"/>
                <w:sz w:val="18"/>
                <w:szCs w:val="18"/>
              </w:rPr>
            </w:pPr>
            <w:r w:rsidRPr="00C710E0">
              <w:rPr>
                <w:w w:val="90"/>
                <w:sz w:val="18"/>
                <w:szCs w:val="18"/>
              </w:rPr>
              <w:t xml:space="preserve">          </w:t>
            </w:r>
            <w:r w:rsidR="00984B36" w:rsidRPr="00C710E0">
              <w:rPr>
                <w:w w:val="90"/>
                <w:sz w:val="18"/>
                <w:szCs w:val="18"/>
              </w:rPr>
              <w:t xml:space="preserve">least 50% </w:t>
            </w:r>
            <w:r w:rsidR="00880392" w:rsidRPr="00C710E0">
              <w:rPr>
                <w:w w:val="90"/>
                <w:sz w:val="18"/>
                <w:szCs w:val="18"/>
              </w:rPr>
              <w:t>Standard Classroom</w:t>
            </w:r>
          </w:p>
          <w:p w14:paraId="2CF67C76" w14:textId="78CBAF79" w:rsidR="00984B36" w:rsidRPr="00C710E0" w:rsidRDefault="00CF0A1D" w:rsidP="00880392">
            <w:pPr>
              <w:rPr>
                <w:w w:val="90"/>
                <w:sz w:val="18"/>
                <w:szCs w:val="18"/>
              </w:rPr>
            </w:pPr>
            <w:r w:rsidRPr="00C710E0">
              <w:rPr>
                <w:w w:val="90"/>
                <w:sz w:val="18"/>
                <w:szCs w:val="18"/>
              </w:rPr>
              <w:t xml:space="preserve">          </w:t>
            </w:r>
            <w:r w:rsidR="00880392" w:rsidRPr="00C710E0">
              <w:rPr>
                <w:w w:val="90"/>
                <w:sz w:val="18"/>
                <w:szCs w:val="18"/>
              </w:rPr>
              <w:t>instruction</w:t>
            </w:r>
            <w:r w:rsidR="00984B36" w:rsidRPr="00C710E0">
              <w:rPr>
                <w:w w:val="90"/>
                <w:sz w:val="18"/>
                <w:szCs w:val="18"/>
              </w:rPr>
              <w:t>.</w:t>
            </w:r>
          </w:p>
        </w:tc>
        <w:tc>
          <w:tcPr>
            <w:tcW w:w="3840" w:type="dxa"/>
            <w:noWrap/>
          </w:tcPr>
          <w:p w14:paraId="63CA6D6B" w14:textId="27EFDB99" w:rsidR="00984B36" w:rsidRPr="00C710E0" w:rsidRDefault="00F3256C" w:rsidP="001A51ED">
            <w:pPr>
              <w:rPr>
                <w:rFonts w:ascii="MS Mincho" w:eastAsia="MS Mincho" w:hAnsi="MS Mincho" w:cs="MS Mincho"/>
                <w:b/>
                <w:sz w:val="20"/>
              </w:rPr>
            </w:pPr>
            <w:bookmarkStart w:id="22" w:name="ge"/>
            <w:bookmarkEnd w:id="22"/>
            <w:r w:rsidRPr="00C710E0">
              <w:rPr>
                <w:b/>
              </w:rPr>
              <w:t>NO</w:t>
            </w:r>
            <w:r w:rsidR="00984B36" w:rsidRPr="00C710E0">
              <w:rPr>
                <w:b/>
              </w:rPr>
              <w:t xml:space="preserve">  </w:t>
            </w:r>
          </w:p>
          <w:p w14:paraId="071181E7" w14:textId="67D48F44" w:rsidR="00F64260" w:rsidRPr="00C710E0" w:rsidRDefault="00984B36" w:rsidP="001A51ED">
            <w:pPr>
              <w:rPr>
                <w:b/>
                <w:sz w:val="20"/>
              </w:rPr>
            </w:pPr>
            <w:r w:rsidRPr="00C710E0">
              <w:rPr>
                <w:b/>
              </w:rPr>
              <w:t>category:</w:t>
            </w:r>
          </w:p>
        </w:tc>
        <w:tc>
          <w:tcPr>
            <w:tcW w:w="3840" w:type="dxa"/>
            <w:noWrap/>
          </w:tcPr>
          <w:p w14:paraId="411B25D5" w14:textId="37C84989" w:rsidR="00984B36" w:rsidRPr="00C710E0" w:rsidRDefault="00F3256C" w:rsidP="60A52E68">
            <w:pPr>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NO</w:t>
            </w:r>
            <w:r w:rsidR="55C18588" w:rsidRPr="00C710E0">
              <w:rPr>
                <w:rFonts w:asciiTheme="minorHAnsi" w:eastAsiaTheme="minorEastAsia" w:hAnsiTheme="minorHAnsi" w:cstheme="minorBidi"/>
                <w:b/>
                <w:bCs/>
              </w:rPr>
              <w:t xml:space="preserve"> </w:t>
            </w:r>
          </w:p>
          <w:p w14:paraId="45B135E3" w14:textId="49873A0A" w:rsidR="00F64260" w:rsidRPr="00C710E0" w:rsidRDefault="55C18588" w:rsidP="60A52E68">
            <w:pPr>
              <w:rPr>
                <w:rFonts w:asciiTheme="minorHAnsi" w:eastAsiaTheme="minorEastAsia" w:hAnsiTheme="minorHAnsi" w:cstheme="minorBidi"/>
                <w:b/>
                <w:bCs/>
                <w:sz w:val="20"/>
                <w:szCs w:val="20"/>
              </w:rPr>
            </w:pPr>
            <w:r w:rsidRPr="00C710E0">
              <w:rPr>
                <w:rFonts w:asciiTheme="minorHAnsi" w:eastAsiaTheme="minorEastAsia" w:hAnsiTheme="minorHAnsi" w:cstheme="minorBidi"/>
                <w:b/>
                <w:bCs/>
              </w:rPr>
              <w:t>category:</w:t>
            </w:r>
          </w:p>
        </w:tc>
      </w:tr>
      <w:tr w:rsidR="00CF0A1D" w:rsidRPr="00C710E0" w14:paraId="14ABFD2C" w14:textId="77777777" w:rsidTr="60A52E68">
        <w:tc>
          <w:tcPr>
            <w:tcW w:w="3100" w:type="dxa"/>
            <w:noWrap/>
            <w:vAlign w:val="center"/>
          </w:tcPr>
          <w:p w14:paraId="6E254464" w14:textId="77777777" w:rsidR="00CF0A1D" w:rsidRPr="00C710E0" w:rsidRDefault="00CF0A1D" w:rsidP="00CF0A1D">
            <w:r w:rsidRPr="00C710E0">
              <w:t xml:space="preserve">       12. d.  Writing in the </w:t>
            </w:r>
          </w:p>
          <w:p w14:paraId="1762C985" w14:textId="22C77AE9" w:rsidR="00CF0A1D" w:rsidRPr="00C710E0" w:rsidRDefault="00CF0A1D" w:rsidP="00CF0A1D">
            <w:r w:rsidRPr="00C710E0">
              <w:t xml:space="preserve">       Discipline (WID)</w:t>
            </w:r>
          </w:p>
        </w:tc>
        <w:tc>
          <w:tcPr>
            <w:tcW w:w="3840" w:type="dxa"/>
            <w:noWrap/>
          </w:tcPr>
          <w:p w14:paraId="43D9AC56" w14:textId="19B9D527" w:rsidR="00CF0A1D" w:rsidRPr="00C710E0" w:rsidRDefault="00CF0A1D" w:rsidP="001A51ED">
            <w:pPr>
              <w:rPr>
                <w:b/>
              </w:rPr>
            </w:pPr>
            <w:r w:rsidRPr="00C710E0">
              <w:rPr>
                <w:b/>
              </w:rPr>
              <w:t>NO</w:t>
            </w:r>
          </w:p>
        </w:tc>
        <w:tc>
          <w:tcPr>
            <w:tcW w:w="3840" w:type="dxa"/>
            <w:noWrap/>
          </w:tcPr>
          <w:p w14:paraId="10B541DA" w14:textId="423B7569" w:rsidR="00CF0A1D" w:rsidRPr="00C710E0" w:rsidRDefault="00264867" w:rsidP="60A52E68">
            <w:pPr>
              <w:rPr>
                <w:rFonts w:asciiTheme="minorHAnsi" w:eastAsiaTheme="minorEastAsia" w:hAnsiTheme="minorHAnsi" w:cstheme="minorBidi"/>
                <w:b/>
                <w:bCs/>
              </w:rPr>
            </w:pPr>
            <w:r>
              <w:rPr>
                <w:rFonts w:asciiTheme="minorHAnsi" w:eastAsiaTheme="minorEastAsia" w:hAnsiTheme="minorHAnsi" w:cstheme="minorBidi"/>
                <w:b/>
                <w:bCs/>
              </w:rPr>
              <w:t>ECED 202 YES</w:t>
            </w:r>
          </w:p>
        </w:tc>
      </w:tr>
      <w:tr w:rsidR="00F64260" w:rsidRPr="00C710E0" w14:paraId="7309520B" w14:textId="77777777" w:rsidTr="60A52E68">
        <w:tc>
          <w:tcPr>
            <w:tcW w:w="3100" w:type="dxa"/>
            <w:noWrap/>
            <w:vAlign w:val="center"/>
          </w:tcPr>
          <w:p w14:paraId="070EE83F" w14:textId="5656486E" w:rsidR="00F64260" w:rsidRPr="00C710E0" w:rsidRDefault="004313E6" w:rsidP="00BB11B9">
            <w:r w:rsidRPr="00C710E0">
              <w:t>B.1</w:t>
            </w:r>
            <w:r w:rsidR="00CF0A1D" w:rsidRPr="00C710E0">
              <w:t>3</w:t>
            </w:r>
            <w:r w:rsidR="00F64260" w:rsidRPr="00C710E0">
              <w:t xml:space="preserve">. </w:t>
            </w:r>
            <w:hyperlink w:anchor="performance" w:tooltip="Delete all that do not apply; enter additional evaluation methods if any. If this is a revision, and nothing is being changed, delete all entries in both columns." w:history="1">
              <w:r w:rsidR="00F64260" w:rsidRPr="00C710E0">
                <w:rPr>
                  <w:rStyle w:val="Hyperlink"/>
                </w:rPr>
                <w:t>How will student performance be evaluated?</w:t>
              </w:r>
            </w:hyperlink>
            <w:r w:rsidR="00A7594D" w:rsidRPr="00C710E0">
              <w:rPr>
                <w:rStyle w:val="Hyperlink"/>
              </w:rPr>
              <w:t xml:space="preserve"> </w:t>
            </w:r>
          </w:p>
        </w:tc>
        <w:tc>
          <w:tcPr>
            <w:tcW w:w="3840" w:type="dxa"/>
            <w:noWrap/>
          </w:tcPr>
          <w:p w14:paraId="07D97B48" w14:textId="77777777" w:rsidR="00F00C16" w:rsidRPr="00C710E0" w:rsidRDefault="00F00C16" w:rsidP="00F00C16">
            <w:pPr>
              <w:rPr>
                <w:rFonts w:asciiTheme="minorHAnsi" w:eastAsiaTheme="minorEastAsia" w:hAnsiTheme="minorHAnsi" w:cstheme="minorBidi"/>
                <w:b/>
                <w:bCs/>
                <w:color w:val="000000" w:themeColor="text1"/>
                <w:sz w:val="20"/>
                <w:szCs w:val="20"/>
              </w:rPr>
            </w:pPr>
            <w:bookmarkStart w:id="23" w:name="performance"/>
            <w:bookmarkEnd w:id="23"/>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3D5B2271" w14:textId="25FE5315" w:rsidR="00C9639C" w:rsidRPr="00C710E0" w:rsidRDefault="00F00C16" w:rsidP="00C9639C">
            <w:pPr>
              <w:rPr>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Class Work | </w:t>
            </w:r>
          </w:p>
          <w:p w14:paraId="1A66AF8F" w14:textId="045968D6" w:rsidR="00F64260" w:rsidRPr="00C710E0" w:rsidRDefault="00F64260" w:rsidP="00F00C16">
            <w:pPr>
              <w:rPr>
                <w:b/>
                <w:bCs/>
                <w:color w:val="000000" w:themeColor="text1"/>
                <w:sz w:val="20"/>
                <w:szCs w:val="20"/>
              </w:rPr>
            </w:pPr>
          </w:p>
        </w:tc>
        <w:tc>
          <w:tcPr>
            <w:tcW w:w="3840" w:type="dxa"/>
            <w:noWrap/>
          </w:tcPr>
          <w:p w14:paraId="2E0EE9A4" w14:textId="518A21BA" w:rsidR="005E2D3D" w:rsidRPr="00C710E0" w:rsidRDefault="005E2D3D" w:rsidP="60A52E68">
            <w:pPr>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 Class participation | Exams | Presentations |Papers | </w:t>
            </w:r>
          </w:p>
          <w:p w14:paraId="0D2600E3" w14:textId="29A2ACE7" w:rsidR="00C9639C" w:rsidRPr="00C710E0" w:rsidRDefault="005E2D3D" w:rsidP="00C9639C">
            <w:pPr>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Class Work | </w:t>
            </w:r>
          </w:p>
          <w:p w14:paraId="33AC4615" w14:textId="28C61E61" w:rsidR="00F64260" w:rsidRPr="00C710E0" w:rsidRDefault="00F64260" w:rsidP="60A52E68">
            <w:pPr>
              <w:rPr>
                <w:rFonts w:asciiTheme="minorHAnsi" w:eastAsiaTheme="minorEastAsia" w:hAnsiTheme="minorHAnsi" w:cstheme="minorBidi"/>
                <w:b/>
                <w:bCs/>
                <w:color w:val="000000" w:themeColor="text1"/>
                <w:sz w:val="20"/>
                <w:szCs w:val="20"/>
              </w:rPr>
            </w:pPr>
          </w:p>
        </w:tc>
      </w:tr>
      <w:tr w:rsidR="00BF30C5" w:rsidRPr="00C710E0" w14:paraId="679110FC" w14:textId="77777777" w:rsidTr="60A52E68">
        <w:tc>
          <w:tcPr>
            <w:tcW w:w="3100" w:type="dxa"/>
            <w:noWrap/>
            <w:vAlign w:val="center"/>
          </w:tcPr>
          <w:p w14:paraId="76B36BCE" w14:textId="39C4BAC4" w:rsidR="00BF30C5" w:rsidRPr="00C710E0" w:rsidRDefault="00BF30C5" w:rsidP="00BF30C5">
            <w:r w:rsidRPr="00C710E0">
              <w:t>B.1</w:t>
            </w:r>
            <w:r w:rsidR="00CF0A1D" w:rsidRPr="00C710E0">
              <w:t>4</w:t>
            </w:r>
            <w:r w:rsidRPr="00C710E0">
              <w:t xml:space="preserve"> </w:t>
            </w:r>
            <w:bookmarkStart w:id="24" w:name="class_size"/>
            <w:r w:rsidRPr="00C710E0">
              <w:fldChar w:fldCharType="begin"/>
            </w:r>
            <w:r w:rsidRPr="00C710E0">
              <w:instrText>HYPERLINK  \l "class_size" \o "Check appendix XVIII in the UCC Manual for Best Practices"</w:instrText>
            </w:r>
            <w:r w:rsidRPr="00C710E0">
              <w:fldChar w:fldCharType="separate"/>
            </w:r>
            <w:r w:rsidRPr="00C710E0">
              <w:rPr>
                <w:rStyle w:val="Hyperlink"/>
              </w:rPr>
              <w:t>Recommended class-size</w:t>
            </w:r>
            <w:bookmarkEnd w:id="24"/>
            <w:r w:rsidRPr="00C710E0">
              <w:fldChar w:fldCharType="end"/>
            </w:r>
          </w:p>
        </w:tc>
        <w:tc>
          <w:tcPr>
            <w:tcW w:w="3840" w:type="dxa"/>
            <w:noWrap/>
          </w:tcPr>
          <w:p w14:paraId="5C3BB186" w14:textId="6E09D83D" w:rsidR="00BF30C5" w:rsidRPr="00C710E0" w:rsidRDefault="00BF30C5" w:rsidP="001429AA">
            <w:pPr>
              <w:rPr>
                <w:b/>
              </w:rPr>
            </w:pPr>
          </w:p>
        </w:tc>
        <w:tc>
          <w:tcPr>
            <w:tcW w:w="3840" w:type="dxa"/>
            <w:noWrap/>
          </w:tcPr>
          <w:p w14:paraId="79164CE6" w14:textId="1E620A04" w:rsidR="00BF30C5" w:rsidRPr="00C710E0" w:rsidRDefault="002706FD" w:rsidP="60A52E68">
            <w:pPr>
              <w:rPr>
                <w:rFonts w:asciiTheme="minorHAnsi" w:eastAsiaTheme="minorEastAsia" w:hAnsiTheme="minorHAnsi" w:cstheme="minorBidi"/>
                <w:b/>
                <w:bCs/>
              </w:rPr>
            </w:pPr>
            <w:r>
              <w:rPr>
                <w:rFonts w:asciiTheme="minorHAnsi" w:eastAsiaTheme="minorEastAsia" w:hAnsiTheme="minorHAnsi" w:cstheme="minorBidi"/>
                <w:b/>
                <w:bCs/>
              </w:rPr>
              <w:t>30</w:t>
            </w:r>
            <w:r w:rsidR="00264867">
              <w:rPr>
                <w:rFonts w:asciiTheme="minorHAnsi" w:eastAsiaTheme="minorEastAsia" w:hAnsiTheme="minorHAnsi" w:cstheme="minorBidi"/>
                <w:b/>
                <w:bCs/>
              </w:rPr>
              <w:t xml:space="preserve"> (for ECED 201)</w:t>
            </w:r>
          </w:p>
        </w:tc>
      </w:tr>
      <w:tr w:rsidR="00F64260" w:rsidRPr="00C710E0" w14:paraId="071E0CC5" w14:textId="77777777" w:rsidTr="60A52E68">
        <w:tc>
          <w:tcPr>
            <w:tcW w:w="3100" w:type="dxa"/>
            <w:noWrap/>
            <w:vAlign w:val="center"/>
          </w:tcPr>
          <w:p w14:paraId="479D5599" w14:textId="60B97604" w:rsidR="00F64260" w:rsidRPr="00C710E0" w:rsidRDefault="004313E6" w:rsidP="003771EB">
            <w:r w:rsidRPr="00C710E0">
              <w:t>B.1</w:t>
            </w:r>
            <w:r w:rsidR="003771EB" w:rsidRPr="00C710E0">
              <w:t>5</w:t>
            </w:r>
            <w:r w:rsidR="00F64260" w:rsidRPr="00C710E0">
              <w:t xml:space="preserve">.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F64260" w:rsidRPr="00C710E0">
                <w:rPr>
                  <w:rStyle w:val="Hyperlink"/>
                </w:rPr>
                <w:t>Redundancy statement</w:t>
              </w:r>
            </w:hyperlink>
          </w:p>
        </w:tc>
        <w:tc>
          <w:tcPr>
            <w:tcW w:w="3840" w:type="dxa"/>
            <w:noWrap/>
          </w:tcPr>
          <w:p w14:paraId="79E9B41B" w14:textId="77777777" w:rsidR="00F64260" w:rsidRPr="00C710E0" w:rsidRDefault="00F64260" w:rsidP="001429AA">
            <w:pPr>
              <w:rPr>
                <w:b/>
              </w:rPr>
            </w:pPr>
            <w:bookmarkStart w:id="25" w:name="competing"/>
            <w:bookmarkEnd w:id="25"/>
          </w:p>
        </w:tc>
        <w:tc>
          <w:tcPr>
            <w:tcW w:w="3840" w:type="dxa"/>
            <w:noWrap/>
          </w:tcPr>
          <w:p w14:paraId="15AF74BC" w14:textId="77777777" w:rsidR="00F64260" w:rsidRPr="00C710E0" w:rsidRDefault="00F64260" w:rsidP="001429AA">
            <w:pPr>
              <w:rPr>
                <w:b/>
              </w:rPr>
            </w:pPr>
          </w:p>
        </w:tc>
      </w:tr>
      <w:tr w:rsidR="00F64260" w:rsidRPr="00C710E0" w14:paraId="5CAD96CC" w14:textId="77777777" w:rsidTr="60A52E68">
        <w:tc>
          <w:tcPr>
            <w:tcW w:w="3100" w:type="dxa"/>
            <w:noWrap/>
            <w:vAlign w:val="center"/>
          </w:tcPr>
          <w:p w14:paraId="26DC8516" w14:textId="6EA4A3C9" w:rsidR="00F64260" w:rsidRPr="00C710E0" w:rsidRDefault="004313E6" w:rsidP="00013152">
            <w:r w:rsidRPr="00C710E0">
              <w:t>B. 1</w:t>
            </w:r>
            <w:r w:rsidR="003771EB" w:rsidRPr="00C710E0">
              <w:t>6</w:t>
            </w:r>
            <w:r w:rsidR="00F64260" w:rsidRPr="00C710E0">
              <w:t>. Other changes, if any</w:t>
            </w:r>
          </w:p>
        </w:tc>
        <w:tc>
          <w:tcPr>
            <w:tcW w:w="7680" w:type="dxa"/>
            <w:gridSpan w:val="2"/>
            <w:noWrap/>
          </w:tcPr>
          <w:p w14:paraId="74EA5436" w14:textId="77777777" w:rsidR="00F64260" w:rsidRPr="00C710E0" w:rsidRDefault="00F64260" w:rsidP="001429AA">
            <w:pPr>
              <w:rPr>
                <w:rStyle w:val="TEXT"/>
              </w:rPr>
            </w:pPr>
          </w:p>
        </w:tc>
      </w:tr>
    </w:tbl>
    <w:p w14:paraId="0A7F01A1" w14:textId="77777777" w:rsidR="00F64260" w:rsidRPr="00C710E0" w:rsidRDefault="00F64260"/>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282"/>
        <w:gridCol w:w="1963"/>
        <w:gridCol w:w="4535"/>
      </w:tblGrid>
      <w:tr w:rsidR="00F64260" w:rsidRPr="00C710E0" w14:paraId="707BEBAF" w14:textId="77777777" w:rsidTr="00C9639C">
        <w:trPr>
          <w:cantSplit/>
          <w:tblHeader/>
        </w:trPr>
        <w:tc>
          <w:tcPr>
            <w:tcW w:w="4282" w:type="dxa"/>
          </w:tcPr>
          <w:p w14:paraId="456E3815" w14:textId="4F17C1E5" w:rsidR="00F64260" w:rsidRPr="00C710E0" w:rsidRDefault="004313E6" w:rsidP="00D64DF4">
            <w:pPr>
              <w:rPr>
                <w:b/>
              </w:rPr>
            </w:pPr>
            <w:r w:rsidRPr="00C710E0">
              <w:t>B.1</w:t>
            </w:r>
            <w:r w:rsidR="00CF0A1D" w:rsidRPr="00C710E0">
              <w:t>7</w:t>
            </w:r>
            <w:r w:rsidR="00F64260" w:rsidRPr="00C710E0">
              <w:rPr>
                <w:b/>
              </w:rPr>
              <w:t xml:space="preserve">. </w:t>
            </w:r>
            <w:hyperlink w:anchor="outcomes" w:tooltip="Indicate the knowledge and/or skills that students will learn in this course." w:history="1">
              <w:r w:rsidR="00F64260" w:rsidRPr="00C710E0">
                <w:rPr>
                  <w:rStyle w:val="Hyperlink"/>
                  <w:b/>
                </w:rPr>
                <w:t>Course learning outcomes</w:t>
              </w:r>
            </w:hyperlink>
            <w:r w:rsidR="008836DF" w:rsidRPr="00C710E0">
              <w:rPr>
                <w:rStyle w:val="Hyperlink"/>
                <w:b/>
              </w:rPr>
              <w:t>: List each one in a separate row</w:t>
            </w:r>
          </w:p>
        </w:tc>
        <w:tc>
          <w:tcPr>
            <w:tcW w:w="1963" w:type="dxa"/>
          </w:tcPr>
          <w:p w14:paraId="306A591E" w14:textId="1E39739F" w:rsidR="00F64260" w:rsidRPr="00C710E0" w:rsidRDefault="00000000">
            <w:pPr>
              <w:rPr>
                <w:b/>
              </w:rPr>
            </w:pPr>
            <w:hyperlink w:anchor="standards" w:tooltip="Enter  numbers/codes of program outcomes, general education outcomes, professional organization standards, or any other standards you use, if appropriate." w:history="1">
              <w:r w:rsidR="008836DF" w:rsidRPr="00C710E0">
                <w:rPr>
                  <w:rStyle w:val="Hyperlink"/>
                  <w:b/>
                </w:rPr>
                <w:t>Professional</w:t>
              </w:r>
              <w:r w:rsidR="00115A68" w:rsidRPr="00C710E0">
                <w:rPr>
                  <w:rStyle w:val="Hyperlink"/>
                  <w:b/>
                </w:rPr>
                <w:t xml:space="preserve"> </w:t>
              </w:r>
              <w:proofErr w:type="spellStart"/>
              <w:r w:rsidR="00115A68" w:rsidRPr="00C710E0">
                <w:rPr>
                  <w:rStyle w:val="Hyperlink"/>
                  <w:b/>
                </w:rPr>
                <w:t>Org.S</w:t>
              </w:r>
              <w:r w:rsidR="00F64260" w:rsidRPr="00C710E0">
                <w:rPr>
                  <w:rStyle w:val="Hyperlink"/>
                  <w:b/>
                </w:rPr>
                <w:t>tandard</w:t>
              </w:r>
              <w:proofErr w:type="spellEnd"/>
              <w:r w:rsidR="00F64260" w:rsidRPr="00C710E0">
                <w:rPr>
                  <w:rStyle w:val="Hyperlink"/>
                  <w:b/>
                </w:rPr>
                <w:t>(s)</w:t>
              </w:r>
            </w:hyperlink>
            <w:r w:rsidR="00115A68" w:rsidRPr="00C710E0">
              <w:rPr>
                <w:rStyle w:val="Hyperlink"/>
                <w:b/>
              </w:rPr>
              <w:t>, if relevant</w:t>
            </w:r>
          </w:p>
        </w:tc>
        <w:tc>
          <w:tcPr>
            <w:tcW w:w="4535" w:type="dxa"/>
          </w:tcPr>
          <w:p w14:paraId="7AE9A56B" w14:textId="3B4CAAFE" w:rsidR="00F64260" w:rsidRPr="00C710E0" w:rsidRDefault="00000000" w:rsidP="00D64DF4">
            <w:pPr>
              <w:rPr>
                <w:b/>
              </w:rPr>
            </w:pPr>
            <w:hyperlink w:anchor="measured" w:tooltip="Are there any means you will be employing to assess these outcomes in addition to what you have listed in B. 13? If not, put See B. 13." w:history="1">
              <w:r w:rsidR="00115A68" w:rsidRPr="00C710E0">
                <w:rPr>
                  <w:rStyle w:val="Hyperlink"/>
                  <w:b/>
                </w:rPr>
                <w:t>How will each outcome</w:t>
              </w:r>
              <w:r w:rsidR="00F64260" w:rsidRPr="00C710E0">
                <w:rPr>
                  <w:rStyle w:val="Hyperlink"/>
                  <w:b/>
                </w:rPr>
                <w:t xml:space="preserve"> be measured?</w:t>
              </w:r>
            </w:hyperlink>
          </w:p>
        </w:tc>
      </w:tr>
      <w:tr w:rsidR="00F64260" w:rsidRPr="00C710E0" w14:paraId="017267C2" w14:textId="77777777" w:rsidTr="00C9639C">
        <w:tc>
          <w:tcPr>
            <w:tcW w:w="4282" w:type="dxa"/>
          </w:tcPr>
          <w:p w14:paraId="4E937535" w14:textId="0A9EFBAA" w:rsidR="00F64260" w:rsidRPr="00C710E0" w:rsidRDefault="00C9639C">
            <w:bookmarkStart w:id="26" w:name="outcomes"/>
            <w:bookmarkEnd w:id="26"/>
            <w:r>
              <w:rPr>
                <w:rFonts w:ascii="Calibri" w:eastAsia="Calibri" w:hAnsi="Calibri" w:cs="Calibri"/>
                <w:sz w:val="20"/>
                <w:szCs w:val="20"/>
              </w:rPr>
              <w:t>Early Childhood Candidates will understand the historical context and significance of early care and education to young children’s development and learning by exploring theories of learning and connections to research-based models of early childhood education</w:t>
            </w:r>
            <w:r>
              <w:rPr>
                <w:rFonts w:ascii="Calibri" w:eastAsia="Calibri" w:hAnsi="Calibri" w:cs="Calibri"/>
              </w:rPr>
              <w:t>.</w:t>
            </w:r>
          </w:p>
        </w:tc>
        <w:tc>
          <w:tcPr>
            <w:tcW w:w="1963" w:type="dxa"/>
          </w:tcPr>
          <w:p w14:paraId="0A045709" w14:textId="54DA6518" w:rsidR="00F64260" w:rsidRPr="00C710E0" w:rsidRDefault="00C9639C">
            <w:r>
              <w:rPr>
                <w:rFonts w:ascii="Calibri" w:eastAsia="Calibri" w:hAnsi="Calibri" w:cs="Calibri"/>
              </w:rPr>
              <w:t>NAEYC 4a, b, 6a</w:t>
            </w:r>
          </w:p>
        </w:tc>
        <w:tc>
          <w:tcPr>
            <w:tcW w:w="4535" w:type="dxa"/>
          </w:tcPr>
          <w:p w14:paraId="79DD9E7A" w14:textId="77777777" w:rsidR="00C9639C" w:rsidRDefault="00C9639C" w:rsidP="00C9639C">
            <w:pPr>
              <w:widowControl w:val="0"/>
              <w:ind w:hanging="2"/>
              <w:rPr>
                <w:rFonts w:ascii="Calibri" w:eastAsia="Calibri" w:hAnsi="Calibri" w:cs="Calibri"/>
              </w:rPr>
            </w:pPr>
            <w:r>
              <w:rPr>
                <w:rFonts w:ascii="Calibri" w:eastAsia="Calibri" w:hAnsi="Calibri" w:cs="Calibri"/>
              </w:rPr>
              <w:t xml:space="preserve">ECED models and theories assignment. </w:t>
            </w:r>
          </w:p>
          <w:p w14:paraId="46159AF7" w14:textId="77777777" w:rsidR="00C9639C" w:rsidRDefault="00C9639C" w:rsidP="00C9639C">
            <w:pPr>
              <w:widowControl w:val="0"/>
              <w:ind w:hanging="2"/>
              <w:rPr>
                <w:rFonts w:ascii="Calibri" w:eastAsia="Calibri" w:hAnsi="Calibri" w:cs="Calibri"/>
              </w:rPr>
            </w:pPr>
          </w:p>
          <w:p w14:paraId="638BB382" w14:textId="45E6DE41" w:rsidR="00F64260" w:rsidRPr="00C710E0" w:rsidRDefault="00C9639C" w:rsidP="00C9639C">
            <w:proofErr w:type="spellStart"/>
            <w:r>
              <w:rPr>
                <w:rFonts w:ascii="Calibri" w:eastAsia="Calibri" w:hAnsi="Calibri" w:cs="Calibri"/>
              </w:rPr>
              <w:t>Mid term</w:t>
            </w:r>
            <w:proofErr w:type="spellEnd"/>
            <w:r>
              <w:rPr>
                <w:rFonts w:ascii="Calibri" w:eastAsia="Calibri" w:hAnsi="Calibri" w:cs="Calibri"/>
              </w:rPr>
              <w:t xml:space="preserve"> exam</w:t>
            </w:r>
          </w:p>
        </w:tc>
      </w:tr>
      <w:tr w:rsidR="00C9639C" w:rsidRPr="00C710E0" w14:paraId="18887C6F" w14:textId="77777777" w:rsidTr="00C9639C">
        <w:tc>
          <w:tcPr>
            <w:tcW w:w="4282" w:type="dxa"/>
          </w:tcPr>
          <w:p w14:paraId="63A543BA" w14:textId="3126CB63" w:rsidR="00C9639C" w:rsidRPr="00C710E0" w:rsidRDefault="00C9639C" w:rsidP="00C9639C">
            <w:r>
              <w:rPr>
                <w:rFonts w:ascii="Calibri" w:eastAsia="Calibri" w:hAnsi="Calibri" w:cs="Calibri"/>
                <w:sz w:val="20"/>
                <w:szCs w:val="20"/>
              </w:rPr>
              <w:t xml:space="preserve">Understands the multiple influences on children’s development and learning; and the importance of a holistic approach involving multiple systems to the care and education of young children. </w:t>
            </w:r>
          </w:p>
        </w:tc>
        <w:tc>
          <w:tcPr>
            <w:tcW w:w="1963" w:type="dxa"/>
          </w:tcPr>
          <w:p w14:paraId="562419ED" w14:textId="799CC131" w:rsidR="00C9639C" w:rsidRPr="00C710E0" w:rsidRDefault="00C9639C" w:rsidP="00C9639C">
            <w:r>
              <w:rPr>
                <w:rFonts w:ascii="Calibri" w:eastAsia="Calibri" w:hAnsi="Calibri" w:cs="Calibri"/>
                <w:i/>
                <w:sz w:val="20"/>
                <w:szCs w:val="20"/>
              </w:rPr>
              <w:t>NAEYC 6a</w:t>
            </w:r>
          </w:p>
        </w:tc>
        <w:tc>
          <w:tcPr>
            <w:tcW w:w="4535" w:type="dxa"/>
          </w:tcPr>
          <w:p w14:paraId="2584BFE6" w14:textId="77777777" w:rsidR="00C9639C" w:rsidRDefault="00C9639C" w:rsidP="00C9639C">
            <w:pPr>
              <w:widowControl w:val="0"/>
              <w:ind w:hanging="2"/>
              <w:rPr>
                <w:rFonts w:ascii="Calibri" w:eastAsia="Calibri" w:hAnsi="Calibri" w:cs="Calibri"/>
                <w:i/>
                <w:sz w:val="20"/>
                <w:szCs w:val="20"/>
              </w:rPr>
            </w:pPr>
            <w:r>
              <w:rPr>
                <w:rFonts w:ascii="Calibri" w:eastAsia="Calibri" w:hAnsi="Calibri" w:cs="Calibri"/>
                <w:i/>
                <w:sz w:val="20"/>
                <w:szCs w:val="20"/>
              </w:rPr>
              <w:t>Eco Map Systems Assessment for Families</w:t>
            </w:r>
          </w:p>
          <w:p w14:paraId="70C2A362" w14:textId="77777777" w:rsidR="00C9639C" w:rsidRDefault="00C9639C" w:rsidP="00C9639C">
            <w:pPr>
              <w:widowControl w:val="0"/>
              <w:ind w:hanging="2"/>
              <w:rPr>
                <w:rFonts w:ascii="Calibri" w:eastAsia="Calibri" w:hAnsi="Calibri" w:cs="Calibri"/>
                <w:i/>
                <w:sz w:val="20"/>
                <w:szCs w:val="20"/>
              </w:rPr>
            </w:pPr>
          </w:p>
          <w:p w14:paraId="42036D64" w14:textId="65CDDC11" w:rsidR="00C9639C" w:rsidRPr="00C710E0" w:rsidRDefault="00C9639C" w:rsidP="00C9639C"/>
        </w:tc>
      </w:tr>
      <w:tr w:rsidR="00C9639C" w:rsidRPr="00C710E0" w14:paraId="55C62052" w14:textId="77777777" w:rsidTr="00C9639C">
        <w:tc>
          <w:tcPr>
            <w:tcW w:w="4282" w:type="dxa"/>
          </w:tcPr>
          <w:p w14:paraId="2486461E" w14:textId="3E46E081" w:rsidR="00C9639C" w:rsidRPr="00C710E0" w:rsidRDefault="00C9639C" w:rsidP="00C9639C">
            <w:r>
              <w:rPr>
                <w:rFonts w:ascii="Calibri" w:eastAsia="Calibri" w:hAnsi="Calibri" w:cs="Calibri"/>
              </w:rPr>
              <w:t>Early Childhood Candidates will utilize a social justice framework to understand diversity and equity issues and the role of advocacy as applicable to early childhood education</w:t>
            </w:r>
          </w:p>
        </w:tc>
        <w:tc>
          <w:tcPr>
            <w:tcW w:w="1963" w:type="dxa"/>
          </w:tcPr>
          <w:p w14:paraId="4E3CB641" w14:textId="4BDE377B" w:rsidR="00C9639C" w:rsidRPr="00C710E0" w:rsidRDefault="00C9639C" w:rsidP="00C9639C">
            <w:r>
              <w:rPr>
                <w:rFonts w:ascii="Calibri" w:eastAsia="Calibri" w:hAnsi="Calibri" w:cs="Calibri"/>
              </w:rPr>
              <w:t>NAEYC 6d</w:t>
            </w:r>
          </w:p>
        </w:tc>
        <w:tc>
          <w:tcPr>
            <w:tcW w:w="4535" w:type="dxa"/>
          </w:tcPr>
          <w:p w14:paraId="3BEBAEF9" w14:textId="77777777" w:rsidR="00C9639C" w:rsidRDefault="00C9639C" w:rsidP="00C9639C">
            <w:pPr>
              <w:widowControl w:val="0"/>
              <w:ind w:hanging="2"/>
              <w:rPr>
                <w:rFonts w:ascii="Calibri" w:eastAsia="Calibri" w:hAnsi="Calibri" w:cs="Calibri"/>
              </w:rPr>
            </w:pPr>
            <w:r>
              <w:rPr>
                <w:rFonts w:ascii="Calibri" w:eastAsia="Calibri" w:hAnsi="Calibri" w:cs="Calibri"/>
              </w:rPr>
              <w:t>Position paper and advocacy action plan based on selected diversity/equity in education readings</w:t>
            </w:r>
          </w:p>
          <w:p w14:paraId="0A28AECA" w14:textId="77777777" w:rsidR="00C9639C" w:rsidRPr="00C710E0" w:rsidRDefault="00C9639C" w:rsidP="00C9639C"/>
        </w:tc>
      </w:tr>
      <w:tr w:rsidR="00C9639C" w:rsidRPr="00C710E0" w14:paraId="53C6DE5F" w14:textId="77777777" w:rsidTr="00C9639C">
        <w:tc>
          <w:tcPr>
            <w:tcW w:w="4282" w:type="dxa"/>
          </w:tcPr>
          <w:p w14:paraId="4797DEB9" w14:textId="5A1F8DB5" w:rsidR="00C9639C" w:rsidRPr="00C710E0" w:rsidRDefault="00C9639C" w:rsidP="00C9639C">
            <w:r>
              <w:rPr>
                <w:rFonts w:ascii="Calibri" w:eastAsia="Calibri" w:hAnsi="Calibri" w:cs="Calibri"/>
              </w:rPr>
              <w:t>Early Childhood Candidates will know about National and State education initiatives including student development and learning standards; and their role in designing early childhood curricula.</w:t>
            </w:r>
          </w:p>
        </w:tc>
        <w:tc>
          <w:tcPr>
            <w:tcW w:w="1963" w:type="dxa"/>
          </w:tcPr>
          <w:p w14:paraId="284832D4" w14:textId="73173378" w:rsidR="00C9639C" w:rsidRPr="00C710E0" w:rsidRDefault="00C9639C" w:rsidP="00C9639C">
            <w:r>
              <w:rPr>
                <w:rFonts w:ascii="Calibri" w:eastAsia="Calibri" w:hAnsi="Calibri" w:cs="Calibri"/>
              </w:rPr>
              <w:t>NAEYC 6b, 6d</w:t>
            </w:r>
          </w:p>
        </w:tc>
        <w:tc>
          <w:tcPr>
            <w:tcW w:w="4535" w:type="dxa"/>
          </w:tcPr>
          <w:p w14:paraId="74D2BDC3" w14:textId="6E1BEBD1" w:rsidR="00C9639C" w:rsidRPr="00C710E0" w:rsidRDefault="00C9639C" w:rsidP="00C9639C">
            <w:r>
              <w:rPr>
                <w:rFonts w:ascii="Calibri" w:eastAsia="Calibri" w:hAnsi="Calibri" w:cs="Calibri"/>
              </w:rPr>
              <w:t>Review of Current State and National Educational Initiatives – Mini Paper and Presentation</w:t>
            </w:r>
          </w:p>
        </w:tc>
      </w:tr>
      <w:tr w:rsidR="00C9639C" w:rsidRPr="00C710E0" w14:paraId="79AB8462" w14:textId="77777777" w:rsidTr="00C9639C">
        <w:tc>
          <w:tcPr>
            <w:tcW w:w="4282" w:type="dxa"/>
          </w:tcPr>
          <w:p w14:paraId="1B54AE01" w14:textId="4BD510C3" w:rsidR="00C9639C" w:rsidRPr="00C710E0" w:rsidRDefault="00C9639C" w:rsidP="00C9639C">
            <w:r>
              <w:rPr>
                <w:rFonts w:ascii="Calibri" w:eastAsia="Calibri" w:hAnsi="Calibri" w:cs="Calibri"/>
              </w:rPr>
              <w:t>Early Childhood Candidates will understand and identify components of high-quality early learning environments that are respectful, supportive, challenging and responsive.</w:t>
            </w:r>
          </w:p>
        </w:tc>
        <w:tc>
          <w:tcPr>
            <w:tcW w:w="1963" w:type="dxa"/>
          </w:tcPr>
          <w:p w14:paraId="67D1BC24" w14:textId="77777777" w:rsidR="00C9639C" w:rsidRDefault="00C9639C" w:rsidP="00C9639C">
            <w:pPr>
              <w:ind w:hanging="2"/>
              <w:rPr>
                <w:rFonts w:ascii="Calibri" w:eastAsia="Calibri" w:hAnsi="Calibri" w:cs="Calibri"/>
              </w:rPr>
            </w:pPr>
            <w:r>
              <w:rPr>
                <w:rFonts w:ascii="Calibri" w:eastAsia="Calibri" w:hAnsi="Calibri" w:cs="Calibri"/>
              </w:rPr>
              <w:t>NAEYC 1c, 3a</w:t>
            </w:r>
          </w:p>
          <w:p w14:paraId="1AA42D83" w14:textId="77777777" w:rsidR="00C9639C" w:rsidRPr="00C710E0" w:rsidRDefault="00C9639C" w:rsidP="00C9639C"/>
        </w:tc>
        <w:tc>
          <w:tcPr>
            <w:tcW w:w="4535" w:type="dxa"/>
          </w:tcPr>
          <w:p w14:paraId="3BEE92CD" w14:textId="77777777" w:rsidR="00C9639C" w:rsidRDefault="00C9639C" w:rsidP="00C9639C">
            <w:pPr>
              <w:widowControl w:val="0"/>
              <w:ind w:hanging="2"/>
              <w:rPr>
                <w:rFonts w:ascii="Calibri" w:eastAsia="Calibri" w:hAnsi="Calibri" w:cs="Calibri"/>
              </w:rPr>
            </w:pPr>
            <w:r>
              <w:rPr>
                <w:rFonts w:ascii="Calibri" w:eastAsia="Calibri" w:hAnsi="Calibri" w:cs="Calibri"/>
              </w:rPr>
              <w:t>Classroom Observation</w:t>
            </w:r>
          </w:p>
          <w:p w14:paraId="2772C991" w14:textId="4A829B0A" w:rsidR="00C9639C" w:rsidRPr="00C710E0" w:rsidRDefault="00C9639C" w:rsidP="00C9639C">
            <w:r>
              <w:rPr>
                <w:rFonts w:ascii="Calibri" w:eastAsia="Calibri" w:hAnsi="Calibri" w:cs="Calibri"/>
              </w:rPr>
              <w:t>And Exemplar Video Analysis</w:t>
            </w:r>
          </w:p>
        </w:tc>
      </w:tr>
    </w:tbl>
    <w:p w14:paraId="1D0335AD" w14:textId="77777777" w:rsidR="00F64260" w:rsidRPr="00C710E0" w:rsidRDefault="00F64260"/>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F64260" w:rsidRPr="00C710E0" w14:paraId="65DA3B10" w14:textId="77777777" w:rsidTr="00514E2C">
        <w:trPr>
          <w:tblHeader/>
        </w:trPr>
        <w:tc>
          <w:tcPr>
            <w:tcW w:w="10780" w:type="dxa"/>
          </w:tcPr>
          <w:p w14:paraId="1F2EEA2B" w14:textId="35239C30" w:rsidR="00F64260" w:rsidRPr="00C710E0" w:rsidRDefault="004313E6" w:rsidP="000556B3">
            <w:pPr>
              <w:keepNext/>
            </w:pPr>
            <w:r w:rsidRPr="00C710E0">
              <w:t>B.</w:t>
            </w:r>
            <w:r w:rsidR="00CF0A1D" w:rsidRPr="00C710E0">
              <w:t>18</w:t>
            </w:r>
            <w:r w:rsidR="00F64260" w:rsidRPr="00C710E0">
              <w:t xml:space="preserve">. </w:t>
            </w:r>
            <w:hyperlink w:anchor="outline" w:tooltip="Paste here a two-level topical outline of the proposed course. Please omit course policies, and other syllabus materials that are not relevant for the purposes of curriculum review." w:history="1">
              <w:r w:rsidR="00F64260" w:rsidRPr="00C710E0">
                <w:rPr>
                  <w:rStyle w:val="Hyperlink"/>
                  <w:b/>
                </w:rPr>
                <w:t>Topical outline</w:t>
              </w:r>
            </w:hyperlink>
            <w:r w:rsidR="00115A68" w:rsidRPr="00C710E0">
              <w:rPr>
                <w:rStyle w:val="Hyperlink"/>
                <w:b/>
              </w:rPr>
              <w:t xml:space="preserve">: </w:t>
            </w:r>
            <w:r w:rsidR="00F42F5D" w:rsidRPr="00C710E0">
              <w:rPr>
                <w:rStyle w:val="Hyperlink"/>
                <w:b/>
                <w:color w:val="FF0000"/>
              </w:rPr>
              <w:t xml:space="preserve">DO NOT INSERT WHOLE SYLLABUS, JUST A TWO-TIER </w:t>
            </w:r>
            <w:r w:rsidR="00241866" w:rsidRPr="00C710E0">
              <w:rPr>
                <w:rStyle w:val="Hyperlink"/>
                <w:b/>
                <w:color w:val="FF0000"/>
              </w:rPr>
              <w:t xml:space="preserve">TOPIC </w:t>
            </w:r>
            <w:r w:rsidR="00F42F5D" w:rsidRPr="00C710E0">
              <w:rPr>
                <w:rStyle w:val="Hyperlink"/>
                <w:b/>
                <w:color w:val="FF0000"/>
              </w:rPr>
              <w:t>OUTLINE</w:t>
            </w:r>
            <w:r w:rsidR="00941342" w:rsidRPr="00C710E0">
              <w:rPr>
                <w:rStyle w:val="Hyperlink"/>
                <w:b/>
                <w:color w:val="FF0000"/>
              </w:rPr>
              <w:t xml:space="preserve"> suitable for the contact hours requested</w:t>
            </w:r>
            <w:r w:rsidR="00241866" w:rsidRPr="00C710E0">
              <w:rPr>
                <w:rStyle w:val="Hyperlink"/>
                <w:b/>
                <w:color w:val="FF0000"/>
              </w:rPr>
              <w:t>. Proposals that ignore this request will be returned for revision.</w:t>
            </w:r>
          </w:p>
        </w:tc>
      </w:tr>
      <w:tr w:rsidR="00F64260" w:rsidRPr="00C710E0" w14:paraId="245BE6B6" w14:textId="77777777" w:rsidTr="00514E2C">
        <w:tc>
          <w:tcPr>
            <w:tcW w:w="10780" w:type="dxa"/>
          </w:tcPr>
          <w:p w14:paraId="03731077" w14:textId="432BCEBD" w:rsidR="00F46CBC" w:rsidRPr="00C710E0" w:rsidRDefault="00F46CBC" w:rsidP="00F46CBC">
            <w:bookmarkStart w:id="27" w:name="outline"/>
            <w:bookmarkEnd w:id="27"/>
            <w:r w:rsidRPr="00C710E0">
              <w:t>Topic 1</w:t>
            </w:r>
            <w:r w:rsidR="00C9639C">
              <w:t xml:space="preserve"> </w:t>
            </w:r>
            <w:r w:rsidR="00C9639C">
              <w:rPr>
                <w:rFonts w:ascii="Calibri" w:eastAsia="Calibri" w:hAnsi="Calibri" w:cs="Calibri"/>
              </w:rPr>
              <w:t>History and Theories of Learning and Early Models of Education</w:t>
            </w:r>
          </w:p>
          <w:p w14:paraId="0A1D6AFB" w14:textId="77777777" w:rsidR="00C9639C" w:rsidRDefault="00F46CBC" w:rsidP="00C9639C">
            <w:pPr>
              <w:ind w:hanging="2"/>
              <w:rPr>
                <w:rFonts w:ascii="Calibri" w:eastAsia="Calibri" w:hAnsi="Calibri" w:cs="Calibri"/>
                <w:b/>
                <w:color w:val="FF0000"/>
              </w:rPr>
            </w:pPr>
            <w:r w:rsidRPr="00C710E0">
              <w:t xml:space="preserve">       Subtopic 1a</w:t>
            </w:r>
            <w:r w:rsidR="00C9639C">
              <w:t xml:space="preserve"> </w:t>
            </w:r>
            <w:r w:rsidR="00C9639C">
              <w:rPr>
                <w:rFonts w:ascii="Calibri" w:eastAsia="Calibri" w:hAnsi="Calibri" w:cs="Calibri"/>
              </w:rPr>
              <w:t xml:space="preserve">A Cross-Disciplinary Approach to Early Care &amp; Education </w:t>
            </w:r>
          </w:p>
          <w:p w14:paraId="259DE2C6" w14:textId="77777777" w:rsidR="00C9639C" w:rsidRDefault="00C9639C" w:rsidP="00C9639C">
            <w:pPr>
              <w:ind w:hanging="2"/>
              <w:rPr>
                <w:rFonts w:ascii="Calibri" w:eastAsia="Calibri" w:hAnsi="Calibri" w:cs="Calibri"/>
              </w:rPr>
            </w:pPr>
            <w:r>
              <w:rPr>
                <w:rFonts w:ascii="Calibri" w:eastAsia="Calibri" w:hAnsi="Calibri" w:cs="Calibri"/>
              </w:rPr>
              <w:t>Function and Goals of Early Childhood Education</w:t>
            </w:r>
          </w:p>
          <w:p w14:paraId="704B4D04" w14:textId="35118A42" w:rsidR="00F46CBC" w:rsidRPr="00C710E0" w:rsidRDefault="00C9639C" w:rsidP="00C9639C">
            <w:r>
              <w:rPr>
                <w:rFonts w:ascii="Calibri" w:eastAsia="Calibri" w:hAnsi="Calibri" w:cs="Calibri"/>
              </w:rPr>
              <w:t>History and Origin</w:t>
            </w:r>
          </w:p>
          <w:p w14:paraId="5F684D89" w14:textId="77777777" w:rsidR="00C9639C" w:rsidRDefault="00F46CBC" w:rsidP="00C9639C">
            <w:pPr>
              <w:ind w:hanging="2"/>
              <w:rPr>
                <w:rFonts w:ascii="Calibri" w:eastAsia="Calibri" w:hAnsi="Calibri" w:cs="Calibri"/>
              </w:rPr>
            </w:pPr>
            <w:r w:rsidRPr="00C710E0">
              <w:t xml:space="preserve">       Subtopic 1b </w:t>
            </w:r>
            <w:r w:rsidR="00C9639C">
              <w:rPr>
                <w:rFonts w:ascii="Calibri" w:eastAsia="Calibri" w:hAnsi="Calibri" w:cs="Calibri"/>
              </w:rPr>
              <w:t>History of ECE</w:t>
            </w:r>
          </w:p>
          <w:p w14:paraId="13D67D9B" w14:textId="3F7379A1" w:rsidR="00F46CBC" w:rsidRPr="00C710E0" w:rsidRDefault="00C9639C" w:rsidP="00C9639C">
            <w:r>
              <w:rPr>
                <w:rFonts w:ascii="Calibri" w:eastAsia="Calibri" w:hAnsi="Calibri" w:cs="Calibri"/>
              </w:rPr>
              <w:t>ECE Models and Theorists</w:t>
            </w:r>
          </w:p>
          <w:p w14:paraId="179F795E" w14:textId="7C111D56" w:rsidR="00C9639C" w:rsidRPr="00C9639C" w:rsidRDefault="00F46CBC" w:rsidP="00C9639C">
            <w:pPr>
              <w:ind w:hanging="2"/>
              <w:rPr>
                <w:rFonts w:ascii="Calibri" w:eastAsia="Calibri" w:hAnsi="Calibri" w:cs="Calibri"/>
              </w:rPr>
            </w:pPr>
            <w:r w:rsidRPr="00C710E0">
              <w:t xml:space="preserve">       Subtopic 1c</w:t>
            </w:r>
            <w:r w:rsidR="0060349D">
              <w:t xml:space="preserve">: </w:t>
            </w:r>
            <w:r w:rsidR="00C9639C">
              <w:rPr>
                <w:rFonts w:ascii="Calibri" w:eastAsia="Calibri" w:hAnsi="Calibri" w:cs="Calibri"/>
              </w:rPr>
              <w:t>Application of Models and Theorists; Principles of Child Development</w:t>
            </w:r>
          </w:p>
          <w:p w14:paraId="7BA73F3E" w14:textId="0252536F" w:rsidR="00F46CBC" w:rsidRPr="00C710E0" w:rsidRDefault="00F46CBC" w:rsidP="00F46CBC">
            <w:r w:rsidRPr="00C710E0">
              <w:t>Topic 2</w:t>
            </w:r>
            <w:r w:rsidR="00C9639C">
              <w:t xml:space="preserve">: </w:t>
            </w:r>
            <w:r w:rsidR="00C9639C">
              <w:rPr>
                <w:rFonts w:ascii="Calibri" w:eastAsia="Calibri" w:hAnsi="Calibri" w:cs="Calibri"/>
                <w:b/>
              </w:rPr>
              <w:t>Systems of Early Care and Education and Your Role as a Professional</w:t>
            </w:r>
          </w:p>
          <w:p w14:paraId="5A3223AF" w14:textId="36D8BD71" w:rsidR="00F46CBC" w:rsidRPr="00C9639C" w:rsidRDefault="00F46CBC" w:rsidP="00C9639C">
            <w:pPr>
              <w:ind w:hanging="2"/>
              <w:rPr>
                <w:rFonts w:ascii="Calibri" w:eastAsia="Calibri" w:hAnsi="Calibri" w:cs="Calibri"/>
              </w:rPr>
            </w:pPr>
            <w:r w:rsidRPr="00C710E0">
              <w:t xml:space="preserve">       Subtopic 2a</w:t>
            </w:r>
            <w:r w:rsidR="00C9639C">
              <w:t xml:space="preserve">: </w:t>
            </w:r>
            <w:r w:rsidR="00C9639C">
              <w:rPr>
                <w:rFonts w:ascii="Calibri" w:eastAsia="Calibri" w:hAnsi="Calibri" w:cs="Calibri"/>
              </w:rPr>
              <w:t>Systems of Early Care and Education</w:t>
            </w:r>
          </w:p>
          <w:p w14:paraId="4071C027" w14:textId="77777777" w:rsidR="00C9639C" w:rsidRDefault="00F46CBC" w:rsidP="00C9639C">
            <w:pPr>
              <w:ind w:hanging="2"/>
              <w:rPr>
                <w:rFonts w:ascii="Calibri" w:eastAsia="Calibri" w:hAnsi="Calibri" w:cs="Calibri"/>
              </w:rPr>
            </w:pPr>
            <w:r w:rsidRPr="00C710E0">
              <w:t xml:space="preserve">       Subtopic 2b</w:t>
            </w:r>
            <w:r w:rsidR="00C9639C">
              <w:t xml:space="preserve">: </w:t>
            </w:r>
            <w:r w:rsidR="00C9639C">
              <w:rPr>
                <w:rFonts w:ascii="Calibri" w:eastAsia="Calibri" w:hAnsi="Calibri" w:cs="Calibri"/>
              </w:rPr>
              <w:t>Professional Values and Ethics</w:t>
            </w:r>
          </w:p>
          <w:p w14:paraId="6CED2AD6" w14:textId="77777777" w:rsidR="00C9639C" w:rsidRDefault="00C9639C" w:rsidP="00C9639C">
            <w:pPr>
              <w:ind w:hanging="2"/>
              <w:rPr>
                <w:rFonts w:ascii="Calibri" w:eastAsia="Calibri" w:hAnsi="Calibri" w:cs="Calibri"/>
              </w:rPr>
            </w:pPr>
            <w:r>
              <w:rPr>
                <w:rFonts w:ascii="Calibri" w:eastAsia="Calibri" w:hAnsi="Calibri" w:cs="Calibri"/>
              </w:rPr>
              <w:t>Topic 3: Systems of Support in ECE</w:t>
            </w:r>
          </w:p>
          <w:p w14:paraId="56D785C5" w14:textId="1FAC12FB" w:rsidR="00C9639C" w:rsidRDefault="00C9639C" w:rsidP="00C9639C">
            <w:pPr>
              <w:ind w:hanging="2"/>
              <w:rPr>
                <w:rFonts w:ascii="Calibri" w:eastAsia="Calibri" w:hAnsi="Calibri" w:cs="Calibri"/>
              </w:rPr>
            </w:pPr>
            <w:r>
              <w:rPr>
                <w:rFonts w:ascii="Calibri" w:eastAsia="Calibri" w:hAnsi="Calibri" w:cs="Calibri"/>
              </w:rPr>
              <w:t xml:space="preserve">       Subtopic 3a: National and RI ECE Initiatives; Educational Standards; Program Accountability</w:t>
            </w:r>
          </w:p>
          <w:p w14:paraId="2760E3CD" w14:textId="119B16C8" w:rsidR="00C9639C" w:rsidRDefault="00C9639C" w:rsidP="00C9639C">
            <w:pPr>
              <w:ind w:hanging="2"/>
              <w:rPr>
                <w:rFonts w:ascii="Calibri" w:eastAsia="Calibri" w:hAnsi="Calibri" w:cs="Calibri"/>
              </w:rPr>
            </w:pPr>
            <w:r>
              <w:rPr>
                <w:rFonts w:ascii="Calibri" w:eastAsia="Calibri" w:hAnsi="Calibri" w:cs="Calibri"/>
              </w:rPr>
              <w:t xml:space="preserve">      Subtopic 3b: Diversity and Equity in ECE - Developing an Anti-Bias Approach</w:t>
            </w:r>
          </w:p>
          <w:p w14:paraId="05C5B440" w14:textId="112D1D8E" w:rsidR="00C9639C" w:rsidRDefault="00C9639C" w:rsidP="00C9639C">
            <w:pPr>
              <w:ind w:hanging="2"/>
              <w:rPr>
                <w:rFonts w:ascii="Calibri" w:eastAsia="Calibri" w:hAnsi="Calibri" w:cs="Calibri"/>
              </w:rPr>
            </w:pPr>
            <w:r>
              <w:rPr>
                <w:rFonts w:ascii="Calibri" w:eastAsia="Calibri" w:hAnsi="Calibri" w:cs="Calibri"/>
              </w:rPr>
              <w:lastRenderedPageBreak/>
              <w:t xml:space="preserve">      Subtopic 3c: Using Social Work Principles and Tools to Support ECE</w:t>
            </w:r>
          </w:p>
          <w:p w14:paraId="0AD39945" w14:textId="3E2E1C7F" w:rsidR="00C9639C" w:rsidRDefault="00C9639C" w:rsidP="00C9639C">
            <w:pPr>
              <w:ind w:hanging="2"/>
              <w:rPr>
                <w:rFonts w:ascii="Calibri" w:eastAsia="Calibri" w:hAnsi="Calibri" w:cs="Calibri"/>
              </w:rPr>
            </w:pPr>
            <w:r>
              <w:rPr>
                <w:rFonts w:ascii="Calibri" w:eastAsia="Calibri" w:hAnsi="Calibri" w:cs="Calibri"/>
              </w:rPr>
              <w:t>Topic 4: Components of High-Quality Early Learning Environments</w:t>
            </w:r>
          </w:p>
          <w:p w14:paraId="0A07F94D" w14:textId="6D82DDBC" w:rsidR="00C9639C" w:rsidRDefault="00C9639C" w:rsidP="00C9639C">
            <w:pPr>
              <w:ind w:hanging="2"/>
              <w:rPr>
                <w:rFonts w:ascii="Calibri" w:eastAsia="Calibri" w:hAnsi="Calibri" w:cs="Calibri"/>
              </w:rPr>
            </w:pPr>
            <w:r>
              <w:rPr>
                <w:rFonts w:ascii="Calibri" w:eastAsia="Calibri" w:hAnsi="Calibri" w:cs="Calibri"/>
              </w:rPr>
              <w:t xml:space="preserve">      Subtopic 4a: The Learning Environment; Intentional Teaching</w:t>
            </w:r>
          </w:p>
          <w:p w14:paraId="34AE6491" w14:textId="4E55450F" w:rsidR="00C9639C" w:rsidRDefault="00C9639C" w:rsidP="00C9639C">
            <w:pPr>
              <w:ind w:hanging="2"/>
              <w:rPr>
                <w:rFonts w:ascii="Calibri" w:eastAsia="Calibri" w:hAnsi="Calibri" w:cs="Calibri"/>
              </w:rPr>
            </w:pPr>
            <w:r>
              <w:rPr>
                <w:rFonts w:ascii="Calibri" w:eastAsia="Calibri" w:hAnsi="Calibri" w:cs="Calibri"/>
              </w:rPr>
              <w:t xml:space="preserve">      Subtopic 4b: Understanding &amp; Supporting Play</w:t>
            </w:r>
          </w:p>
          <w:p w14:paraId="2A6752D1" w14:textId="77777777" w:rsidR="00C9639C" w:rsidRDefault="00C9639C" w:rsidP="00C9639C">
            <w:pPr>
              <w:ind w:hanging="2"/>
              <w:rPr>
                <w:rFonts w:ascii="Calibri" w:eastAsia="Calibri" w:hAnsi="Calibri" w:cs="Calibri"/>
              </w:rPr>
            </w:pPr>
            <w:r>
              <w:rPr>
                <w:rFonts w:ascii="Calibri" w:eastAsia="Calibri" w:hAnsi="Calibri" w:cs="Calibri"/>
              </w:rPr>
              <w:t xml:space="preserve">     Subtopic 4c: Observing Classrooms and Children </w:t>
            </w:r>
          </w:p>
          <w:p w14:paraId="1A8CBB5C" w14:textId="3F6A7453" w:rsidR="00C9639C" w:rsidRDefault="00C9639C" w:rsidP="00C9639C">
            <w:pPr>
              <w:ind w:hanging="2"/>
              <w:rPr>
                <w:rFonts w:ascii="Calibri" w:eastAsia="Calibri" w:hAnsi="Calibri" w:cs="Calibri"/>
              </w:rPr>
            </w:pPr>
            <w:r>
              <w:rPr>
                <w:rFonts w:ascii="Calibri" w:eastAsia="Calibri" w:hAnsi="Calibri" w:cs="Calibri"/>
              </w:rPr>
              <w:t xml:space="preserve">     Subtopic 4d: Curriculum Unit Study &amp; Lesson Workshop</w:t>
            </w:r>
          </w:p>
          <w:p w14:paraId="6B2C7A47" w14:textId="1B042E11" w:rsidR="005E2D3D" w:rsidRPr="00C9639C" w:rsidRDefault="00C9639C" w:rsidP="00C9639C">
            <w:pPr>
              <w:ind w:hanging="2"/>
              <w:rPr>
                <w:rFonts w:ascii="Calibri" w:eastAsia="Calibri" w:hAnsi="Calibri" w:cs="Calibri"/>
              </w:rPr>
            </w:pPr>
            <w:r>
              <w:t xml:space="preserve"> </w:t>
            </w:r>
          </w:p>
        </w:tc>
      </w:tr>
      <w:tr w:rsidR="00C9639C" w:rsidRPr="00C710E0" w14:paraId="4E5DD2AC" w14:textId="77777777" w:rsidTr="00514E2C">
        <w:tc>
          <w:tcPr>
            <w:tcW w:w="10780" w:type="dxa"/>
          </w:tcPr>
          <w:p w14:paraId="7DA56D44" w14:textId="77777777" w:rsidR="00C9639C" w:rsidRPr="00C710E0" w:rsidRDefault="00C9639C" w:rsidP="00F46CBC"/>
        </w:tc>
      </w:tr>
    </w:tbl>
    <w:p w14:paraId="6819D7F8" w14:textId="75E4127E" w:rsidR="00F64260" w:rsidRPr="00C710E0" w:rsidRDefault="003E7AC4" w:rsidP="001A37FB">
      <w:pPr>
        <w:pStyle w:val="Heading2"/>
        <w:jc w:val="left"/>
        <w:rPr>
          <w:b/>
          <w:bCs/>
        </w:rPr>
      </w:pPr>
      <w:r>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(e.g.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t xml:space="preserve">Send electronic files of this proposal and accompanying catalog copy to </w:t>
      </w:r>
      <w:hyperlink r:id="rId12"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62356827" w:rsidR="00115A68" w:rsidRPr="00C710E0" w:rsidRDefault="00FA3E6A" w:rsidP="00115A68">
      <w:pPr>
        <w:pStyle w:val="Heading5"/>
      </w:pPr>
      <w:r>
        <w:t>G</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0"/>
        <w:gridCol w:w="3249"/>
        <w:gridCol w:w="3190"/>
        <w:gridCol w:w="1171"/>
      </w:tblGrid>
      <w:tr w:rsidR="00115A68" w:rsidRPr="00C710E0" w14:paraId="67436BB2" w14:textId="77777777" w:rsidTr="009455D8">
        <w:trPr>
          <w:cantSplit/>
          <w:tblHeader/>
        </w:trPr>
        <w:tc>
          <w:tcPr>
            <w:tcW w:w="3170" w:type="dxa"/>
            <w:vAlign w:val="center"/>
          </w:tcPr>
          <w:p w14:paraId="739386E3" w14:textId="77777777" w:rsidR="00115A68" w:rsidRPr="00C710E0" w:rsidRDefault="00115A68" w:rsidP="0015571B">
            <w:pPr>
              <w:pStyle w:val="Heading5"/>
              <w:jc w:val="center"/>
            </w:pPr>
            <w:r w:rsidRPr="00C710E0">
              <w:t>Name</w:t>
            </w:r>
          </w:p>
        </w:tc>
        <w:tc>
          <w:tcPr>
            <w:tcW w:w="3249" w:type="dxa"/>
            <w:vAlign w:val="center"/>
          </w:tcPr>
          <w:p w14:paraId="7DAAAD1E" w14:textId="77777777" w:rsidR="00115A68" w:rsidRPr="00C710E0" w:rsidRDefault="00115A68" w:rsidP="0015571B">
            <w:pPr>
              <w:pStyle w:val="Heading5"/>
              <w:jc w:val="center"/>
            </w:pPr>
            <w:r w:rsidRPr="00C710E0">
              <w:t>Position/affiliation</w:t>
            </w:r>
          </w:p>
        </w:tc>
        <w:bookmarkStart w:id="28" w:name="_Signature"/>
        <w:bookmarkEnd w:id="28"/>
        <w:tc>
          <w:tcPr>
            <w:tcW w:w="3190" w:type="dxa"/>
            <w:vAlign w:val="center"/>
          </w:tcPr>
          <w:p w14:paraId="17C06571" w14:textId="77777777" w:rsidR="00115A68" w:rsidRPr="00C710E0" w:rsidRDefault="00115A68" w:rsidP="0015571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171" w:type="dxa"/>
            <w:vAlign w:val="center"/>
          </w:tcPr>
          <w:p w14:paraId="4B00582C" w14:textId="77777777" w:rsidR="00115A68" w:rsidRPr="00C710E0" w:rsidRDefault="00115A68" w:rsidP="0015571B">
            <w:pPr>
              <w:pStyle w:val="Heading5"/>
              <w:jc w:val="center"/>
            </w:pPr>
            <w:r w:rsidRPr="00C710E0">
              <w:t>Date</w:t>
            </w:r>
          </w:p>
        </w:tc>
      </w:tr>
      <w:tr w:rsidR="00115A68" w:rsidRPr="00C710E0" w14:paraId="0AE26A02" w14:textId="77777777" w:rsidTr="009455D8">
        <w:trPr>
          <w:cantSplit/>
          <w:trHeight w:val="489"/>
        </w:trPr>
        <w:tc>
          <w:tcPr>
            <w:tcW w:w="3170" w:type="dxa"/>
            <w:vAlign w:val="center"/>
          </w:tcPr>
          <w:p w14:paraId="20877218" w14:textId="7832F8A0" w:rsidR="00115A68" w:rsidRPr="00C710E0" w:rsidRDefault="0060349D" w:rsidP="0015571B">
            <w:r>
              <w:t>Beth Pinheiro</w:t>
            </w:r>
          </w:p>
        </w:tc>
        <w:tc>
          <w:tcPr>
            <w:tcW w:w="3249" w:type="dxa"/>
            <w:vAlign w:val="center"/>
          </w:tcPr>
          <w:p w14:paraId="0730C1D0" w14:textId="379F6002" w:rsidR="00115A68" w:rsidRPr="00C710E0" w:rsidRDefault="00115A68" w:rsidP="0015571B">
            <w:r w:rsidRPr="00C710E0">
              <w:t xml:space="preserve">Program Director of </w:t>
            </w:r>
            <w:r w:rsidR="0060349D">
              <w:t>ECED</w:t>
            </w:r>
          </w:p>
        </w:tc>
        <w:tc>
          <w:tcPr>
            <w:tcW w:w="3190" w:type="dxa"/>
            <w:vAlign w:val="center"/>
          </w:tcPr>
          <w:p w14:paraId="7487F9CA" w14:textId="06F48DCC" w:rsidR="00115A68" w:rsidRPr="00C710E0" w:rsidRDefault="2C171086" w:rsidP="0015571B">
            <w:r>
              <w:t>Beth Pinheiro</w:t>
            </w:r>
          </w:p>
        </w:tc>
        <w:tc>
          <w:tcPr>
            <w:tcW w:w="1171" w:type="dxa"/>
            <w:vAlign w:val="center"/>
          </w:tcPr>
          <w:p w14:paraId="1F86A130" w14:textId="6181CC80" w:rsidR="00115A68" w:rsidRPr="00C710E0" w:rsidRDefault="2C171086" w:rsidP="0015571B">
            <w:r>
              <w:t>11.22.23</w:t>
            </w:r>
          </w:p>
        </w:tc>
      </w:tr>
      <w:tr w:rsidR="00115A68" w:rsidRPr="00C710E0" w14:paraId="3308AC9C" w14:textId="77777777" w:rsidTr="009455D8">
        <w:trPr>
          <w:cantSplit/>
          <w:trHeight w:val="489"/>
        </w:trPr>
        <w:tc>
          <w:tcPr>
            <w:tcW w:w="3170" w:type="dxa"/>
            <w:vAlign w:val="center"/>
          </w:tcPr>
          <w:p w14:paraId="2B0991B7" w14:textId="56791267" w:rsidR="00115A68" w:rsidRPr="00C710E0" w:rsidRDefault="0060349D" w:rsidP="0015571B">
            <w:r>
              <w:t xml:space="preserve">Leslie </w:t>
            </w:r>
            <w:proofErr w:type="spellStart"/>
            <w:r>
              <w:t>Sevey</w:t>
            </w:r>
            <w:proofErr w:type="spellEnd"/>
            <w:r>
              <w:t xml:space="preserve"> </w:t>
            </w:r>
          </w:p>
        </w:tc>
        <w:tc>
          <w:tcPr>
            <w:tcW w:w="3249" w:type="dxa"/>
            <w:vAlign w:val="center"/>
          </w:tcPr>
          <w:p w14:paraId="2927DBCB" w14:textId="5D4A6B9A" w:rsidR="00115A68" w:rsidRPr="00C710E0" w:rsidRDefault="0060349D" w:rsidP="0015571B">
            <w:r>
              <w:t>Program Director of ECED</w:t>
            </w:r>
            <w:r w:rsidR="00115A68" w:rsidRPr="00C710E0">
              <w:t xml:space="preserve"> </w:t>
            </w:r>
          </w:p>
        </w:tc>
        <w:tc>
          <w:tcPr>
            <w:tcW w:w="3190" w:type="dxa"/>
            <w:vAlign w:val="center"/>
          </w:tcPr>
          <w:p w14:paraId="7927CB11" w14:textId="6853BAD4" w:rsidR="00115A68" w:rsidRPr="00C710E0" w:rsidRDefault="7BC998CC" w:rsidP="0015571B">
            <w:r>
              <w:t xml:space="preserve">Leslie </w:t>
            </w:r>
            <w:proofErr w:type="spellStart"/>
            <w:r>
              <w:t>Sevey</w:t>
            </w:r>
            <w:proofErr w:type="spellEnd"/>
            <w:r>
              <w:t xml:space="preserve"> </w:t>
            </w:r>
          </w:p>
        </w:tc>
        <w:tc>
          <w:tcPr>
            <w:tcW w:w="1171" w:type="dxa"/>
            <w:vAlign w:val="center"/>
          </w:tcPr>
          <w:p w14:paraId="06A64098" w14:textId="1DC19FB6" w:rsidR="00115A68" w:rsidRPr="00C710E0" w:rsidRDefault="7BC998CC" w:rsidP="0015571B">
            <w:r>
              <w:t>10.30.23</w:t>
            </w:r>
          </w:p>
        </w:tc>
      </w:tr>
      <w:tr w:rsidR="00115A68" w:rsidRPr="00C710E0" w14:paraId="5FB4CB46" w14:textId="77777777" w:rsidTr="009455D8">
        <w:trPr>
          <w:cantSplit/>
          <w:trHeight w:val="489"/>
        </w:trPr>
        <w:tc>
          <w:tcPr>
            <w:tcW w:w="3170" w:type="dxa"/>
            <w:vAlign w:val="center"/>
          </w:tcPr>
          <w:p w14:paraId="6ED2A8A6" w14:textId="5D2BEC7B" w:rsidR="00115A68" w:rsidRPr="00C710E0" w:rsidRDefault="0060349D" w:rsidP="0015571B">
            <w:r>
              <w:t xml:space="preserve">Leslie </w:t>
            </w:r>
            <w:proofErr w:type="spellStart"/>
            <w:r>
              <w:t>Sevey</w:t>
            </w:r>
            <w:proofErr w:type="spellEnd"/>
          </w:p>
        </w:tc>
        <w:tc>
          <w:tcPr>
            <w:tcW w:w="3249" w:type="dxa"/>
            <w:vAlign w:val="center"/>
          </w:tcPr>
          <w:p w14:paraId="229CC930" w14:textId="0B0EE4EA" w:rsidR="00115A68" w:rsidRPr="00C710E0" w:rsidRDefault="0060349D" w:rsidP="0015571B">
            <w:r>
              <w:t>Chair of ELED</w:t>
            </w:r>
          </w:p>
        </w:tc>
        <w:tc>
          <w:tcPr>
            <w:tcW w:w="3190" w:type="dxa"/>
            <w:vAlign w:val="center"/>
          </w:tcPr>
          <w:p w14:paraId="73DF0B07" w14:textId="51F5D36B" w:rsidR="00115A68" w:rsidRPr="00C710E0" w:rsidRDefault="4C19F478" w:rsidP="0015571B">
            <w:r>
              <w:t xml:space="preserve">Leslie </w:t>
            </w:r>
            <w:proofErr w:type="spellStart"/>
            <w:r>
              <w:t>Sevey</w:t>
            </w:r>
            <w:proofErr w:type="spellEnd"/>
            <w:r>
              <w:t xml:space="preserve"> </w:t>
            </w:r>
          </w:p>
        </w:tc>
        <w:tc>
          <w:tcPr>
            <w:tcW w:w="1171" w:type="dxa"/>
            <w:vAlign w:val="center"/>
          </w:tcPr>
          <w:p w14:paraId="4EB70E84" w14:textId="313D0C41" w:rsidR="00115A68" w:rsidRPr="00C710E0" w:rsidRDefault="4C19F478" w:rsidP="0015571B">
            <w:r>
              <w:t>10.30.23</w:t>
            </w:r>
          </w:p>
        </w:tc>
      </w:tr>
      <w:tr w:rsidR="009455D8" w:rsidRPr="00C710E0" w14:paraId="1772729B" w14:textId="77777777" w:rsidTr="009455D8">
        <w:trPr>
          <w:cantSplit/>
          <w:trHeight w:val="489"/>
        </w:trPr>
        <w:tc>
          <w:tcPr>
            <w:tcW w:w="3170" w:type="dxa"/>
            <w:vAlign w:val="center"/>
          </w:tcPr>
          <w:p w14:paraId="39F50BBD" w14:textId="77777777" w:rsidR="009455D8" w:rsidRPr="00C710E0" w:rsidRDefault="009455D8" w:rsidP="00197264">
            <w:r>
              <w:t>Carol Cummings</w:t>
            </w:r>
          </w:p>
        </w:tc>
        <w:tc>
          <w:tcPr>
            <w:tcW w:w="3249" w:type="dxa"/>
            <w:vAlign w:val="center"/>
          </w:tcPr>
          <w:p w14:paraId="08D0298E" w14:textId="77777777" w:rsidR="009455D8" w:rsidRPr="00C710E0" w:rsidRDefault="009455D8" w:rsidP="00197264">
            <w:r>
              <w:t>Dean of FSEHD</w:t>
            </w:r>
          </w:p>
        </w:tc>
        <w:tc>
          <w:tcPr>
            <w:tcW w:w="3190" w:type="dxa"/>
            <w:vAlign w:val="center"/>
          </w:tcPr>
          <w:p w14:paraId="34D6E289" w14:textId="77777777" w:rsidR="009455D8" w:rsidRDefault="009455D8" w:rsidP="00197264">
            <w:pPr>
              <w:rPr>
                <w:rFonts w:ascii="Dreaming Outloud Script Pro" w:eastAsia="Dreaming Outloud Script Pro" w:hAnsi="Dreaming Outloud Script Pro" w:cs="Dreaming Outloud Script Pro"/>
                <w:color w:val="000000" w:themeColor="text1"/>
                <w:sz w:val="28"/>
                <w:szCs w:val="28"/>
              </w:rPr>
            </w:pPr>
            <w:r w:rsidRPr="28BC2DC5">
              <w:rPr>
                <w:rFonts w:ascii="Dreaming Outloud Script Pro" w:eastAsia="Dreaming Outloud Script Pro" w:hAnsi="Dreaming Outloud Script Pro" w:cs="Dreaming Outloud Script Pro"/>
                <w:color w:val="000000" w:themeColor="text1"/>
                <w:sz w:val="28"/>
                <w:szCs w:val="28"/>
              </w:rPr>
              <w:t>Carol A. Cummings</w:t>
            </w:r>
          </w:p>
          <w:p w14:paraId="32BD7338" w14:textId="77777777" w:rsidR="009455D8" w:rsidRDefault="009455D8" w:rsidP="00197264">
            <w:pPr>
              <w:rPr>
                <w:rFonts w:ascii="Cambria" w:eastAsia="Cambria" w:hAnsi="Cambria" w:cs="Cambria"/>
                <w:color w:val="000000" w:themeColor="text1"/>
                <w:sz w:val="22"/>
                <w:szCs w:val="22"/>
              </w:rPr>
            </w:pPr>
          </w:p>
        </w:tc>
        <w:tc>
          <w:tcPr>
            <w:tcW w:w="1171" w:type="dxa"/>
            <w:vAlign w:val="center"/>
          </w:tcPr>
          <w:p w14:paraId="28F9EFD4" w14:textId="77777777" w:rsidR="009455D8" w:rsidRDefault="009455D8" w:rsidP="00197264">
            <w:pPr>
              <w:rPr>
                <w:rFonts w:ascii="Cambria" w:eastAsia="Cambria" w:hAnsi="Cambria" w:cs="Cambria"/>
                <w:color w:val="000000" w:themeColor="text1"/>
                <w:sz w:val="22"/>
                <w:szCs w:val="22"/>
              </w:rPr>
            </w:pPr>
            <w:r w:rsidRPr="28BC2DC5">
              <w:rPr>
                <w:rFonts w:ascii="Cambria" w:eastAsia="Cambria" w:hAnsi="Cambria" w:cs="Cambria"/>
                <w:color w:val="000000" w:themeColor="text1"/>
                <w:sz w:val="22"/>
                <w:szCs w:val="22"/>
              </w:rPr>
              <w:t>11-30-23</w:t>
            </w:r>
          </w:p>
        </w:tc>
      </w:tr>
      <w:tr w:rsidR="00264867" w:rsidRPr="00C710E0" w14:paraId="2DA80170" w14:textId="77777777" w:rsidTr="009455D8">
        <w:trPr>
          <w:cantSplit/>
          <w:trHeight w:val="489"/>
        </w:trPr>
        <w:tc>
          <w:tcPr>
            <w:tcW w:w="3170" w:type="dxa"/>
            <w:vAlign w:val="center"/>
          </w:tcPr>
          <w:p w14:paraId="35AECD3C" w14:textId="478A4D2D" w:rsidR="00264867" w:rsidRDefault="00264867" w:rsidP="00197264">
            <w:r>
              <w:t>Michael Michaud</w:t>
            </w:r>
          </w:p>
        </w:tc>
        <w:tc>
          <w:tcPr>
            <w:tcW w:w="3249" w:type="dxa"/>
            <w:vAlign w:val="center"/>
          </w:tcPr>
          <w:p w14:paraId="0E043704" w14:textId="49BB0228" w:rsidR="00264867" w:rsidRDefault="00264867" w:rsidP="00197264">
            <w:r>
              <w:t>Chair Writing Board</w:t>
            </w:r>
          </w:p>
        </w:tc>
        <w:tc>
          <w:tcPr>
            <w:tcW w:w="3190" w:type="dxa"/>
            <w:vAlign w:val="center"/>
          </w:tcPr>
          <w:p w14:paraId="52BF3B1E" w14:textId="2BF8907C" w:rsidR="00264867" w:rsidRPr="00264867" w:rsidRDefault="00264867" w:rsidP="00197264">
            <w:pPr>
              <w:rPr>
                <w:rFonts w:asciiTheme="minorHAnsi" w:eastAsia="Dreaming Outloud Script Pro" w:hAnsiTheme="minorHAnsi" w:cs="Dreaming Outloud Script Pro"/>
                <w:color w:val="000000" w:themeColor="text1"/>
                <w:sz w:val="22"/>
                <w:szCs w:val="22"/>
              </w:rPr>
            </w:pPr>
            <w:r w:rsidRPr="00264867">
              <w:rPr>
                <w:rFonts w:asciiTheme="minorHAnsi" w:eastAsia="Dreaming Outloud Script Pro" w:hAnsiTheme="minorHAnsi" w:cs="Dreaming Outloud Script Pro"/>
                <w:color w:val="000000" w:themeColor="text1"/>
                <w:sz w:val="22"/>
                <w:szCs w:val="22"/>
              </w:rPr>
              <w:t>*</w:t>
            </w:r>
            <w:proofErr w:type="gramStart"/>
            <w:r w:rsidRPr="00264867">
              <w:rPr>
                <w:rFonts w:asciiTheme="minorHAnsi" w:eastAsia="Dreaming Outloud Script Pro" w:hAnsiTheme="minorHAnsi" w:cs="Dreaming Outloud Script Pro"/>
                <w:color w:val="000000" w:themeColor="text1"/>
                <w:sz w:val="22"/>
                <w:szCs w:val="22"/>
              </w:rPr>
              <w:t>approved</w:t>
            </w:r>
            <w:proofErr w:type="gramEnd"/>
            <w:r w:rsidRPr="00264867">
              <w:rPr>
                <w:rFonts w:asciiTheme="minorHAnsi" w:eastAsia="Dreaming Outloud Script Pro" w:hAnsiTheme="minorHAnsi" w:cs="Dreaming Outloud Script Pro"/>
                <w:color w:val="000000" w:themeColor="text1"/>
                <w:sz w:val="22"/>
                <w:szCs w:val="22"/>
              </w:rPr>
              <w:t xml:space="preserve"> by email</w:t>
            </w:r>
          </w:p>
        </w:tc>
        <w:tc>
          <w:tcPr>
            <w:tcW w:w="1171" w:type="dxa"/>
            <w:vAlign w:val="center"/>
          </w:tcPr>
          <w:p w14:paraId="0D4BBD40" w14:textId="5E440547" w:rsidR="00264867" w:rsidRPr="28BC2DC5" w:rsidRDefault="00264867" w:rsidP="00197264">
            <w:pPr>
              <w:rPr>
                <w:rFonts w:ascii="Cambria" w:eastAsia="Cambria" w:hAnsi="Cambria" w:cs="Cambria"/>
                <w:color w:val="000000" w:themeColor="text1"/>
                <w:sz w:val="22"/>
                <w:szCs w:val="22"/>
              </w:rPr>
            </w:pPr>
            <w:r>
              <w:rPr>
                <w:rFonts w:ascii="Cambria" w:eastAsia="Cambria" w:hAnsi="Cambria" w:cs="Cambria"/>
                <w:color w:val="000000" w:themeColor="text1"/>
                <w:sz w:val="22"/>
                <w:szCs w:val="22"/>
              </w:rPr>
              <w:t>2/8/24</w:t>
            </w:r>
          </w:p>
        </w:tc>
      </w:tr>
    </w:tbl>
    <w:p w14:paraId="35E716CB" w14:textId="77777777" w:rsidR="00115A68" w:rsidRPr="00C710E0" w:rsidRDefault="00115A68" w:rsidP="00115A68">
      <w:pPr>
        <w:pStyle w:val="Heading5"/>
      </w:pPr>
    </w:p>
    <w:p w14:paraId="7D6245D4" w14:textId="5C1F4C30" w:rsidR="00115A68" w:rsidRPr="00C710E0" w:rsidRDefault="00FA3E6A" w:rsidP="00115A68">
      <w:pPr>
        <w:pStyle w:val="Heading5"/>
        <w:rPr>
          <w:color w:val="0000FF"/>
          <w:u w:val="single"/>
        </w:rPr>
      </w:pPr>
      <w:r>
        <w:t>G</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29" w:name="acknowledge"/>
        <w:bookmarkEnd w:id="29"/>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573F45">
        <w:trPr>
          <w:cantSplit/>
          <w:tblHeader/>
        </w:trPr>
        <w:tc>
          <w:tcPr>
            <w:tcW w:w="3168" w:type="dxa"/>
            <w:vAlign w:val="center"/>
          </w:tcPr>
          <w:p w14:paraId="3E1DDF49" w14:textId="77777777" w:rsidR="00115A68" w:rsidRPr="00C710E0" w:rsidRDefault="00115A68" w:rsidP="0015571B">
            <w:pPr>
              <w:pStyle w:val="Heading5"/>
              <w:jc w:val="center"/>
            </w:pPr>
            <w:r w:rsidRPr="00C710E0">
              <w:t>Name</w:t>
            </w:r>
          </w:p>
        </w:tc>
        <w:tc>
          <w:tcPr>
            <w:tcW w:w="3254" w:type="dxa"/>
            <w:vAlign w:val="center"/>
          </w:tcPr>
          <w:p w14:paraId="1B0BC45F" w14:textId="77777777" w:rsidR="00115A68" w:rsidRPr="00C710E0" w:rsidRDefault="00115A68" w:rsidP="0015571B">
            <w:pPr>
              <w:pStyle w:val="Heading5"/>
              <w:jc w:val="center"/>
            </w:pPr>
            <w:r w:rsidRPr="00C710E0">
              <w:t>Position/affiliation</w:t>
            </w:r>
          </w:p>
        </w:tc>
        <w:tc>
          <w:tcPr>
            <w:tcW w:w="3197" w:type="dxa"/>
            <w:vAlign w:val="center"/>
          </w:tcPr>
          <w:p w14:paraId="2D79239D" w14:textId="77777777" w:rsidR="00115A68" w:rsidRPr="00C710E0" w:rsidRDefault="00000000" w:rsidP="0015571B">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30" w:name="Signature_2"/>
            <w:bookmarkEnd w:id="30"/>
          </w:p>
        </w:tc>
        <w:tc>
          <w:tcPr>
            <w:tcW w:w="1161" w:type="dxa"/>
            <w:vAlign w:val="center"/>
          </w:tcPr>
          <w:p w14:paraId="1B58133B" w14:textId="77777777" w:rsidR="00115A68" w:rsidRPr="00C710E0" w:rsidRDefault="00115A68" w:rsidP="0015571B">
            <w:pPr>
              <w:pStyle w:val="Heading5"/>
              <w:jc w:val="center"/>
            </w:pPr>
            <w:r w:rsidRPr="00C710E0">
              <w:t>Date</w:t>
            </w:r>
          </w:p>
        </w:tc>
      </w:tr>
    </w:tbl>
    <w:p w14:paraId="329B6D81" w14:textId="77777777" w:rsidR="00F64260" w:rsidRPr="001A37FB" w:rsidRDefault="00F64260" w:rsidP="001A37FB"/>
    <w:sectPr w:rsidR="00F64260" w:rsidRPr="001A37FB" w:rsidSect="00CD18DD">
      <w:headerReference w:type="default" r:id="rId13"/>
      <w:foot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0CD7F" w14:textId="77777777" w:rsidR="00FC3BE2" w:rsidRDefault="00FC3BE2" w:rsidP="00FA78CA">
      <w:r>
        <w:separator/>
      </w:r>
    </w:p>
  </w:endnote>
  <w:endnote w:type="continuationSeparator" w:id="0">
    <w:p w14:paraId="234D21CF" w14:textId="77777777" w:rsidR="00FC3BE2" w:rsidRDefault="00FC3BE2" w:rsidP="00FA78CA">
      <w:r>
        <w:continuationSeparator/>
      </w:r>
    </w:p>
  </w:endnote>
  <w:endnote w:type="continuationNotice" w:id="1">
    <w:p w14:paraId="42F914D8" w14:textId="77777777" w:rsidR="00FC3BE2" w:rsidRDefault="00FC3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reaming Outloud Script Pro">
    <w:panose1 w:val="03050502040304050704"/>
    <w:charset w:val="4D"/>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AA330" w14:textId="77777777" w:rsidR="00FC3BE2" w:rsidRDefault="00FC3BE2" w:rsidP="00FA78CA">
      <w:r>
        <w:separator/>
      </w:r>
    </w:p>
  </w:footnote>
  <w:footnote w:type="continuationSeparator" w:id="0">
    <w:p w14:paraId="215A0A05" w14:textId="77777777" w:rsidR="00FC3BE2" w:rsidRDefault="00FC3BE2" w:rsidP="00FA78CA">
      <w:r>
        <w:continuationSeparator/>
      </w:r>
    </w:p>
  </w:footnote>
  <w:footnote w:type="continuationNotice" w:id="1">
    <w:p w14:paraId="0EDE3BE0" w14:textId="77777777" w:rsidR="00FC3BE2" w:rsidRDefault="00FC3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6DFEB129"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7D13C6">
      <w:rPr>
        <w:color w:val="4F6228"/>
      </w:rPr>
      <w:t>23-24-022</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r w:rsidRPr="004254A0">
      <w:rPr>
        <w:color w:val="4F6228"/>
      </w:rPr>
      <w:tab/>
    </w:r>
    <w:r w:rsidR="007D13C6">
      <w:rPr>
        <w:color w:val="4F6228"/>
      </w:rPr>
      <w:t>11/29/2023</w:t>
    </w:r>
    <w:r w:rsidR="002706FD">
      <w:rPr>
        <w:color w:val="4F6228"/>
      </w:rPr>
      <w:t xml:space="preserve">   REV1/31/24</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D94"/>
    <w:multiLevelType w:val="hybridMultilevel"/>
    <w:tmpl w:val="8384C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926ED"/>
    <w:multiLevelType w:val="multilevel"/>
    <w:tmpl w:val="2A1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8" w15:restartNumberingAfterBreak="0">
    <w:nsid w:val="7EB12627"/>
    <w:multiLevelType w:val="hybridMultilevel"/>
    <w:tmpl w:val="675A4DD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085990">
    <w:abstractNumId w:val="14"/>
  </w:num>
  <w:num w:numId="2" w16cid:durableId="92750498">
    <w:abstractNumId w:val="5"/>
  </w:num>
  <w:num w:numId="3" w16cid:durableId="763036739">
    <w:abstractNumId w:val="12"/>
  </w:num>
  <w:num w:numId="4" w16cid:durableId="562637352">
    <w:abstractNumId w:val="3"/>
  </w:num>
  <w:num w:numId="5" w16cid:durableId="8459582">
    <w:abstractNumId w:val="7"/>
  </w:num>
  <w:num w:numId="6" w16cid:durableId="468327020">
    <w:abstractNumId w:val="16"/>
  </w:num>
  <w:num w:numId="7" w16cid:durableId="1291666442">
    <w:abstractNumId w:val="4"/>
  </w:num>
  <w:num w:numId="8" w16cid:durableId="1939867575">
    <w:abstractNumId w:val="11"/>
  </w:num>
  <w:num w:numId="9" w16cid:durableId="1190602040">
    <w:abstractNumId w:val="13"/>
  </w:num>
  <w:num w:numId="10" w16cid:durableId="42337389">
    <w:abstractNumId w:val="6"/>
  </w:num>
  <w:num w:numId="11" w16cid:durableId="679505711">
    <w:abstractNumId w:val="17"/>
  </w:num>
  <w:num w:numId="12" w16cid:durableId="684013988">
    <w:abstractNumId w:val="9"/>
  </w:num>
  <w:num w:numId="13" w16cid:durableId="1165828225">
    <w:abstractNumId w:val="1"/>
  </w:num>
  <w:num w:numId="14" w16cid:durableId="1614940095">
    <w:abstractNumId w:val="8"/>
  </w:num>
  <w:num w:numId="15" w16cid:durableId="1898474322">
    <w:abstractNumId w:val="15"/>
  </w:num>
  <w:num w:numId="16" w16cid:durableId="650985238">
    <w:abstractNumId w:val="2"/>
  </w:num>
  <w:num w:numId="17" w16cid:durableId="1303609327">
    <w:abstractNumId w:val="18"/>
  </w:num>
  <w:num w:numId="18" w16cid:durableId="407967231">
    <w:abstractNumId w:val="10"/>
  </w:num>
  <w:num w:numId="19" w16cid:durableId="106869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A36CD"/>
    <w:rsid w:val="000B06D5"/>
    <w:rsid w:val="000B1F97"/>
    <w:rsid w:val="000B22FA"/>
    <w:rsid w:val="000B3104"/>
    <w:rsid w:val="000B7F34"/>
    <w:rsid w:val="000C64FD"/>
    <w:rsid w:val="000D1497"/>
    <w:rsid w:val="000D21F2"/>
    <w:rsid w:val="000E2CBA"/>
    <w:rsid w:val="000E41F9"/>
    <w:rsid w:val="000F4A33"/>
    <w:rsid w:val="000F7277"/>
    <w:rsid w:val="001010FA"/>
    <w:rsid w:val="00101BA4"/>
    <w:rsid w:val="0010291E"/>
    <w:rsid w:val="00103452"/>
    <w:rsid w:val="00103F79"/>
    <w:rsid w:val="00115A68"/>
    <w:rsid w:val="0011690A"/>
    <w:rsid w:val="00120C12"/>
    <w:rsid w:val="001278A4"/>
    <w:rsid w:val="0013176C"/>
    <w:rsid w:val="00131B87"/>
    <w:rsid w:val="00131D86"/>
    <w:rsid w:val="001338F9"/>
    <w:rsid w:val="00133B96"/>
    <w:rsid w:val="00133E63"/>
    <w:rsid w:val="0014233E"/>
    <w:rsid w:val="001429AA"/>
    <w:rsid w:val="00154E65"/>
    <w:rsid w:val="00155826"/>
    <w:rsid w:val="001558A3"/>
    <w:rsid w:val="001622D2"/>
    <w:rsid w:val="00170444"/>
    <w:rsid w:val="001727BA"/>
    <w:rsid w:val="00175D3F"/>
    <w:rsid w:val="00176C55"/>
    <w:rsid w:val="001772E5"/>
    <w:rsid w:val="00180B6C"/>
    <w:rsid w:val="00181A4B"/>
    <w:rsid w:val="00190853"/>
    <w:rsid w:val="00191F3C"/>
    <w:rsid w:val="001A1D27"/>
    <w:rsid w:val="001A3711"/>
    <w:rsid w:val="001A37FB"/>
    <w:rsid w:val="001A51ED"/>
    <w:rsid w:val="001B2E3A"/>
    <w:rsid w:val="001B6E86"/>
    <w:rsid w:val="001C25EC"/>
    <w:rsid w:val="001C3A09"/>
    <w:rsid w:val="001D6E18"/>
    <w:rsid w:val="001E6A04"/>
    <w:rsid w:val="001E76D7"/>
    <w:rsid w:val="0020058E"/>
    <w:rsid w:val="00203C2D"/>
    <w:rsid w:val="00205D58"/>
    <w:rsid w:val="00215C14"/>
    <w:rsid w:val="002219AE"/>
    <w:rsid w:val="00237355"/>
    <w:rsid w:val="00241866"/>
    <w:rsid w:val="002578DB"/>
    <w:rsid w:val="00263D78"/>
    <w:rsid w:val="0026461B"/>
    <w:rsid w:val="00264867"/>
    <w:rsid w:val="00266820"/>
    <w:rsid w:val="002706FD"/>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194C"/>
    <w:rsid w:val="002E2006"/>
    <w:rsid w:val="002F36B8"/>
    <w:rsid w:val="002F4C23"/>
    <w:rsid w:val="0030326F"/>
    <w:rsid w:val="00310D95"/>
    <w:rsid w:val="003153C3"/>
    <w:rsid w:val="003235DB"/>
    <w:rsid w:val="00326160"/>
    <w:rsid w:val="003330ED"/>
    <w:rsid w:val="00333EA7"/>
    <w:rsid w:val="00344162"/>
    <w:rsid w:val="00345149"/>
    <w:rsid w:val="00350470"/>
    <w:rsid w:val="003549FC"/>
    <w:rsid w:val="0036450C"/>
    <w:rsid w:val="00365463"/>
    <w:rsid w:val="0037253D"/>
    <w:rsid w:val="00376A8B"/>
    <w:rsid w:val="003771EB"/>
    <w:rsid w:val="003A45F6"/>
    <w:rsid w:val="003B4A52"/>
    <w:rsid w:val="003C19AF"/>
    <w:rsid w:val="003C1A54"/>
    <w:rsid w:val="003C511E"/>
    <w:rsid w:val="003D0D28"/>
    <w:rsid w:val="003D7372"/>
    <w:rsid w:val="003E539A"/>
    <w:rsid w:val="003E7AC4"/>
    <w:rsid w:val="003F099C"/>
    <w:rsid w:val="003F180B"/>
    <w:rsid w:val="003F2839"/>
    <w:rsid w:val="003F4E82"/>
    <w:rsid w:val="00401ABD"/>
    <w:rsid w:val="00402602"/>
    <w:rsid w:val="004105B6"/>
    <w:rsid w:val="0041303D"/>
    <w:rsid w:val="00417287"/>
    <w:rsid w:val="00423971"/>
    <w:rsid w:val="004254A0"/>
    <w:rsid w:val="0042633D"/>
    <w:rsid w:val="00426C3A"/>
    <w:rsid w:val="00430211"/>
    <w:rsid w:val="004313E6"/>
    <w:rsid w:val="00431E6D"/>
    <w:rsid w:val="004344BE"/>
    <w:rsid w:val="0043766B"/>
    <w:rsid w:val="004403BD"/>
    <w:rsid w:val="00441DCA"/>
    <w:rsid w:val="00442EEA"/>
    <w:rsid w:val="00453F8C"/>
    <w:rsid w:val="00454A2F"/>
    <w:rsid w:val="00454E79"/>
    <w:rsid w:val="00463B57"/>
    <w:rsid w:val="004779B4"/>
    <w:rsid w:val="00480FAA"/>
    <w:rsid w:val="0048196E"/>
    <w:rsid w:val="00481FFF"/>
    <w:rsid w:val="00491BB7"/>
    <w:rsid w:val="004A4017"/>
    <w:rsid w:val="004B3882"/>
    <w:rsid w:val="004B4821"/>
    <w:rsid w:val="004C7CB9"/>
    <w:rsid w:val="004D373F"/>
    <w:rsid w:val="004D5E71"/>
    <w:rsid w:val="004E57C5"/>
    <w:rsid w:val="004E79A5"/>
    <w:rsid w:val="004E79B9"/>
    <w:rsid w:val="004F2040"/>
    <w:rsid w:val="004F2D1F"/>
    <w:rsid w:val="00514E2C"/>
    <w:rsid w:val="00517DB2"/>
    <w:rsid w:val="00526851"/>
    <w:rsid w:val="005275F1"/>
    <w:rsid w:val="00541F11"/>
    <w:rsid w:val="005473BC"/>
    <w:rsid w:val="00552DAC"/>
    <w:rsid w:val="00565D31"/>
    <w:rsid w:val="00573F45"/>
    <w:rsid w:val="00575A3A"/>
    <w:rsid w:val="005851AF"/>
    <w:rsid w:val="005873E3"/>
    <w:rsid w:val="00590188"/>
    <w:rsid w:val="0059448E"/>
    <w:rsid w:val="005A0673"/>
    <w:rsid w:val="005A36B4"/>
    <w:rsid w:val="005B1049"/>
    <w:rsid w:val="005B6A1D"/>
    <w:rsid w:val="005C23BD"/>
    <w:rsid w:val="005C3F83"/>
    <w:rsid w:val="005D1D22"/>
    <w:rsid w:val="005D2559"/>
    <w:rsid w:val="005D389E"/>
    <w:rsid w:val="005D6A0B"/>
    <w:rsid w:val="005E2D3D"/>
    <w:rsid w:val="005F2A05"/>
    <w:rsid w:val="0060349D"/>
    <w:rsid w:val="00604E77"/>
    <w:rsid w:val="00613CDE"/>
    <w:rsid w:val="0061535B"/>
    <w:rsid w:val="00625B87"/>
    <w:rsid w:val="006334E4"/>
    <w:rsid w:val="0064719C"/>
    <w:rsid w:val="006575EA"/>
    <w:rsid w:val="00663A6C"/>
    <w:rsid w:val="00670869"/>
    <w:rsid w:val="00673A57"/>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1D08"/>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4235B"/>
    <w:rsid w:val="007435D1"/>
    <w:rsid w:val="0074395D"/>
    <w:rsid w:val="00743AD2"/>
    <w:rsid w:val="007445F4"/>
    <w:rsid w:val="007554DE"/>
    <w:rsid w:val="0076080D"/>
    <w:rsid w:val="00760EA6"/>
    <w:rsid w:val="00766256"/>
    <w:rsid w:val="00776415"/>
    <w:rsid w:val="00795D54"/>
    <w:rsid w:val="00796AF7"/>
    <w:rsid w:val="007970C3"/>
    <w:rsid w:val="007A5702"/>
    <w:rsid w:val="007B10BE"/>
    <w:rsid w:val="007B119E"/>
    <w:rsid w:val="007C296B"/>
    <w:rsid w:val="007D13C6"/>
    <w:rsid w:val="007D716B"/>
    <w:rsid w:val="007F4255"/>
    <w:rsid w:val="00806214"/>
    <w:rsid w:val="008122C6"/>
    <w:rsid w:val="008263CA"/>
    <w:rsid w:val="0082791C"/>
    <w:rsid w:val="00832A35"/>
    <w:rsid w:val="00836281"/>
    <w:rsid w:val="00837253"/>
    <w:rsid w:val="00844F1E"/>
    <w:rsid w:val="0085229B"/>
    <w:rsid w:val="008555D8"/>
    <w:rsid w:val="008628B1"/>
    <w:rsid w:val="00865915"/>
    <w:rsid w:val="00872775"/>
    <w:rsid w:val="008745BA"/>
    <w:rsid w:val="00880392"/>
    <w:rsid w:val="00883064"/>
    <w:rsid w:val="008836DF"/>
    <w:rsid w:val="00883C55"/>
    <w:rsid w:val="008847FE"/>
    <w:rsid w:val="0089234B"/>
    <w:rsid w:val="008927AF"/>
    <w:rsid w:val="0089343B"/>
    <w:rsid w:val="0089365E"/>
    <w:rsid w:val="0089400B"/>
    <w:rsid w:val="008A0FD7"/>
    <w:rsid w:val="008B1F84"/>
    <w:rsid w:val="008C02B9"/>
    <w:rsid w:val="008D52B7"/>
    <w:rsid w:val="008E07D4"/>
    <w:rsid w:val="008E0FCD"/>
    <w:rsid w:val="008E3EFA"/>
    <w:rsid w:val="008F175C"/>
    <w:rsid w:val="008F7F07"/>
    <w:rsid w:val="00905E67"/>
    <w:rsid w:val="00913143"/>
    <w:rsid w:val="009318B6"/>
    <w:rsid w:val="00934718"/>
    <w:rsid w:val="00934884"/>
    <w:rsid w:val="00936421"/>
    <w:rsid w:val="00941342"/>
    <w:rsid w:val="009455D8"/>
    <w:rsid w:val="009458D2"/>
    <w:rsid w:val="00946B20"/>
    <w:rsid w:val="00962F4D"/>
    <w:rsid w:val="0098046D"/>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204D7"/>
    <w:rsid w:val="00A27FC4"/>
    <w:rsid w:val="00A32214"/>
    <w:rsid w:val="00A34E75"/>
    <w:rsid w:val="00A4409A"/>
    <w:rsid w:val="00A442D7"/>
    <w:rsid w:val="00A46300"/>
    <w:rsid w:val="00A52613"/>
    <w:rsid w:val="00A54783"/>
    <w:rsid w:val="00A54A01"/>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19C9"/>
    <w:rsid w:val="00AE5302"/>
    <w:rsid w:val="00AE552A"/>
    <w:rsid w:val="00AE78C2"/>
    <w:rsid w:val="00AE7A3D"/>
    <w:rsid w:val="00B12BAB"/>
    <w:rsid w:val="00B15BF3"/>
    <w:rsid w:val="00B20954"/>
    <w:rsid w:val="00B23474"/>
    <w:rsid w:val="00B24AAC"/>
    <w:rsid w:val="00B26F16"/>
    <w:rsid w:val="00B35315"/>
    <w:rsid w:val="00B37E2D"/>
    <w:rsid w:val="00B4771F"/>
    <w:rsid w:val="00B4784B"/>
    <w:rsid w:val="00B50664"/>
    <w:rsid w:val="00B51B79"/>
    <w:rsid w:val="00B53E6B"/>
    <w:rsid w:val="00B605CE"/>
    <w:rsid w:val="00B649C4"/>
    <w:rsid w:val="00B77369"/>
    <w:rsid w:val="00B82B64"/>
    <w:rsid w:val="00B836EB"/>
    <w:rsid w:val="00B85F49"/>
    <w:rsid w:val="00B862BF"/>
    <w:rsid w:val="00B87B39"/>
    <w:rsid w:val="00B96169"/>
    <w:rsid w:val="00B97262"/>
    <w:rsid w:val="00B97ACF"/>
    <w:rsid w:val="00BA7A0E"/>
    <w:rsid w:val="00BB11B9"/>
    <w:rsid w:val="00BC2A73"/>
    <w:rsid w:val="00BC42B6"/>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39C"/>
    <w:rsid w:val="00C969FA"/>
    <w:rsid w:val="00C97577"/>
    <w:rsid w:val="00CA71A8"/>
    <w:rsid w:val="00CA7B7B"/>
    <w:rsid w:val="00CB1501"/>
    <w:rsid w:val="00CB362E"/>
    <w:rsid w:val="00CC03A7"/>
    <w:rsid w:val="00CC3E7A"/>
    <w:rsid w:val="00CC614B"/>
    <w:rsid w:val="00CD18DD"/>
    <w:rsid w:val="00CD4615"/>
    <w:rsid w:val="00CE40FD"/>
    <w:rsid w:val="00CE73BC"/>
    <w:rsid w:val="00CE7A70"/>
    <w:rsid w:val="00CF0458"/>
    <w:rsid w:val="00CF0A1D"/>
    <w:rsid w:val="00CF7F4B"/>
    <w:rsid w:val="00D0502B"/>
    <w:rsid w:val="00D211DE"/>
    <w:rsid w:val="00D2629F"/>
    <w:rsid w:val="00D263FE"/>
    <w:rsid w:val="00D307A1"/>
    <w:rsid w:val="00D56C09"/>
    <w:rsid w:val="00D57722"/>
    <w:rsid w:val="00D61E36"/>
    <w:rsid w:val="00D64DF4"/>
    <w:rsid w:val="00D65F02"/>
    <w:rsid w:val="00D713D7"/>
    <w:rsid w:val="00D7380B"/>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558B"/>
    <w:rsid w:val="00E25B4E"/>
    <w:rsid w:val="00E27D63"/>
    <w:rsid w:val="00E36899"/>
    <w:rsid w:val="00E36AF7"/>
    <w:rsid w:val="00E4755D"/>
    <w:rsid w:val="00E500F9"/>
    <w:rsid w:val="00E60627"/>
    <w:rsid w:val="00E621B2"/>
    <w:rsid w:val="00E641DE"/>
    <w:rsid w:val="00E74A47"/>
    <w:rsid w:val="00E8731B"/>
    <w:rsid w:val="00E95018"/>
    <w:rsid w:val="00EB33FD"/>
    <w:rsid w:val="00EC194E"/>
    <w:rsid w:val="00EC38F4"/>
    <w:rsid w:val="00EC63A4"/>
    <w:rsid w:val="00EC7B24"/>
    <w:rsid w:val="00ED0D58"/>
    <w:rsid w:val="00ED1611"/>
    <w:rsid w:val="00ED1712"/>
    <w:rsid w:val="00ED286D"/>
    <w:rsid w:val="00ED6D1D"/>
    <w:rsid w:val="00F00C16"/>
    <w:rsid w:val="00F076EF"/>
    <w:rsid w:val="00F15B95"/>
    <w:rsid w:val="00F3256C"/>
    <w:rsid w:val="00F32980"/>
    <w:rsid w:val="00F409A9"/>
    <w:rsid w:val="00F42F5D"/>
    <w:rsid w:val="00F44DE9"/>
    <w:rsid w:val="00F46CBC"/>
    <w:rsid w:val="00F4746B"/>
    <w:rsid w:val="00F50687"/>
    <w:rsid w:val="00F54009"/>
    <w:rsid w:val="00F62BE0"/>
    <w:rsid w:val="00F64260"/>
    <w:rsid w:val="00F8288D"/>
    <w:rsid w:val="00F84B65"/>
    <w:rsid w:val="00F871BA"/>
    <w:rsid w:val="00F94713"/>
    <w:rsid w:val="00F96A69"/>
    <w:rsid w:val="00FA3A65"/>
    <w:rsid w:val="00FA3E6A"/>
    <w:rsid w:val="00FA6359"/>
    <w:rsid w:val="00FA6998"/>
    <w:rsid w:val="00FA769F"/>
    <w:rsid w:val="00FA78CA"/>
    <w:rsid w:val="00FB1042"/>
    <w:rsid w:val="00FB1CEF"/>
    <w:rsid w:val="00FC3BE2"/>
    <w:rsid w:val="00FD4F29"/>
    <w:rsid w:val="00FE5C0B"/>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8F39FFB"/>
    <w:rsid w:val="2A0EC288"/>
    <w:rsid w:val="2B49CE40"/>
    <w:rsid w:val="2C171086"/>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19F47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BC998CC"/>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39C"/>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styleId="NormalWeb">
    <w:name w:val="Normal (Web)"/>
    <w:basedOn w:val="Normal"/>
    <w:uiPriority w:val="99"/>
    <w:unhideWhenUsed/>
    <w:rsid w:val="00F540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046040">
      <w:bodyDiv w:val="1"/>
      <w:marLeft w:val="0"/>
      <w:marRight w:val="0"/>
      <w:marTop w:val="0"/>
      <w:marBottom w:val="0"/>
      <w:divBdr>
        <w:top w:val="none" w:sz="0" w:space="0" w:color="auto"/>
        <w:left w:val="none" w:sz="0" w:space="0" w:color="auto"/>
        <w:bottom w:val="none" w:sz="0" w:space="0" w:color="auto"/>
        <w:right w:val="none" w:sz="0" w:space="0" w:color="auto"/>
      </w:divBdr>
    </w:div>
    <w:div w:id="1000735714">
      <w:bodyDiv w:val="1"/>
      <w:marLeft w:val="0"/>
      <w:marRight w:val="0"/>
      <w:marTop w:val="0"/>
      <w:marBottom w:val="0"/>
      <w:divBdr>
        <w:top w:val="none" w:sz="0" w:space="0" w:color="auto"/>
        <w:left w:val="none" w:sz="0" w:space="0" w:color="auto"/>
        <w:bottom w:val="none" w:sz="0" w:space="0" w:color="auto"/>
        <w:right w:val="none" w:sz="0" w:space="0" w:color="auto"/>
      </w:divBdr>
    </w:div>
    <w:div w:id="1150170047">
      <w:bodyDiv w:val="1"/>
      <w:marLeft w:val="0"/>
      <w:marRight w:val="0"/>
      <w:marTop w:val="0"/>
      <w:marBottom w:val="0"/>
      <w:divBdr>
        <w:top w:val="none" w:sz="0" w:space="0" w:color="auto"/>
        <w:left w:val="none" w:sz="0" w:space="0" w:color="auto"/>
        <w:bottom w:val="none" w:sz="0" w:space="0" w:color="auto"/>
        <w:right w:val="none" w:sz="0" w:space="0" w:color="auto"/>
      </w:divBdr>
    </w:div>
    <w:div w:id="1399742966">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urriculum@ri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Users/SAbbotson/Documents/Curriculum/ManualandWebsite/transfer%20agreement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DA7340550C3048906C0F6E441CED5F" ma:contentTypeVersion="6" ma:contentTypeDescription="Create a new document." ma:contentTypeScope="" ma:versionID="0da661101833cd45c5378804bb5486c4">
  <xsd:schema xmlns:xsd="http://www.w3.org/2001/XMLSchema" xmlns:xs="http://www.w3.org/2001/XMLSchema" xmlns:p="http://schemas.microsoft.com/office/2006/metadata/properties" xmlns:ns2="4cf43ae0-673b-4fc3-baca-0dfed9003bd5" xmlns:ns3="ed50a262-09df-40fa-8ff7-de06c3eeaf0f" targetNamespace="http://schemas.microsoft.com/office/2006/metadata/properties" ma:root="true" ma:fieldsID="b550d1c4dd42537437429a953167cfaf" ns2:_="" ns3:_="">
    <xsd:import namespace="4cf43ae0-673b-4fc3-baca-0dfed9003bd5"/>
    <xsd:import namespace="ed50a262-09df-40fa-8ff7-de06c3eeaf0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43ae0-673b-4fc3-baca-0dfed9003b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0a262-09df-40fa-8ff7-de06c3eeaf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0EA23-A169-44C6-9777-AA0FFE1A86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f43ae0-673b-4fc3-baca-0dfed9003bd5"/>
    <ds:schemaRef ds:uri="ed50a262-09df-40fa-8ff7-de06c3eeaf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9DD8A-5D52-495E-AB8D-40F6DD7EDEEA}">
  <ds:schemaRefs>
    <ds:schemaRef ds:uri="http://schemas.microsoft.com/sharepoint/v3/contenttype/forms"/>
  </ds:schemaRefs>
</ds:datastoreItem>
</file>

<file path=customXml/itemProps3.xml><?xml version="1.0" encoding="utf-8"?>
<ds:datastoreItem xmlns:ds="http://schemas.openxmlformats.org/officeDocument/2006/customXml" ds:itemID="{EEFB3DBD-BFE5-4DB6-85F6-E08C4B9401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3477</Words>
  <Characters>17144</Characters>
  <Application>Microsoft Office Word</Application>
  <DocSecurity>0</DocSecurity>
  <Lines>225</Lines>
  <Paragraphs>53</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20568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26</cp:revision>
  <cp:lastPrinted>2023-11-29T22:47:00Z</cp:lastPrinted>
  <dcterms:created xsi:type="dcterms:W3CDTF">2023-11-29T22:48:00Z</dcterms:created>
  <dcterms:modified xsi:type="dcterms:W3CDTF">2024-02-08T23:21:00Z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y fmtid="{D5CDD505-2E9C-101B-9397-08002B2CF9AE}" pid="7" name="ContentTypeId">
    <vt:lpwstr>0x010100ECDA7340550C3048906C0F6E441CED5F</vt:lpwstr>
  </property>
</Properties>
</file>