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3C012BA0">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58B15D22" w14:textId="562451C6" w:rsidR="00C32A09" w:rsidRPr="00C32A09" w:rsidRDefault="00C32A09" w:rsidP="00C32A09">
            <w:pPr>
              <w:spacing w:line="240" w:lineRule="auto"/>
              <w:rPr>
                <w:rFonts w:asciiTheme="minorHAnsi" w:hAnsiTheme="minorHAnsi"/>
                <w:b/>
                <w:bCs/>
                <w:color w:val="632423" w:themeColor="accent2" w:themeShade="80"/>
              </w:rPr>
            </w:pPr>
            <w:r>
              <w:rPr>
                <w:rFonts w:asciiTheme="minorHAnsi" w:hAnsiTheme="minorHAnsi"/>
                <w:b/>
                <w:bCs/>
                <w:color w:val="632423" w:themeColor="accent2" w:themeShade="80"/>
              </w:rPr>
              <w:t xml:space="preserve">HPE </w:t>
            </w:r>
            <w:r w:rsidRPr="00C32A09">
              <w:rPr>
                <w:rFonts w:asciiTheme="minorHAnsi" w:hAnsiTheme="minorHAnsi"/>
                <w:b/>
                <w:bCs/>
                <w:color w:val="632423" w:themeColor="accent2" w:themeShade="80"/>
              </w:rPr>
              <w:t>314 MIDDLE SCHOOL ACTIVITIES</w:t>
            </w:r>
          </w:p>
          <w:p w14:paraId="274EBB6B" w14:textId="05A59F0E" w:rsidR="00C32A09" w:rsidRPr="00C32A09" w:rsidRDefault="00C32A09" w:rsidP="00C32A09">
            <w:pPr>
              <w:spacing w:line="240" w:lineRule="auto"/>
              <w:rPr>
                <w:rFonts w:asciiTheme="minorHAnsi" w:eastAsia="Gill Sans MT" w:hAnsiTheme="minorHAnsi" w:cs="Gill Sans MT"/>
                <w:b/>
                <w:bCs/>
                <w:color w:val="632423" w:themeColor="accent2" w:themeShade="80"/>
              </w:rPr>
            </w:pPr>
            <w:r>
              <w:rPr>
                <w:rFonts w:asciiTheme="minorHAnsi" w:hAnsiTheme="minorHAnsi"/>
                <w:b/>
                <w:bCs/>
                <w:color w:val="632423" w:themeColor="accent2" w:themeShade="80"/>
              </w:rPr>
              <w:t xml:space="preserve">HPE </w:t>
            </w:r>
            <w:r w:rsidRPr="00C32A09">
              <w:rPr>
                <w:rFonts w:asciiTheme="minorHAnsi" w:hAnsiTheme="minorHAnsi"/>
                <w:b/>
                <w:bCs/>
                <w:color w:val="632423" w:themeColor="accent2" w:themeShade="80"/>
              </w:rPr>
              <w:t xml:space="preserve">325 </w:t>
            </w:r>
            <w:r w:rsidRPr="00C32A09">
              <w:rPr>
                <w:rFonts w:asciiTheme="minorHAnsi" w:eastAsia="Gill Sans MT" w:hAnsiTheme="minorHAnsi" w:cs="Gill Sans MT"/>
                <w:b/>
                <w:bCs/>
                <w:color w:val="632423" w:themeColor="accent2" w:themeShade="80"/>
              </w:rPr>
              <w:t xml:space="preserve">ASSESSMENT IN PHYSICAL EDUCATION </w:t>
            </w:r>
          </w:p>
          <w:p w14:paraId="1278B816" w14:textId="09825AFA" w:rsidR="00C32A09" w:rsidRPr="00C32A09" w:rsidRDefault="00C32A09" w:rsidP="00C32A09">
            <w:pPr>
              <w:spacing w:line="240" w:lineRule="auto"/>
              <w:rPr>
                <w:rFonts w:asciiTheme="minorHAnsi" w:eastAsia="Gill Sans MT" w:hAnsiTheme="minorHAnsi" w:cs="Gill Sans MT"/>
                <w:b/>
                <w:bCs/>
                <w:color w:val="632423" w:themeColor="accent2" w:themeShade="80"/>
              </w:rPr>
            </w:pPr>
            <w:r>
              <w:rPr>
                <w:rFonts w:asciiTheme="minorHAnsi" w:eastAsia="Gill Sans MT" w:hAnsiTheme="minorHAnsi" w:cs="Gill Sans MT"/>
                <w:b/>
                <w:bCs/>
                <w:color w:val="632423" w:themeColor="accent2" w:themeShade="80"/>
              </w:rPr>
              <w:t xml:space="preserve">HPE </w:t>
            </w:r>
            <w:r w:rsidRPr="00C32A09">
              <w:rPr>
                <w:rFonts w:asciiTheme="minorHAnsi" w:eastAsia="Gill Sans MT" w:hAnsiTheme="minorHAnsi" w:cs="Gill Sans MT"/>
                <w:b/>
                <w:bCs/>
                <w:color w:val="632423" w:themeColor="accent2" w:themeShade="80"/>
              </w:rPr>
              <w:t>409 ADAPTED PHYSICAL EDUCATION</w:t>
            </w:r>
          </w:p>
          <w:p w14:paraId="1EB62BF1" w14:textId="147D9C97" w:rsidR="00C32A09" w:rsidRPr="00C32A09" w:rsidRDefault="00C32A09" w:rsidP="00C32A09">
            <w:pPr>
              <w:pStyle w:val="Heading5"/>
              <w:rPr>
                <w:rFonts w:eastAsia="Cambria" w:cs="Cambria"/>
                <w:b/>
                <w:bCs/>
              </w:rPr>
            </w:pPr>
            <w:r>
              <w:rPr>
                <w:rFonts w:asciiTheme="minorHAnsi" w:hAnsiTheme="minorHAnsi"/>
                <w:b/>
                <w:bCs/>
              </w:rPr>
              <w:t xml:space="preserve">HPE </w:t>
            </w:r>
            <w:r w:rsidRPr="00C32A09">
              <w:rPr>
                <w:rFonts w:asciiTheme="minorHAnsi" w:hAnsiTheme="minorHAnsi"/>
                <w:b/>
                <w:bCs/>
              </w:rPr>
              <w:t>413 Practicum in Elementary Physical Education</w:t>
            </w:r>
            <w:r w:rsidRPr="3C012BA0">
              <w:rPr>
                <w:rFonts w:eastAsia="Cambria" w:cs="Cambria"/>
                <w:b/>
                <w:bCs/>
              </w:rPr>
              <w:t xml:space="preserve"> </w:t>
            </w:r>
          </w:p>
        </w:tc>
        <w:tc>
          <w:tcPr>
            <w:tcW w:w="131" w:type="pct"/>
            <w:vMerge w:val="restart"/>
          </w:tcPr>
          <w:p w14:paraId="2466AC4A" w14:textId="1FF377C0" w:rsidR="008628B1" w:rsidRPr="00C710E0" w:rsidRDefault="008628B1" w:rsidP="00345149">
            <w:pPr>
              <w:spacing w:line="240" w:lineRule="auto"/>
              <w:rPr>
                <w:b/>
              </w:rPr>
            </w:pPr>
            <w:bookmarkStart w:id="1" w:name="_MON_1418820125"/>
            <w:bookmarkStart w:id="2" w:name="affecred"/>
            <w:bookmarkEnd w:id="1"/>
            <w:bookmarkEnd w:id="2"/>
          </w:p>
        </w:tc>
      </w:tr>
      <w:tr w:rsidR="00345149" w:rsidRPr="00C710E0" w14:paraId="11E1C10F" w14:textId="77777777" w:rsidTr="3C012BA0">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65132651" w14:textId="6B57D11E" w:rsidR="3C012BA0" w:rsidRDefault="3C012BA0" w:rsidP="3C012BA0">
            <w:pPr>
              <w:spacing w:before="80" w:after="80"/>
              <w:rPr>
                <w:rFonts w:eastAsia="Cambria" w:cs="Cambria"/>
                <w:caps/>
                <w:color w:val="622423"/>
              </w:rPr>
            </w:pPr>
          </w:p>
        </w:tc>
        <w:tc>
          <w:tcPr>
            <w:tcW w:w="131" w:type="pct"/>
            <w:vMerge/>
          </w:tcPr>
          <w:p w14:paraId="62271F1F" w14:textId="77777777" w:rsidR="00F64260" w:rsidRPr="00C710E0" w:rsidRDefault="00F64260" w:rsidP="008B1F84">
            <w:pPr>
              <w:rPr>
                <w:b/>
              </w:rPr>
            </w:pPr>
          </w:p>
        </w:tc>
      </w:tr>
      <w:tr w:rsidR="005E2D3D" w:rsidRPr="00C710E0" w14:paraId="224A05DA" w14:textId="77777777" w:rsidTr="3C012BA0">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5B52879F" w14:textId="178FEB54" w:rsidR="3C012BA0" w:rsidRDefault="3C012BA0" w:rsidP="3C012BA0">
            <w:pPr>
              <w:rPr>
                <w:rFonts w:eastAsia="Cambria" w:cs="Cambria"/>
                <w:color w:val="000000" w:themeColor="text1"/>
              </w:rPr>
            </w:pPr>
            <w:r w:rsidRPr="3C012BA0">
              <w:rPr>
                <w:rFonts w:eastAsia="Cambria" w:cs="Cambria"/>
                <w:b/>
                <w:bCs/>
                <w:color w:val="000000" w:themeColor="text1"/>
              </w:rPr>
              <w:t xml:space="preserve">School of Education </w:t>
            </w:r>
          </w:p>
        </w:tc>
        <w:tc>
          <w:tcPr>
            <w:tcW w:w="131" w:type="pct"/>
          </w:tcPr>
          <w:p w14:paraId="12A36AEF" w14:textId="77777777" w:rsidR="005E2D3D" w:rsidRPr="00C710E0" w:rsidRDefault="005E2D3D" w:rsidP="000E4E94">
            <w:pPr>
              <w:rPr>
                <w:b/>
              </w:rPr>
            </w:pPr>
          </w:p>
        </w:tc>
      </w:tr>
      <w:tr w:rsidR="00345149" w:rsidRPr="00C710E0" w14:paraId="3ADE5CAB" w14:textId="77777777" w:rsidTr="3C012BA0">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1F23BFC" w14:textId="0EDA4CC4" w:rsidR="3C012BA0" w:rsidRDefault="3C012BA0" w:rsidP="3C012BA0">
            <w:pPr>
              <w:rPr>
                <w:rFonts w:eastAsia="Cambria" w:cs="Cambria"/>
                <w:color w:val="000000" w:themeColor="text1"/>
              </w:rPr>
            </w:pPr>
            <w:r w:rsidRPr="3C012BA0">
              <w:rPr>
                <w:rFonts w:eastAsia="Cambria" w:cs="Cambria"/>
                <w:b/>
                <w:bCs/>
                <w:color w:val="000000" w:themeColor="text1"/>
              </w:rPr>
              <w:t xml:space="preserve">Course:  revision </w:t>
            </w:r>
          </w:p>
          <w:p w14:paraId="052438F6" w14:textId="17D50AB0" w:rsidR="3C012BA0" w:rsidRDefault="3C012BA0" w:rsidP="3C012BA0">
            <w:pPr>
              <w:rPr>
                <w:rFonts w:eastAsia="Cambria" w:cs="Cambria"/>
                <w:color w:val="000000" w:themeColor="text1"/>
              </w:rPr>
            </w:pPr>
          </w:p>
        </w:tc>
        <w:tc>
          <w:tcPr>
            <w:tcW w:w="131" w:type="pct"/>
          </w:tcPr>
          <w:p w14:paraId="66B4A301" w14:textId="77777777" w:rsidR="00F64260" w:rsidRPr="00C710E0" w:rsidRDefault="00F64260" w:rsidP="008B1F84">
            <w:pPr>
              <w:rPr>
                <w:b/>
              </w:rPr>
            </w:pPr>
          </w:p>
        </w:tc>
      </w:tr>
      <w:tr w:rsidR="00F64260" w:rsidRPr="00C710E0" w14:paraId="1CF85742" w14:textId="77777777" w:rsidTr="3C012BA0">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2D0C5A79" w14:textId="080D365C" w:rsidR="3C012BA0" w:rsidRDefault="3C012BA0" w:rsidP="3C012BA0">
            <w:pPr>
              <w:rPr>
                <w:rFonts w:eastAsia="Cambria" w:cs="Cambria"/>
                <w:color w:val="000000" w:themeColor="text1"/>
              </w:rPr>
            </w:pPr>
            <w:r w:rsidRPr="3C012BA0">
              <w:rPr>
                <w:rFonts w:eastAsia="Cambria" w:cs="Cambria"/>
                <w:b/>
                <w:bCs/>
                <w:color w:val="000000" w:themeColor="text1"/>
              </w:rPr>
              <w:t>Kristen Pepin</w:t>
            </w:r>
          </w:p>
        </w:tc>
        <w:tc>
          <w:tcPr>
            <w:tcW w:w="1210" w:type="pct"/>
          </w:tcPr>
          <w:p w14:paraId="66018D64" w14:textId="010A2277" w:rsidR="3C012BA0" w:rsidRDefault="00C32A09" w:rsidP="3C012BA0">
            <w:pPr>
              <w:rPr>
                <w:rFonts w:eastAsia="Cambria" w:cs="Cambria"/>
                <w:color w:val="000000" w:themeColor="text1"/>
              </w:rPr>
            </w:pPr>
            <w:r>
              <w:rPr>
                <w:rFonts w:eastAsia="Cambria" w:cs="Cambria"/>
                <w:color w:val="000000" w:themeColor="text1"/>
              </w:rPr>
              <w:t>Department</w:t>
            </w:r>
          </w:p>
        </w:tc>
        <w:tc>
          <w:tcPr>
            <w:tcW w:w="1519" w:type="pct"/>
            <w:gridSpan w:val="3"/>
          </w:tcPr>
          <w:p w14:paraId="68D5F0B0" w14:textId="2515544E" w:rsidR="3C012BA0" w:rsidRDefault="00C32A09" w:rsidP="3C012BA0">
            <w:pPr>
              <w:rPr>
                <w:rFonts w:eastAsia="Cambria" w:cs="Cambria"/>
                <w:color w:val="000000" w:themeColor="text1"/>
              </w:rPr>
            </w:pPr>
            <w:r w:rsidRPr="3C012BA0">
              <w:rPr>
                <w:rFonts w:eastAsia="Cambria" w:cs="Cambria"/>
                <w:color w:val="000000" w:themeColor="text1"/>
              </w:rPr>
              <w:t>Health and Physical Education</w:t>
            </w:r>
          </w:p>
        </w:tc>
      </w:tr>
      <w:tr w:rsidR="00F64260" w:rsidRPr="00C710E0" w14:paraId="2EB2F82D" w14:textId="77777777" w:rsidTr="3C012BA0">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3573C1B9" w14:textId="31360F9C" w:rsidR="3C012BA0" w:rsidRDefault="3C012BA0" w:rsidP="3C012BA0">
            <w:pPr>
              <w:spacing w:line="240" w:lineRule="auto"/>
              <w:rPr>
                <w:rFonts w:eastAsia="Cambria" w:cs="Cambria"/>
                <w:color w:val="000000" w:themeColor="text1"/>
              </w:rPr>
            </w:pPr>
            <w:r w:rsidRPr="3C012BA0">
              <w:rPr>
                <w:rFonts w:eastAsia="Cambria" w:cs="Cambria"/>
                <w:b/>
                <w:bCs/>
                <w:color w:val="000000" w:themeColor="text1"/>
              </w:rPr>
              <w:t>We propose to change the prerequisite language to say: HPE 301 or HPE 301W</w:t>
            </w:r>
            <w:r w:rsidR="007C02B1">
              <w:rPr>
                <w:rFonts w:eastAsia="Cambria" w:cs="Cambria"/>
                <w:b/>
                <w:bCs/>
                <w:color w:val="000000" w:themeColor="text1"/>
              </w:rPr>
              <w:t xml:space="preserve">, </w:t>
            </w:r>
            <w:r w:rsidRPr="3C012BA0">
              <w:rPr>
                <w:rFonts w:eastAsia="Cambria" w:cs="Cambria"/>
                <w:b/>
                <w:bCs/>
                <w:color w:val="000000" w:themeColor="text1"/>
              </w:rPr>
              <w:t>HPE 313 and HPE 314 or consent of department chair.</w:t>
            </w:r>
            <w:r w:rsidR="007C02B1">
              <w:rPr>
                <w:rFonts w:eastAsia="Cambria" w:cs="Cambria"/>
                <w:b/>
                <w:bCs/>
                <w:color w:val="000000" w:themeColor="text1"/>
              </w:rPr>
              <w:t xml:space="preserve">  The W option was left out in error but needs to be there for Records to keep track.]</w:t>
            </w:r>
            <w:r w:rsidR="00C32A09">
              <w:rPr>
                <w:rFonts w:eastAsia="Cambria" w:cs="Cambria"/>
                <w:b/>
                <w:bCs/>
                <w:color w:val="000000" w:themeColor="text1"/>
              </w:rPr>
              <w:t xml:space="preserve"> The three </w:t>
            </w:r>
            <w:proofErr w:type="gramStart"/>
            <w:r w:rsidR="00C32A09">
              <w:rPr>
                <w:rFonts w:eastAsia="Cambria" w:cs="Cambria"/>
                <w:b/>
                <w:bCs/>
                <w:color w:val="000000" w:themeColor="text1"/>
              </w:rPr>
              <w:t>other  courses</w:t>
            </w:r>
            <w:proofErr w:type="gramEnd"/>
            <w:r w:rsidR="00C32A09">
              <w:rPr>
                <w:rFonts w:eastAsia="Cambria" w:cs="Cambria"/>
                <w:b/>
                <w:bCs/>
                <w:color w:val="000000" w:themeColor="text1"/>
              </w:rPr>
              <w:t xml:space="preserve"> HPE 314, 325 and 409 are also missing this W and need to be corrected as indicated in section B.</w:t>
            </w:r>
          </w:p>
          <w:p w14:paraId="586B978B" w14:textId="6ACF2AC8" w:rsidR="3C012BA0" w:rsidRDefault="3C012BA0" w:rsidP="3C012BA0">
            <w:pPr>
              <w:spacing w:line="240" w:lineRule="auto"/>
              <w:rPr>
                <w:rFonts w:eastAsia="Cambria" w:cs="Cambria"/>
                <w:color w:val="000000" w:themeColor="text1"/>
              </w:rPr>
            </w:pPr>
          </w:p>
          <w:p w14:paraId="691166EF" w14:textId="43CC5D53" w:rsidR="3C012BA0" w:rsidRDefault="00C32A09" w:rsidP="3C012BA0">
            <w:pPr>
              <w:spacing w:line="240" w:lineRule="auto"/>
              <w:rPr>
                <w:rFonts w:eastAsia="Cambria" w:cs="Cambria"/>
                <w:color w:val="000000" w:themeColor="text1"/>
              </w:rPr>
            </w:pPr>
            <w:r>
              <w:rPr>
                <w:rFonts w:eastAsia="Cambria" w:cs="Cambria"/>
                <w:b/>
                <w:bCs/>
                <w:color w:val="000000" w:themeColor="text1"/>
              </w:rPr>
              <w:t>In addition, w</w:t>
            </w:r>
            <w:r w:rsidR="3C012BA0" w:rsidRPr="3C012BA0">
              <w:rPr>
                <w:rFonts w:eastAsia="Cambria" w:cs="Cambria"/>
                <w:b/>
                <w:bCs/>
                <w:color w:val="000000" w:themeColor="text1"/>
              </w:rPr>
              <w:t>ithin the current language</w:t>
            </w:r>
            <w:r>
              <w:rPr>
                <w:rFonts w:eastAsia="Cambria" w:cs="Cambria"/>
                <w:b/>
                <w:bCs/>
                <w:color w:val="000000" w:themeColor="text1"/>
              </w:rPr>
              <w:t xml:space="preserve"> for HPE 413</w:t>
            </w:r>
            <w:r w:rsidR="3C012BA0" w:rsidRPr="3C012BA0">
              <w:rPr>
                <w:rFonts w:eastAsia="Cambria" w:cs="Cambria"/>
                <w:b/>
                <w:bCs/>
                <w:color w:val="000000" w:themeColor="text1"/>
              </w:rPr>
              <w:t>, the prerequisite includes that students need be admitted into the FSEHD.  Students need to be accepted into the FSEHD to get into HPE 301 and HPE 314, which are listed as the prerequisite courses. Deleting the FSEHD admittance prerequisite eliminates redundancy.</w:t>
            </w:r>
          </w:p>
          <w:p w14:paraId="66F307AC" w14:textId="28601365" w:rsidR="3C012BA0" w:rsidRDefault="3C012BA0" w:rsidP="3C012BA0">
            <w:pPr>
              <w:spacing w:line="240" w:lineRule="auto"/>
              <w:rPr>
                <w:rFonts w:eastAsia="Cambria" w:cs="Cambria"/>
                <w:color w:val="000000" w:themeColor="text1"/>
              </w:rPr>
            </w:pPr>
          </w:p>
        </w:tc>
      </w:tr>
      <w:tr w:rsidR="00517DB2" w:rsidRPr="00C710E0" w14:paraId="376213DA" w14:textId="77777777" w:rsidTr="3C012BA0">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53DF13FE" w14:textId="4DD4711A" w:rsidR="3C012BA0" w:rsidRDefault="3C012BA0" w:rsidP="3C012BA0">
            <w:pPr>
              <w:rPr>
                <w:rFonts w:eastAsia="Cambria" w:cs="Cambria"/>
                <w:color w:val="000000" w:themeColor="text1"/>
              </w:rPr>
            </w:pPr>
            <w:r w:rsidRPr="3C012BA0">
              <w:rPr>
                <w:rFonts w:eastAsia="Cambria" w:cs="Cambria"/>
                <w:b/>
                <w:bCs/>
                <w:color w:val="000000" w:themeColor="text1"/>
              </w:rPr>
              <w:t>Students would more easily understand the prerequisites.</w:t>
            </w:r>
          </w:p>
        </w:tc>
      </w:tr>
      <w:tr w:rsidR="00517DB2" w:rsidRPr="00C710E0" w14:paraId="7D9FD828" w14:textId="77777777" w:rsidTr="3C012BA0">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26C3DE6D" w14:textId="61FD7785" w:rsidR="3C012BA0" w:rsidRDefault="3C012BA0" w:rsidP="3C012BA0">
            <w:pPr>
              <w:rPr>
                <w:rFonts w:eastAsia="Cambria" w:cs="Cambria"/>
                <w:color w:val="000000" w:themeColor="text1"/>
              </w:rPr>
            </w:pPr>
            <w:r w:rsidRPr="3C012BA0">
              <w:rPr>
                <w:rFonts w:eastAsia="Cambria" w:cs="Cambria"/>
                <w:b/>
                <w:bCs/>
                <w:color w:val="000000" w:themeColor="text1"/>
              </w:rPr>
              <w:t>None.  No other program uses this course.</w:t>
            </w:r>
          </w:p>
        </w:tc>
      </w:tr>
      <w:tr w:rsidR="008D52B7" w:rsidRPr="00C710E0" w14:paraId="45F9633F" w14:textId="77777777" w:rsidTr="3C012BA0">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058CF688" w14:textId="76427CEE" w:rsidR="3C012BA0" w:rsidRDefault="3C012BA0" w:rsidP="3C012BA0">
            <w:pPr>
              <w:rPr>
                <w:rFonts w:eastAsia="Cambria" w:cs="Cambria"/>
                <w:color w:val="000000" w:themeColor="text1"/>
              </w:rPr>
            </w:pPr>
            <w:r w:rsidRPr="3C012BA0">
              <w:rPr>
                <w:rFonts w:eastAsia="Cambria" w:cs="Cambria"/>
                <w:b/>
                <w:bCs/>
                <w:color w:val="000000" w:themeColor="text1"/>
              </w:rPr>
              <w:t>No impact</w:t>
            </w:r>
          </w:p>
        </w:tc>
      </w:tr>
      <w:tr w:rsidR="008D52B7" w:rsidRPr="00C710E0" w14:paraId="636A3B25" w14:textId="77777777" w:rsidTr="3C012BA0">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71DD8BED" w14:textId="40B62BE6" w:rsidR="3C012BA0" w:rsidRDefault="3C012BA0" w:rsidP="3C012BA0">
            <w:pPr>
              <w:rPr>
                <w:rFonts w:eastAsia="Cambria" w:cs="Cambria"/>
                <w:color w:val="000000" w:themeColor="text1"/>
              </w:rPr>
            </w:pPr>
            <w:r w:rsidRPr="3C012BA0">
              <w:rPr>
                <w:rFonts w:eastAsia="Cambria" w:cs="Cambria"/>
                <w:b/>
                <w:bCs/>
                <w:color w:val="000000" w:themeColor="text1"/>
              </w:rPr>
              <w:t>No impact</w:t>
            </w:r>
          </w:p>
        </w:tc>
      </w:tr>
      <w:tr w:rsidR="008D52B7" w:rsidRPr="00C710E0" w14:paraId="186A9C2E" w14:textId="77777777" w:rsidTr="3C012BA0">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167235AD" w:rsidR="008D52B7" w:rsidRPr="00C710E0" w:rsidRDefault="6F14991E" w:rsidP="60A52E68">
            <w:pPr>
              <w:rPr>
                <w:b/>
                <w:bCs/>
              </w:rPr>
            </w:pPr>
            <w:r w:rsidRPr="3C012BA0">
              <w:rPr>
                <w:b/>
                <w:bCs/>
              </w:rPr>
              <w:t>___RIC Campus    ___NEC    ___Other</w:t>
            </w:r>
            <w:r w:rsidR="521F8F09" w:rsidRPr="3C012BA0">
              <w:rPr>
                <w:b/>
                <w:bCs/>
              </w:rPr>
              <w:t xml:space="preserve">   ___</w:t>
            </w:r>
            <w:r w:rsidR="3215BFAE" w:rsidRPr="3C012BA0">
              <w:rPr>
                <w:b/>
                <w:bCs/>
              </w:rPr>
              <w:t>x</w:t>
            </w:r>
            <w:proofErr w:type="gramStart"/>
            <w:r w:rsidR="521F8F09" w:rsidRPr="3C012BA0">
              <w:rPr>
                <w:b/>
                <w:bCs/>
              </w:rPr>
              <w:t>_  None</w:t>
            </w:r>
            <w:proofErr w:type="gramEnd"/>
          </w:p>
          <w:p w14:paraId="6DCACEC0" w14:textId="345BA104" w:rsidR="008D52B7" w:rsidRPr="00C710E0" w:rsidRDefault="008D52B7" w:rsidP="3C012BA0">
            <w:pPr>
              <w:rPr>
                <w:b/>
                <w:bCs/>
              </w:rPr>
            </w:pPr>
          </w:p>
        </w:tc>
      </w:tr>
      <w:tr w:rsidR="00A0302E" w:rsidRPr="00C710E0" w14:paraId="0183A436" w14:textId="77777777" w:rsidTr="3C012BA0">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5B59DE6C" w14:textId="44E95FDF" w:rsidR="3C012BA0" w:rsidRDefault="3C012BA0" w:rsidP="3C012BA0">
            <w:pPr>
              <w:rPr>
                <w:rFonts w:eastAsia="Cambria" w:cs="Cambria"/>
                <w:color w:val="000000" w:themeColor="text1"/>
              </w:rPr>
            </w:pPr>
            <w:r w:rsidRPr="3C012BA0">
              <w:rPr>
                <w:rFonts w:eastAsia="Cambria" w:cs="Cambria"/>
                <w:b/>
                <w:bCs/>
                <w:color w:val="000000" w:themeColor="text1"/>
              </w:rPr>
              <w:t>No impact</w:t>
            </w:r>
          </w:p>
        </w:tc>
      </w:tr>
      <w:tr w:rsidR="008D52B7" w:rsidRPr="00C710E0" w14:paraId="6717F369" w14:textId="77777777" w:rsidTr="3C012BA0">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366E121C" w14:textId="2CF83A96" w:rsidR="3C012BA0" w:rsidRDefault="3C012BA0" w:rsidP="3C012BA0">
            <w:pPr>
              <w:rPr>
                <w:rFonts w:eastAsia="Cambria" w:cs="Cambria"/>
                <w:color w:val="000000" w:themeColor="text1"/>
              </w:rPr>
            </w:pPr>
            <w:r w:rsidRPr="3C012BA0">
              <w:rPr>
                <w:rFonts w:eastAsia="Cambria" w:cs="Cambria"/>
                <w:b/>
                <w:bCs/>
                <w:color w:val="000000" w:themeColor="text1"/>
              </w:rPr>
              <w:t>No impact</w:t>
            </w:r>
          </w:p>
        </w:tc>
      </w:tr>
      <w:tr w:rsidR="00F64260" w:rsidRPr="00C710E0" w14:paraId="6C89A581" w14:textId="77777777" w:rsidTr="3C012BA0">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6AA6C719" w14:textId="1484C012" w:rsidR="00F64260" w:rsidRPr="00C710E0" w:rsidRDefault="6C8BBBA5" w:rsidP="3C012BA0">
            <w:pPr>
              <w:rPr>
                <w:rFonts w:eastAsia="Cambria" w:cs="Cambria"/>
                <w:color w:val="000000" w:themeColor="text1"/>
              </w:rPr>
            </w:pPr>
            <w:r w:rsidRPr="3C012BA0">
              <w:rPr>
                <w:rFonts w:eastAsia="Cambria" w:cs="Cambria"/>
                <w:b/>
                <w:bCs/>
                <w:color w:val="000000" w:themeColor="text1"/>
              </w:rPr>
              <w:t>Fall 2024</w:t>
            </w:r>
          </w:p>
          <w:p w14:paraId="2A1A78BF" w14:textId="7449DB0B" w:rsidR="00F64260" w:rsidRPr="00C710E0" w:rsidRDefault="00F64260" w:rsidP="3C012BA0">
            <w:pPr>
              <w:rPr>
                <w:b/>
                <w:bCs/>
              </w:rPr>
            </w:pP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3" w:name="Semester_effective"/>
            <w:bookmarkEnd w:id="3"/>
          </w:p>
        </w:tc>
      </w:tr>
      <w:tr w:rsidR="00F64260" w:rsidRPr="00C710E0" w14:paraId="017D18C5" w14:textId="77777777" w:rsidTr="3C012BA0">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3C012BA0">
        <w:trPr>
          <w:cantSplit/>
        </w:trPr>
        <w:tc>
          <w:tcPr>
            <w:tcW w:w="5000" w:type="pct"/>
            <w:gridSpan w:val="6"/>
            <w:vAlign w:val="center"/>
          </w:tcPr>
          <w:p w14:paraId="0FA4BDEB" w14:textId="43660BE4" w:rsidR="00CF0A1D" w:rsidRPr="00C710E0" w:rsidRDefault="43EF8075" w:rsidP="00CF0A1D">
            <w:pPr>
              <w:rPr>
                <w:sz w:val="20"/>
                <w:szCs w:val="20"/>
              </w:rPr>
            </w:pPr>
            <w:r w:rsidRPr="3C012BA0">
              <w:rPr>
                <w:sz w:val="20"/>
                <w:szCs w:val="20"/>
              </w:rPr>
              <w:t xml:space="preserve">A.11. </w:t>
            </w:r>
            <w:r w:rsidR="1DBD7B69" w:rsidRPr="3C012BA0">
              <w:rPr>
                <w:sz w:val="20"/>
                <w:szCs w:val="20"/>
              </w:rPr>
              <w:t xml:space="preserve">List here (with the </w:t>
            </w:r>
            <w:r w:rsidR="37B95D80" w:rsidRPr="3C012BA0">
              <w:rPr>
                <w:sz w:val="20"/>
                <w:szCs w:val="20"/>
              </w:rPr>
              <w:t xml:space="preserve">relevant </w:t>
            </w:r>
            <w:proofErr w:type="spellStart"/>
            <w:r w:rsidR="1DBD7B69" w:rsidRPr="3C012BA0">
              <w:rPr>
                <w:sz w:val="20"/>
                <w:szCs w:val="20"/>
              </w:rPr>
              <w:t>urls</w:t>
            </w:r>
            <w:proofErr w:type="spellEnd"/>
            <w:r w:rsidR="1DBD7B69" w:rsidRPr="3C012BA0">
              <w:rPr>
                <w:sz w:val="20"/>
                <w:szCs w:val="20"/>
              </w:rPr>
              <w:t>), any RIC website pages that will need to be updated</w:t>
            </w:r>
            <w:r w:rsidR="046A8D34" w:rsidRPr="3C012BA0">
              <w:rPr>
                <w:sz w:val="20"/>
                <w:szCs w:val="20"/>
              </w:rPr>
              <w:t xml:space="preserve"> </w:t>
            </w:r>
            <w:r w:rsidR="56A4FCCB" w:rsidRPr="3C012BA0">
              <w:rPr>
                <w:sz w:val="20"/>
                <w:szCs w:val="20"/>
              </w:rPr>
              <w:t>(</w:t>
            </w:r>
            <w:r w:rsidR="046A8D34" w:rsidRPr="3C012BA0">
              <w:rPr>
                <w:sz w:val="20"/>
                <w:szCs w:val="20"/>
              </w:rPr>
              <w:t>to which your department does not have access</w:t>
            </w:r>
            <w:r w:rsidR="56A4FCCB" w:rsidRPr="3C012BA0">
              <w:rPr>
                <w:sz w:val="20"/>
                <w:szCs w:val="20"/>
              </w:rPr>
              <w:t>)</w:t>
            </w:r>
            <w:r w:rsidR="1DBD7B69" w:rsidRPr="3C012BA0">
              <w:rPr>
                <w:sz w:val="20"/>
                <w:szCs w:val="20"/>
              </w:rPr>
              <w:t xml:space="preserve"> if this proposal is approved</w:t>
            </w:r>
            <w:r w:rsidR="56A4FCCB" w:rsidRPr="3C012BA0">
              <w:rPr>
                <w:sz w:val="20"/>
                <w:szCs w:val="20"/>
              </w:rPr>
              <w:t>,</w:t>
            </w:r>
            <w:r w:rsidR="1DBD7B69" w:rsidRPr="3C012BA0">
              <w:rPr>
                <w:sz w:val="20"/>
                <w:szCs w:val="20"/>
              </w:rPr>
              <w:t xml:space="preserve"> with a</w:t>
            </w:r>
            <w:r w:rsidR="37B95D80" w:rsidRPr="3C012BA0">
              <w:rPr>
                <w:sz w:val="20"/>
                <w:szCs w:val="20"/>
              </w:rPr>
              <w:t xml:space="preserve">n explanation </w:t>
            </w:r>
            <w:r w:rsidR="1DBD7B69" w:rsidRPr="3C012BA0">
              <w:rPr>
                <w:sz w:val="20"/>
                <w:szCs w:val="20"/>
              </w:rPr>
              <w:t>as to what needs to be revised</w:t>
            </w:r>
            <w:r w:rsidR="37B95D80" w:rsidRPr="3C012BA0">
              <w:rPr>
                <w:sz w:val="20"/>
                <w:szCs w:val="20"/>
              </w:rPr>
              <w:t>:</w:t>
            </w:r>
            <w:r w:rsidR="4C5A3A47" w:rsidRPr="3C012BA0">
              <w:rPr>
                <w:sz w:val="20"/>
                <w:szCs w:val="20"/>
              </w:rPr>
              <w:t xml:space="preserve"> </w:t>
            </w:r>
            <w:r w:rsidR="73CFAE36" w:rsidRPr="3C012BA0">
              <w:rPr>
                <w:sz w:val="20"/>
                <w:szCs w:val="20"/>
              </w:rPr>
              <w:t xml:space="preserve">Course catalog: </w:t>
            </w:r>
            <w:hyperlink r:id="rId11">
              <w:r w:rsidR="73CFAE36" w:rsidRPr="3C012BA0">
                <w:rPr>
                  <w:rStyle w:val="Hyperlink"/>
                  <w:sz w:val="20"/>
                  <w:szCs w:val="20"/>
                </w:rPr>
                <w:t>https://ric.smartcatalogiq.com/2023-2024/catalog/courses/hpe-health-and-physical-education/400/hpe</w:t>
              </w:r>
              <w:r w:rsidR="10B52152" w:rsidRPr="3C012BA0">
                <w:rPr>
                  <w:rStyle w:val="Hyperlink"/>
                  <w:sz w:val="20"/>
                  <w:szCs w:val="20"/>
                </w:rPr>
                <w:t>-4</w:t>
              </w:r>
              <w:r w:rsidR="73CFAE36" w:rsidRPr="3C012BA0">
                <w:rPr>
                  <w:rStyle w:val="Hyperlink"/>
                  <w:sz w:val="20"/>
                  <w:szCs w:val="20"/>
                </w:rPr>
                <w:t>13/</w:t>
              </w:r>
            </w:hyperlink>
          </w:p>
        </w:tc>
      </w:tr>
      <w:tr w:rsidR="00E500F9" w:rsidRPr="00C710E0" w14:paraId="07BC844E" w14:textId="77777777" w:rsidTr="3C012BA0">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2"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3C012BA0">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62DC965D" w:rsidR="00514E2C" w:rsidRPr="00C710E0" w:rsidRDefault="00514E2C">
      <w:pPr>
        <w:spacing w:line="240" w:lineRule="auto"/>
      </w:pPr>
    </w:p>
    <w:p w14:paraId="38A10FE6" w14:textId="4E33A3CA"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5AE0834A">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5AE0834A">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513E87CC" w14:textId="144976CC" w:rsidR="00C32A09" w:rsidRDefault="00C32A09" w:rsidP="3C012BA0">
            <w:pPr>
              <w:spacing w:line="240" w:lineRule="auto"/>
              <w:rPr>
                <w:b/>
                <w:bCs/>
              </w:rPr>
            </w:pPr>
            <w:bookmarkStart w:id="4" w:name="cours_title"/>
            <w:bookmarkEnd w:id="4"/>
            <w:r>
              <w:rPr>
                <w:b/>
                <w:bCs/>
              </w:rPr>
              <w:t>HPE 314</w:t>
            </w:r>
          </w:p>
          <w:p w14:paraId="17DB829E" w14:textId="037D9A34" w:rsidR="00C32A09" w:rsidRDefault="00C32A09" w:rsidP="3C012BA0">
            <w:pPr>
              <w:spacing w:line="240" w:lineRule="auto"/>
              <w:rPr>
                <w:b/>
                <w:bCs/>
              </w:rPr>
            </w:pPr>
            <w:r>
              <w:rPr>
                <w:b/>
                <w:bCs/>
              </w:rPr>
              <w:t>HPE 325</w:t>
            </w:r>
          </w:p>
          <w:p w14:paraId="04917E3B" w14:textId="16DF5E0B" w:rsidR="00C32A09" w:rsidRDefault="00C32A09" w:rsidP="3C012BA0">
            <w:pPr>
              <w:spacing w:line="240" w:lineRule="auto"/>
              <w:rPr>
                <w:b/>
                <w:bCs/>
              </w:rPr>
            </w:pPr>
            <w:r>
              <w:rPr>
                <w:b/>
                <w:bCs/>
              </w:rPr>
              <w:t>HPE 409</w:t>
            </w:r>
          </w:p>
          <w:p w14:paraId="1E34A8E4" w14:textId="12278FE2" w:rsidR="00F64260" w:rsidRPr="00C710E0" w:rsidRDefault="1A47E65B" w:rsidP="00C32A09">
            <w:pPr>
              <w:spacing w:line="240" w:lineRule="auto"/>
              <w:rPr>
                <w:b/>
                <w:bCs/>
              </w:rPr>
            </w:pPr>
            <w:r w:rsidRPr="3C012BA0">
              <w:rPr>
                <w:b/>
                <w:bCs/>
              </w:rPr>
              <w:t xml:space="preserve">HPE 413 </w:t>
            </w:r>
          </w:p>
        </w:tc>
        <w:tc>
          <w:tcPr>
            <w:tcW w:w="3840" w:type="dxa"/>
            <w:noWrap/>
          </w:tcPr>
          <w:p w14:paraId="6540064C" w14:textId="77777777" w:rsidR="00F64260" w:rsidRPr="00C710E0" w:rsidRDefault="00F64260" w:rsidP="001429AA">
            <w:pPr>
              <w:spacing w:line="240" w:lineRule="auto"/>
              <w:rPr>
                <w:b/>
              </w:rPr>
            </w:pPr>
          </w:p>
        </w:tc>
      </w:tr>
      <w:tr w:rsidR="00F64260" w:rsidRPr="00C710E0" w14:paraId="203B0C45" w14:textId="77777777" w:rsidTr="5AE0834A">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5AE0834A">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7F00CCF3" w14:textId="49A5529A" w:rsidR="00C32A09" w:rsidRPr="00C32A09" w:rsidRDefault="00C32A09" w:rsidP="3C012BA0">
            <w:pPr>
              <w:spacing w:line="240" w:lineRule="auto"/>
              <w:rPr>
                <w:rFonts w:asciiTheme="minorHAnsi" w:hAnsiTheme="minorHAnsi"/>
                <w:b/>
                <w:bCs/>
              </w:rPr>
            </w:pPr>
            <w:r w:rsidRPr="00C32A09">
              <w:rPr>
                <w:rFonts w:asciiTheme="minorHAnsi" w:hAnsiTheme="minorHAnsi"/>
                <w:b/>
                <w:bCs/>
              </w:rPr>
              <w:t>314 Middle School Activities</w:t>
            </w:r>
          </w:p>
          <w:p w14:paraId="5D713CA5" w14:textId="12C79A4F" w:rsidR="00C32A09" w:rsidRPr="00C32A09" w:rsidRDefault="00C32A09" w:rsidP="3C012BA0">
            <w:pPr>
              <w:spacing w:line="240" w:lineRule="auto"/>
              <w:rPr>
                <w:rFonts w:asciiTheme="minorHAnsi" w:eastAsia="Gill Sans MT" w:hAnsiTheme="minorHAnsi" w:cs="Gill Sans MT"/>
                <w:b/>
                <w:bCs/>
              </w:rPr>
            </w:pPr>
            <w:r w:rsidRPr="00C32A09">
              <w:rPr>
                <w:rFonts w:asciiTheme="minorHAnsi" w:hAnsiTheme="minorHAnsi"/>
                <w:b/>
                <w:bCs/>
              </w:rPr>
              <w:t xml:space="preserve">325 </w:t>
            </w:r>
            <w:r w:rsidRPr="00C32A09">
              <w:rPr>
                <w:rFonts w:asciiTheme="minorHAnsi" w:eastAsia="Gill Sans MT" w:hAnsiTheme="minorHAnsi" w:cs="Gill Sans MT"/>
                <w:b/>
                <w:bCs/>
              </w:rPr>
              <w:t xml:space="preserve">Assessment in Physical Education </w:t>
            </w:r>
          </w:p>
          <w:p w14:paraId="0E778DF0" w14:textId="7BF99D51" w:rsidR="00C32A09" w:rsidRPr="00C32A09" w:rsidRDefault="00C32A09" w:rsidP="3C012BA0">
            <w:pPr>
              <w:spacing w:line="240" w:lineRule="auto"/>
              <w:rPr>
                <w:rFonts w:asciiTheme="minorHAnsi" w:eastAsia="Gill Sans MT" w:hAnsiTheme="minorHAnsi" w:cs="Gill Sans MT"/>
                <w:b/>
                <w:bCs/>
              </w:rPr>
            </w:pPr>
            <w:r w:rsidRPr="00C32A09">
              <w:rPr>
                <w:rFonts w:asciiTheme="minorHAnsi" w:eastAsia="Gill Sans MT" w:hAnsiTheme="minorHAnsi" w:cs="Gill Sans MT"/>
                <w:b/>
                <w:bCs/>
              </w:rPr>
              <w:t xml:space="preserve">409 </w:t>
            </w:r>
            <w:r w:rsidRPr="00C32A09">
              <w:rPr>
                <w:rFonts w:asciiTheme="minorHAnsi" w:eastAsia="Gill Sans MT" w:hAnsiTheme="minorHAnsi" w:cs="Gill Sans MT"/>
                <w:b/>
                <w:bCs/>
              </w:rPr>
              <w:t>Adapted Physical Education</w:t>
            </w:r>
          </w:p>
          <w:p w14:paraId="386591F8" w14:textId="1A7A35DE" w:rsidR="00F64260" w:rsidRPr="00C710E0" w:rsidRDefault="00C32A09" w:rsidP="3C012BA0">
            <w:pPr>
              <w:spacing w:line="240" w:lineRule="auto"/>
              <w:rPr>
                <w:b/>
                <w:bCs/>
              </w:rPr>
            </w:pPr>
            <w:r w:rsidRPr="00C32A09">
              <w:rPr>
                <w:rFonts w:asciiTheme="minorHAnsi" w:hAnsiTheme="minorHAnsi"/>
                <w:b/>
                <w:bCs/>
              </w:rPr>
              <w:lastRenderedPageBreak/>
              <w:t xml:space="preserve">413 </w:t>
            </w:r>
            <w:r w:rsidR="04D989D2" w:rsidRPr="00C32A09">
              <w:rPr>
                <w:rFonts w:asciiTheme="minorHAnsi" w:hAnsiTheme="minorHAnsi"/>
                <w:b/>
                <w:bCs/>
              </w:rPr>
              <w:t>Practicum in Elementary Physical Education</w:t>
            </w:r>
          </w:p>
        </w:tc>
        <w:tc>
          <w:tcPr>
            <w:tcW w:w="3840" w:type="dxa"/>
            <w:noWrap/>
          </w:tcPr>
          <w:p w14:paraId="2B9DB727" w14:textId="77777777" w:rsidR="00F64260" w:rsidRPr="00C710E0" w:rsidRDefault="00F64260" w:rsidP="001429AA">
            <w:pPr>
              <w:spacing w:line="240" w:lineRule="auto"/>
              <w:rPr>
                <w:b/>
              </w:rPr>
            </w:pPr>
          </w:p>
        </w:tc>
      </w:tr>
      <w:tr w:rsidR="00F64260" w:rsidRPr="00C710E0" w14:paraId="76E4D772" w14:textId="77777777" w:rsidTr="5AE0834A">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5" w:name="description"/>
            <w:bookmarkEnd w:id="5"/>
          </w:p>
        </w:tc>
        <w:tc>
          <w:tcPr>
            <w:tcW w:w="3840" w:type="dxa"/>
            <w:noWrap/>
          </w:tcPr>
          <w:p w14:paraId="51C7BE85" w14:textId="77777777" w:rsidR="00F64260" w:rsidRPr="00C710E0" w:rsidRDefault="00F64260" w:rsidP="001429AA">
            <w:pPr>
              <w:spacing w:line="240" w:lineRule="auto"/>
              <w:rPr>
                <w:b/>
              </w:rPr>
            </w:pPr>
          </w:p>
        </w:tc>
      </w:tr>
      <w:tr w:rsidR="00F64260" w:rsidRPr="00C710E0" w14:paraId="6B87DAE3" w14:textId="77777777" w:rsidTr="5AE0834A">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723C2030" w14:textId="122502F6" w:rsidR="00C32A09" w:rsidRDefault="00C32A09" w:rsidP="3C012BA0">
            <w:pPr>
              <w:spacing w:line="240" w:lineRule="auto"/>
              <w:rPr>
                <w:rFonts w:asciiTheme="minorHAnsi" w:eastAsia="Gill Sans MT" w:hAnsiTheme="minorHAnsi" w:cs="Gill Sans MT"/>
                <w:b/>
                <w:bCs/>
              </w:rPr>
            </w:pPr>
            <w:bookmarkStart w:id="6" w:name="prereqs"/>
            <w:bookmarkEnd w:id="6"/>
            <w:r w:rsidRPr="00C32A09">
              <w:rPr>
                <w:rFonts w:asciiTheme="minorHAnsi" w:hAnsiTheme="minorHAnsi"/>
                <w:b/>
                <w:bCs/>
              </w:rPr>
              <w:t xml:space="preserve">314: </w:t>
            </w:r>
            <w:r w:rsidRPr="00C32A09">
              <w:rPr>
                <w:rFonts w:asciiTheme="minorHAnsi" w:eastAsia="Gill Sans MT" w:hAnsiTheme="minorHAnsi" w:cs="Gill Sans MT"/>
                <w:b/>
                <w:bCs/>
              </w:rPr>
              <w:t>HPE 301 and 313, or consent of department chair.</w:t>
            </w:r>
          </w:p>
          <w:p w14:paraId="30EF479F" w14:textId="738081F0" w:rsidR="00C32A09" w:rsidRDefault="00C32A09" w:rsidP="3C012BA0">
            <w:pPr>
              <w:spacing w:line="240" w:lineRule="auto"/>
              <w:rPr>
                <w:rFonts w:asciiTheme="minorHAnsi" w:eastAsia="Gill Sans MT" w:hAnsiTheme="minorHAnsi" w:cs="Gill Sans MT"/>
                <w:b/>
                <w:bCs/>
              </w:rPr>
            </w:pPr>
          </w:p>
          <w:p w14:paraId="2405DA76" w14:textId="77777777" w:rsidR="00C32A09" w:rsidRPr="00C32A09" w:rsidRDefault="00C32A09" w:rsidP="3C012BA0">
            <w:pPr>
              <w:spacing w:line="240" w:lineRule="auto"/>
              <w:rPr>
                <w:rFonts w:asciiTheme="minorHAnsi" w:eastAsia="Gill Sans MT" w:hAnsiTheme="minorHAnsi" w:cs="Gill Sans MT"/>
                <w:b/>
                <w:bCs/>
              </w:rPr>
            </w:pPr>
          </w:p>
          <w:p w14:paraId="7D2B96D7" w14:textId="669B77B3" w:rsidR="00C32A09" w:rsidRDefault="00C32A09" w:rsidP="00C32A09">
            <w:pPr>
              <w:pStyle w:val="sc-BodyText"/>
              <w:rPr>
                <w:rFonts w:asciiTheme="minorHAnsi" w:hAnsiTheme="minorHAnsi"/>
                <w:b/>
                <w:bCs/>
                <w:sz w:val="22"/>
                <w:szCs w:val="22"/>
              </w:rPr>
            </w:pPr>
            <w:r w:rsidRPr="00C32A09">
              <w:rPr>
                <w:rFonts w:asciiTheme="minorHAnsi" w:eastAsia="Gill Sans MT" w:hAnsiTheme="minorHAnsi" w:cs="Gill Sans MT"/>
                <w:b/>
                <w:bCs/>
                <w:sz w:val="22"/>
                <w:szCs w:val="22"/>
              </w:rPr>
              <w:t xml:space="preserve">325: </w:t>
            </w:r>
            <w:r w:rsidRPr="00C32A09">
              <w:rPr>
                <w:rFonts w:asciiTheme="minorHAnsi" w:hAnsiTheme="minorHAnsi"/>
                <w:b/>
                <w:bCs/>
                <w:sz w:val="22"/>
                <w:szCs w:val="22"/>
              </w:rPr>
              <w:t>HPE 301, or concurrent enrollment in HPE 301, or consent of department chair.</w:t>
            </w:r>
          </w:p>
          <w:p w14:paraId="754BFF2B" w14:textId="61C9E1FA" w:rsidR="00C32A09" w:rsidRDefault="00C32A09" w:rsidP="00C32A09">
            <w:pPr>
              <w:pStyle w:val="sc-BodyText"/>
              <w:rPr>
                <w:rFonts w:asciiTheme="minorHAnsi" w:hAnsiTheme="minorHAnsi"/>
                <w:b/>
                <w:bCs/>
                <w:sz w:val="22"/>
                <w:szCs w:val="22"/>
              </w:rPr>
            </w:pPr>
          </w:p>
          <w:p w14:paraId="18EF153B" w14:textId="77777777" w:rsidR="00C32A09" w:rsidRPr="00C32A09" w:rsidRDefault="00C32A09" w:rsidP="00C32A09">
            <w:pPr>
              <w:pStyle w:val="sc-BodyText"/>
              <w:rPr>
                <w:rFonts w:asciiTheme="minorHAnsi" w:hAnsiTheme="minorHAnsi"/>
                <w:b/>
                <w:bCs/>
                <w:sz w:val="22"/>
                <w:szCs w:val="22"/>
              </w:rPr>
            </w:pPr>
          </w:p>
          <w:p w14:paraId="2A417D5A" w14:textId="77777777" w:rsidR="00C32A09" w:rsidRDefault="00C32A09" w:rsidP="00C32A09">
            <w:pPr>
              <w:pStyle w:val="sc-BodyText"/>
              <w:rPr>
                <w:rFonts w:asciiTheme="minorHAnsi" w:hAnsiTheme="minorHAnsi"/>
                <w:b/>
                <w:bCs/>
                <w:sz w:val="22"/>
                <w:szCs w:val="22"/>
              </w:rPr>
            </w:pPr>
          </w:p>
          <w:p w14:paraId="29ACD6AA" w14:textId="42EA1C03" w:rsidR="00C32A09" w:rsidRPr="00C32A09" w:rsidRDefault="00C32A09" w:rsidP="00C32A09">
            <w:pPr>
              <w:pStyle w:val="sc-BodyText"/>
              <w:rPr>
                <w:rFonts w:asciiTheme="minorHAnsi" w:hAnsiTheme="minorHAnsi"/>
                <w:b/>
                <w:bCs/>
                <w:sz w:val="22"/>
                <w:szCs w:val="22"/>
              </w:rPr>
            </w:pPr>
            <w:r w:rsidRPr="00C32A09">
              <w:rPr>
                <w:rFonts w:asciiTheme="minorHAnsi" w:hAnsiTheme="minorHAnsi"/>
                <w:b/>
                <w:bCs/>
                <w:sz w:val="22"/>
                <w:szCs w:val="22"/>
              </w:rPr>
              <w:t xml:space="preserve">409: </w:t>
            </w:r>
            <w:r w:rsidRPr="00C32A09">
              <w:rPr>
                <w:rFonts w:asciiTheme="minorHAnsi" w:eastAsia="Gill Sans MT" w:hAnsiTheme="minorHAnsi" w:cs="Gill Sans MT"/>
                <w:b/>
                <w:bCs/>
                <w:sz w:val="22"/>
                <w:szCs w:val="22"/>
              </w:rPr>
              <w:t>SPED 333 and concurrent enrollment in or completion of HPE 413 or HPE 414</w:t>
            </w:r>
          </w:p>
          <w:p w14:paraId="29126CF1" w14:textId="66AF0436" w:rsidR="00C32A09" w:rsidRDefault="00C32A09" w:rsidP="3C012BA0">
            <w:pPr>
              <w:spacing w:line="240" w:lineRule="auto"/>
              <w:rPr>
                <w:rFonts w:asciiTheme="minorHAnsi" w:hAnsiTheme="minorHAnsi"/>
                <w:b/>
                <w:bCs/>
              </w:rPr>
            </w:pPr>
          </w:p>
          <w:p w14:paraId="63416DC5" w14:textId="77777777" w:rsidR="00C32A09" w:rsidRPr="00C32A09" w:rsidRDefault="00C32A09" w:rsidP="3C012BA0">
            <w:pPr>
              <w:spacing w:line="240" w:lineRule="auto"/>
              <w:rPr>
                <w:rFonts w:asciiTheme="minorHAnsi" w:hAnsiTheme="minorHAnsi"/>
                <w:b/>
                <w:bCs/>
              </w:rPr>
            </w:pPr>
          </w:p>
          <w:p w14:paraId="1DA13CE0" w14:textId="43140622" w:rsidR="00F64260" w:rsidRPr="00C710E0" w:rsidRDefault="00C32A09" w:rsidP="3C012BA0">
            <w:pPr>
              <w:spacing w:line="240" w:lineRule="auto"/>
              <w:rPr>
                <w:b/>
                <w:bCs/>
              </w:rPr>
            </w:pPr>
            <w:r w:rsidRPr="00C32A09">
              <w:rPr>
                <w:rFonts w:asciiTheme="minorHAnsi" w:hAnsiTheme="minorHAnsi"/>
                <w:b/>
                <w:bCs/>
              </w:rPr>
              <w:t xml:space="preserve">413: </w:t>
            </w:r>
            <w:r w:rsidR="02B724F5" w:rsidRPr="00C32A09">
              <w:rPr>
                <w:rFonts w:asciiTheme="minorHAnsi" w:hAnsiTheme="minorHAnsi"/>
                <w:b/>
                <w:bCs/>
              </w:rPr>
              <w:t>HPE 301, HPE 313 and HPE 314; admission to the Feinstein School of Education and Human Development or consent of department chair.</w:t>
            </w:r>
          </w:p>
        </w:tc>
        <w:tc>
          <w:tcPr>
            <w:tcW w:w="3840" w:type="dxa"/>
            <w:noWrap/>
          </w:tcPr>
          <w:p w14:paraId="491A763D" w14:textId="7F88F919" w:rsidR="00C32A09" w:rsidRDefault="00C32A09" w:rsidP="3C012BA0">
            <w:pPr>
              <w:spacing w:line="240" w:lineRule="auto"/>
              <w:rPr>
                <w:rFonts w:asciiTheme="minorHAnsi" w:eastAsia="Gill Sans MT" w:hAnsiTheme="minorHAnsi" w:cs="Gill Sans MT"/>
                <w:b/>
                <w:bCs/>
              </w:rPr>
            </w:pPr>
            <w:r w:rsidRPr="00C32A09">
              <w:rPr>
                <w:rFonts w:asciiTheme="minorHAnsi" w:eastAsia="Cambria" w:hAnsiTheme="minorHAnsi" w:cs="Cambria"/>
                <w:b/>
                <w:bCs/>
                <w:color w:val="000000" w:themeColor="text1"/>
              </w:rPr>
              <w:t xml:space="preserve">314: </w:t>
            </w:r>
            <w:r w:rsidRPr="00C32A09">
              <w:rPr>
                <w:rFonts w:asciiTheme="minorHAnsi" w:eastAsia="Gill Sans MT" w:hAnsiTheme="minorHAnsi" w:cs="Gill Sans MT"/>
                <w:b/>
                <w:bCs/>
              </w:rPr>
              <w:t>HPE 301 or HPE 301W and 313, or consent of department chair.</w:t>
            </w:r>
          </w:p>
          <w:p w14:paraId="44C92440" w14:textId="77777777" w:rsidR="00C32A09" w:rsidRPr="00C32A09" w:rsidRDefault="00C32A09" w:rsidP="3C012BA0">
            <w:pPr>
              <w:spacing w:line="240" w:lineRule="auto"/>
              <w:rPr>
                <w:rFonts w:asciiTheme="minorHAnsi" w:eastAsia="Gill Sans MT" w:hAnsiTheme="minorHAnsi" w:cs="Gill Sans MT"/>
                <w:b/>
                <w:bCs/>
              </w:rPr>
            </w:pPr>
          </w:p>
          <w:p w14:paraId="43A7A03C" w14:textId="0F9AA787" w:rsidR="00C32A09" w:rsidRDefault="00C32A09" w:rsidP="3C012BA0">
            <w:pPr>
              <w:spacing w:line="240" w:lineRule="auto"/>
              <w:rPr>
                <w:rFonts w:asciiTheme="minorHAnsi" w:eastAsia="Gill Sans MT" w:hAnsiTheme="minorHAnsi" w:cs="Gill Sans MT"/>
                <w:b/>
                <w:bCs/>
              </w:rPr>
            </w:pPr>
            <w:r w:rsidRPr="00C32A09">
              <w:rPr>
                <w:rFonts w:asciiTheme="minorHAnsi" w:eastAsia="Gill Sans MT" w:hAnsiTheme="minorHAnsi" w:cs="Gill Sans MT"/>
                <w:b/>
                <w:bCs/>
              </w:rPr>
              <w:t>325: C</w:t>
            </w:r>
            <w:r w:rsidRPr="00C32A09">
              <w:rPr>
                <w:rFonts w:asciiTheme="minorHAnsi" w:eastAsia="Gill Sans MT" w:hAnsiTheme="minorHAnsi" w:cs="Gill Sans MT"/>
                <w:b/>
                <w:bCs/>
              </w:rPr>
              <w:t>oncurrent enrollment in or completion of HPE 301 or HPE 301W</w:t>
            </w:r>
            <w:r w:rsidRPr="00C32A09">
              <w:rPr>
                <w:rFonts w:asciiTheme="minorHAnsi" w:eastAsia="Gill Sans MT" w:hAnsiTheme="minorHAnsi" w:cs="Gill Sans MT"/>
                <w:b/>
                <w:bCs/>
              </w:rPr>
              <w:t>,</w:t>
            </w:r>
            <w:r w:rsidRPr="00C32A09">
              <w:rPr>
                <w:rFonts w:asciiTheme="minorHAnsi" w:eastAsia="Gill Sans MT" w:hAnsiTheme="minorHAnsi" w:cs="Gill Sans MT"/>
                <w:b/>
                <w:bCs/>
              </w:rPr>
              <w:t xml:space="preserve"> or consent of department chair</w:t>
            </w:r>
            <w:r w:rsidRPr="00C32A09">
              <w:rPr>
                <w:rFonts w:asciiTheme="minorHAnsi" w:eastAsia="Gill Sans MT" w:hAnsiTheme="minorHAnsi" w:cs="Gill Sans MT"/>
                <w:b/>
                <w:bCs/>
              </w:rPr>
              <w:t>.</w:t>
            </w:r>
          </w:p>
          <w:p w14:paraId="3B19A489" w14:textId="77777777" w:rsidR="00C32A09" w:rsidRPr="00C32A09" w:rsidRDefault="00C32A09" w:rsidP="3C012BA0">
            <w:pPr>
              <w:spacing w:line="240" w:lineRule="auto"/>
              <w:rPr>
                <w:rFonts w:asciiTheme="minorHAnsi" w:eastAsia="Gill Sans MT" w:hAnsiTheme="minorHAnsi" w:cs="Gill Sans MT"/>
                <w:b/>
                <w:bCs/>
              </w:rPr>
            </w:pPr>
          </w:p>
          <w:p w14:paraId="481C1F24" w14:textId="270E3102" w:rsidR="00C32A09" w:rsidRDefault="00C32A09" w:rsidP="3C012BA0">
            <w:pPr>
              <w:spacing w:line="240" w:lineRule="auto"/>
              <w:rPr>
                <w:rFonts w:asciiTheme="minorHAnsi" w:eastAsia="Gill Sans MT" w:hAnsiTheme="minorHAnsi" w:cs="Gill Sans MT"/>
                <w:b/>
                <w:bCs/>
              </w:rPr>
            </w:pPr>
            <w:r w:rsidRPr="00C32A09">
              <w:rPr>
                <w:rFonts w:asciiTheme="minorHAnsi" w:eastAsia="Gill Sans MT" w:hAnsiTheme="minorHAnsi" w:cs="Gill Sans MT"/>
                <w:b/>
                <w:bCs/>
              </w:rPr>
              <w:t xml:space="preserve">409: </w:t>
            </w:r>
            <w:r w:rsidRPr="00C32A09">
              <w:rPr>
                <w:rFonts w:asciiTheme="minorHAnsi" w:eastAsia="Gill Sans MT" w:hAnsiTheme="minorHAnsi" w:cs="Gill Sans MT"/>
                <w:b/>
                <w:bCs/>
              </w:rPr>
              <w:t>SPED 333 and concurrent enrollment in or completion of HPE 413 or HPE 414</w:t>
            </w:r>
            <w:r w:rsidRPr="00C32A09">
              <w:rPr>
                <w:rFonts w:asciiTheme="minorHAnsi" w:eastAsia="Gill Sans MT" w:hAnsiTheme="minorHAnsi" w:cs="Gill Sans MT"/>
                <w:b/>
                <w:bCs/>
              </w:rPr>
              <w:t xml:space="preserve"> or HPE 414W.</w:t>
            </w:r>
          </w:p>
          <w:p w14:paraId="667AD285" w14:textId="77777777" w:rsidR="00C32A09" w:rsidRPr="00C32A09" w:rsidRDefault="00C32A09" w:rsidP="3C012BA0">
            <w:pPr>
              <w:spacing w:line="240" w:lineRule="auto"/>
              <w:rPr>
                <w:rFonts w:asciiTheme="minorHAnsi" w:eastAsia="Cambria" w:hAnsiTheme="minorHAnsi" w:cs="Cambria"/>
                <w:b/>
                <w:bCs/>
                <w:color w:val="000000" w:themeColor="text1"/>
              </w:rPr>
            </w:pPr>
          </w:p>
          <w:p w14:paraId="23509D4B" w14:textId="77777777" w:rsidR="00C32A09" w:rsidRDefault="00C32A09" w:rsidP="3C012BA0">
            <w:pPr>
              <w:spacing w:line="240" w:lineRule="auto"/>
              <w:rPr>
                <w:rFonts w:asciiTheme="minorHAnsi" w:eastAsia="Cambria" w:hAnsiTheme="minorHAnsi" w:cs="Cambria"/>
                <w:b/>
                <w:bCs/>
                <w:color w:val="000000" w:themeColor="text1"/>
              </w:rPr>
            </w:pPr>
          </w:p>
          <w:p w14:paraId="4DA91B44" w14:textId="2D72AC81" w:rsidR="00F64260" w:rsidRPr="00C710E0" w:rsidRDefault="00C32A09" w:rsidP="3C012BA0">
            <w:pPr>
              <w:spacing w:line="240" w:lineRule="auto"/>
              <w:rPr>
                <w:rFonts w:eastAsia="Cambria" w:cs="Cambria"/>
                <w:color w:val="000000" w:themeColor="text1"/>
              </w:rPr>
            </w:pPr>
            <w:r w:rsidRPr="00C32A09">
              <w:rPr>
                <w:rFonts w:asciiTheme="minorHAnsi" w:eastAsia="Cambria" w:hAnsiTheme="minorHAnsi" w:cs="Cambria"/>
                <w:b/>
                <w:bCs/>
                <w:color w:val="000000" w:themeColor="text1"/>
              </w:rPr>
              <w:t xml:space="preserve">413: </w:t>
            </w:r>
            <w:r w:rsidR="02B724F5" w:rsidRPr="00C32A09">
              <w:rPr>
                <w:rFonts w:asciiTheme="minorHAnsi" w:eastAsia="Cambria" w:hAnsiTheme="minorHAnsi" w:cs="Cambria"/>
                <w:b/>
                <w:bCs/>
                <w:color w:val="000000" w:themeColor="text1"/>
              </w:rPr>
              <w:t>HPE 301 or HPE 301W, HPE 313 and HPE 314 or consent of department chair.</w:t>
            </w:r>
          </w:p>
        </w:tc>
      </w:tr>
      <w:tr w:rsidR="00F64260" w:rsidRPr="00C710E0" w14:paraId="5AE5E526" w14:textId="77777777" w:rsidTr="5AE0834A">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4F6A4F65" w:rsidR="00F64260" w:rsidRPr="00C710E0" w:rsidRDefault="00F64260" w:rsidP="5AE0834A">
            <w:pPr>
              <w:spacing w:line="240" w:lineRule="auto"/>
              <w:rPr>
                <w:b/>
                <w:bCs/>
                <w:sz w:val="20"/>
                <w:szCs w:val="20"/>
              </w:rPr>
            </w:pPr>
          </w:p>
        </w:tc>
        <w:tc>
          <w:tcPr>
            <w:tcW w:w="3840" w:type="dxa"/>
            <w:noWrap/>
          </w:tcPr>
          <w:p w14:paraId="67D1137F" w14:textId="6DE1E4C5" w:rsidR="00F64260" w:rsidRPr="00C710E0" w:rsidRDefault="00F64260" w:rsidP="5AE0834A">
            <w:pPr>
              <w:spacing w:line="240" w:lineRule="auto"/>
              <w:rPr>
                <w:b/>
                <w:bCs/>
                <w:sz w:val="20"/>
                <w:szCs w:val="20"/>
              </w:rPr>
            </w:pPr>
          </w:p>
        </w:tc>
      </w:tr>
      <w:tr w:rsidR="00F64260" w:rsidRPr="00C710E0" w14:paraId="12464B8B" w14:textId="77777777" w:rsidTr="5AE0834A">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7" w:name="contacthours"/>
            <w:bookmarkEnd w:id="7"/>
          </w:p>
        </w:tc>
        <w:tc>
          <w:tcPr>
            <w:tcW w:w="3840" w:type="dxa"/>
            <w:noWrap/>
          </w:tcPr>
          <w:p w14:paraId="57D144B9"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5AE0834A">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8" w:name="credits"/>
            <w:bookmarkEnd w:id="8"/>
          </w:p>
        </w:tc>
        <w:tc>
          <w:tcPr>
            <w:tcW w:w="3840" w:type="dxa"/>
            <w:noWrap/>
          </w:tcPr>
          <w:p w14:paraId="7DD4CAFF"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5AE0834A">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9" w:name="differences"/>
            <w:bookmarkEnd w:id="9"/>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5AE0834A">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7B926069" w:rsidR="00F64260" w:rsidRPr="00C710E0" w:rsidRDefault="00F64260" w:rsidP="5AE0834A">
            <w:pPr>
              <w:spacing w:line="240" w:lineRule="auto"/>
              <w:rPr>
                <w:b/>
                <w:bCs/>
                <w:sz w:val="20"/>
                <w:szCs w:val="20"/>
              </w:rPr>
            </w:pPr>
          </w:p>
        </w:tc>
        <w:tc>
          <w:tcPr>
            <w:tcW w:w="3840" w:type="dxa"/>
            <w:noWrap/>
          </w:tcPr>
          <w:p w14:paraId="2CF717EE" w14:textId="2866C7A1" w:rsidR="00F64260" w:rsidRPr="00C710E0" w:rsidRDefault="00F64260" w:rsidP="5AE0834A">
            <w:pPr>
              <w:spacing w:line="240" w:lineRule="auto"/>
              <w:rPr>
                <w:rFonts w:asciiTheme="minorHAnsi" w:eastAsiaTheme="minorEastAsia" w:hAnsiTheme="minorHAnsi" w:cstheme="minorBidi"/>
                <w:b/>
                <w:bCs/>
                <w:sz w:val="20"/>
                <w:szCs w:val="20"/>
              </w:rPr>
            </w:pPr>
          </w:p>
        </w:tc>
      </w:tr>
      <w:tr w:rsidR="00F64260" w:rsidRPr="00C710E0" w14:paraId="66DAB74D" w14:textId="77777777" w:rsidTr="5AE0834A">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09BC5F48" w:rsidR="00F64260" w:rsidRPr="00C710E0" w:rsidRDefault="00F64260" w:rsidP="5AE0834A">
            <w:pPr>
              <w:spacing w:line="240" w:lineRule="auto"/>
              <w:rPr>
                <w:rFonts w:ascii="MS Mincho" w:eastAsia="MS Mincho" w:hAnsi="MS Mincho" w:cs="MS Mincho"/>
                <w:b/>
                <w:bCs/>
                <w:sz w:val="20"/>
                <w:szCs w:val="20"/>
              </w:rPr>
            </w:pPr>
          </w:p>
        </w:tc>
        <w:tc>
          <w:tcPr>
            <w:tcW w:w="3840" w:type="dxa"/>
            <w:noWrap/>
          </w:tcPr>
          <w:p w14:paraId="27D66483" w14:textId="1DDB91BC" w:rsidR="00F64260" w:rsidRPr="00C710E0" w:rsidRDefault="00F64260" w:rsidP="5AE0834A">
            <w:pPr>
              <w:spacing w:line="240" w:lineRule="auto"/>
              <w:rPr>
                <w:rFonts w:asciiTheme="minorHAnsi" w:eastAsiaTheme="minorEastAsia" w:hAnsiTheme="minorHAnsi" w:cstheme="minorBidi"/>
                <w:b/>
                <w:bCs/>
                <w:sz w:val="20"/>
                <w:szCs w:val="20"/>
              </w:rPr>
            </w:pPr>
          </w:p>
        </w:tc>
      </w:tr>
      <w:tr w:rsidR="00F64260" w:rsidRPr="00C710E0" w14:paraId="40E0E48F" w14:textId="77777777" w:rsidTr="5AE0834A">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057F8E83" w:rsidR="00F64260" w:rsidRPr="00C710E0" w:rsidRDefault="003B2257" w:rsidP="5AE0834A">
            <w:pPr>
              <w:spacing w:line="240" w:lineRule="auto"/>
              <w:rPr>
                <w:b/>
                <w:bCs/>
                <w:sz w:val="20"/>
                <w:szCs w:val="20"/>
              </w:rPr>
            </w:pPr>
            <w:r>
              <w:rPr>
                <w:b/>
                <w:bCs/>
                <w:sz w:val="20"/>
                <w:szCs w:val="20"/>
              </w:rPr>
              <w:t>Required for Major</w:t>
            </w:r>
            <w:r w:rsidR="00C32A09">
              <w:rPr>
                <w:b/>
                <w:bCs/>
                <w:sz w:val="20"/>
                <w:szCs w:val="20"/>
              </w:rPr>
              <w:t xml:space="preserve"> (for all)</w:t>
            </w:r>
          </w:p>
        </w:tc>
        <w:tc>
          <w:tcPr>
            <w:tcW w:w="3840" w:type="dxa"/>
            <w:noWrap/>
          </w:tcPr>
          <w:p w14:paraId="442E5788" w14:textId="3EBFB4DA" w:rsidR="00F64260" w:rsidRPr="00C710E0" w:rsidRDefault="00F64260" w:rsidP="5AE0834A">
            <w:pPr>
              <w:spacing w:line="240" w:lineRule="auto"/>
              <w:rPr>
                <w:rFonts w:asciiTheme="minorHAnsi" w:eastAsiaTheme="minorEastAsia" w:hAnsiTheme="minorHAnsi" w:cstheme="minorBidi"/>
                <w:b/>
                <w:bCs/>
                <w:sz w:val="20"/>
                <w:szCs w:val="20"/>
              </w:rPr>
            </w:pPr>
          </w:p>
        </w:tc>
      </w:tr>
      <w:tr w:rsidR="00F64260" w:rsidRPr="00C710E0" w14:paraId="4F77409C" w14:textId="77777777" w:rsidTr="5AE0834A">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03AF2BC2" w:rsidR="00F64260" w:rsidRPr="00C710E0" w:rsidRDefault="003B2257" w:rsidP="5AE0834A">
            <w:pPr>
              <w:spacing w:line="240" w:lineRule="auto"/>
              <w:rPr>
                <w:b/>
                <w:bCs/>
              </w:rPr>
            </w:pPr>
            <w:r>
              <w:rPr>
                <w:b/>
                <w:bCs/>
              </w:rPr>
              <w:t>NO</w:t>
            </w:r>
            <w:r w:rsidR="00C32A09">
              <w:rPr>
                <w:b/>
                <w:bCs/>
              </w:rPr>
              <w:t xml:space="preserve"> (for all)</w:t>
            </w:r>
          </w:p>
        </w:tc>
        <w:tc>
          <w:tcPr>
            <w:tcW w:w="3840" w:type="dxa"/>
            <w:noWrap/>
          </w:tcPr>
          <w:p w14:paraId="41CF798F" w14:textId="39BBC4D0" w:rsidR="00F64260" w:rsidRPr="00C710E0" w:rsidRDefault="00F64260" w:rsidP="5AE0834A">
            <w:pPr>
              <w:spacing w:line="240" w:lineRule="auto"/>
              <w:rPr>
                <w:rFonts w:asciiTheme="minorHAnsi" w:eastAsiaTheme="minorEastAsia" w:hAnsiTheme="minorHAnsi" w:cstheme="minorBidi"/>
                <w:b/>
                <w:bCs/>
              </w:rPr>
            </w:pPr>
          </w:p>
        </w:tc>
      </w:tr>
      <w:tr w:rsidR="00F64260" w:rsidRPr="00C710E0" w14:paraId="3A6D1D6E" w14:textId="77777777" w:rsidTr="5AE0834A">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0EDB220A" w:rsidR="00F64260" w:rsidRPr="00C710E0" w:rsidRDefault="003B2257" w:rsidP="5AE0834A">
            <w:pPr>
              <w:rPr>
                <w:b/>
                <w:bCs/>
              </w:rPr>
            </w:pPr>
            <w:r>
              <w:rPr>
                <w:b/>
                <w:bCs/>
              </w:rPr>
              <w:t>No</w:t>
            </w:r>
            <w:r w:rsidR="00C32A09">
              <w:rPr>
                <w:b/>
                <w:bCs/>
              </w:rPr>
              <w:t xml:space="preserve"> (for all)</w:t>
            </w:r>
          </w:p>
        </w:tc>
        <w:tc>
          <w:tcPr>
            <w:tcW w:w="3840" w:type="dxa"/>
            <w:noWrap/>
          </w:tcPr>
          <w:p w14:paraId="45B135E3" w14:textId="172870EC" w:rsidR="00F64260" w:rsidRPr="00C710E0" w:rsidRDefault="00F64260" w:rsidP="5AE0834A">
            <w:pPr>
              <w:spacing w:line="240" w:lineRule="auto"/>
              <w:rPr>
                <w:rFonts w:asciiTheme="minorHAnsi" w:eastAsiaTheme="minorEastAsia" w:hAnsiTheme="minorHAnsi" w:cstheme="minorBidi"/>
                <w:b/>
                <w:bCs/>
              </w:rPr>
            </w:pPr>
          </w:p>
        </w:tc>
      </w:tr>
      <w:tr w:rsidR="00CF0A1D" w:rsidRPr="00C710E0" w14:paraId="14ABFD2C" w14:textId="77777777" w:rsidTr="5AE0834A">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221757C7" w:rsidR="00CF0A1D" w:rsidRPr="00C710E0" w:rsidRDefault="003B2257" w:rsidP="5AE0834A">
            <w:pPr>
              <w:rPr>
                <w:b/>
                <w:bCs/>
              </w:rPr>
            </w:pPr>
            <w:r>
              <w:rPr>
                <w:b/>
                <w:bCs/>
              </w:rPr>
              <w:t>No</w:t>
            </w:r>
            <w:r w:rsidR="00C32A09">
              <w:rPr>
                <w:b/>
                <w:bCs/>
              </w:rPr>
              <w:t xml:space="preserve"> (for all)</w:t>
            </w:r>
          </w:p>
        </w:tc>
        <w:tc>
          <w:tcPr>
            <w:tcW w:w="3840" w:type="dxa"/>
            <w:noWrap/>
          </w:tcPr>
          <w:p w14:paraId="10B541DA" w14:textId="1E1E697A" w:rsidR="00CF0A1D" w:rsidRPr="00C710E0" w:rsidRDefault="00CF0A1D" w:rsidP="5AE0834A">
            <w:pPr>
              <w:spacing w:line="240" w:lineRule="auto"/>
              <w:rPr>
                <w:rFonts w:asciiTheme="minorHAnsi" w:eastAsiaTheme="minorEastAsia" w:hAnsiTheme="minorHAnsi" w:cstheme="minorBidi"/>
                <w:b/>
                <w:bCs/>
              </w:rPr>
            </w:pPr>
          </w:p>
        </w:tc>
      </w:tr>
      <w:tr w:rsidR="00F64260" w:rsidRPr="00C710E0" w14:paraId="7309520B" w14:textId="77777777" w:rsidTr="5AE0834A">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246CC5E6" w:rsidR="00F64260" w:rsidRPr="00C710E0" w:rsidRDefault="00F64260" w:rsidP="5AE0834A">
            <w:pPr>
              <w:spacing w:line="240" w:lineRule="auto"/>
              <w:rPr>
                <w:rFonts w:asciiTheme="minorHAnsi" w:eastAsiaTheme="minorEastAsia" w:hAnsiTheme="minorHAnsi" w:cstheme="minorBidi"/>
                <w:b/>
                <w:bCs/>
                <w:color w:val="000000" w:themeColor="text1"/>
                <w:sz w:val="20"/>
                <w:szCs w:val="20"/>
              </w:rPr>
            </w:pPr>
          </w:p>
        </w:tc>
        <w:tc>
          <w:tcPr>
            <w:tcW w:w="3840" w:type="dxa"/>
            <w:noWrap/>
          </w:tcPr>
          <w:p w14:paraId="33AC4615" w14:textId="0FA7B7B8" w:rsidR="00F64260" w:rsidRPr="00C710E0" w:rsidRDefault="00F64260" w:rsidP="5AE0834A">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5AE0834A">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10"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10"/>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5AE0834A">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11" w:name="competing"/>
            <w:bookmarkEnd w:id="11"/>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5AE0834A">
        <w:tc>
          <w:tcPr>
            <w:tcW w:w="3100" w:type="dxa"/>
            <w:noWrap/>
            <w:vAlign w:val="center"/>
          </w:tcPr>
          <w:p w14:paraId="26DC8516" w14:textId="6EA4A3C9" w:rsidR="00F64260" w:rsidRPr="00C710E0" w:rsidRDefault="004313E6" w:rsidP="00013152">
            <w:pPr>
              <w:spacing w:line="240" w:lineRule="auto"/>
            </w:pPr>
            <w:r w:rsidRPr="00C710E0">
              <w:lastRenderedPageBreak/>
              <w:t>B. 1</w:t>
            </w:r>
            <w:r w:rsidR="003771EB" w:rsidRPr="00C710E0">
              <w:t>6</w:t>
            </w:r>
            <w:r w:rsidR="00F64260" w:rsidRPr="00C710E0">
              <w:t xml:space="preserve">. Other </w:t>
            </w:r>
            <w:proofErr w:type="gramStart"/>
            <w:r w:rsidR="00F64260" w:rsidRPr="00C710E0">
              <w:t>changes, if</w:t>
            </w:r>
            <w:proofErr w:type="gramEnd"/>
            <w:r w:rsidR="00F64260" w:rsidRPr="00C710E0">
              <w:t xml:space="preserve">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5AD8CBFC" w14:textId="77777777" w:rsidR="00514E2C" w:rsidRPr="00C710E0" w:rsidRDefault="00514E2C" w:rsidP="00514E2C"/>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3"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5"/>
        <w:gridCol w:w="3252"/>
        <w:gridCol w:w="3188"/>
        <w:gridCol w:w="1165"/>
      </w:tblGrid>
      <w:tr w:rsidR="00115A68" w:rsidRPr="00C710E0" w14:paraId="67436BB2" w14:textId="77777777" w:rsidTr="35AF9D0E">
        <w:trPr>
          <w:cantSplit/>
          <w:tblHeader/>
        </w:trPr>
        <w:tc>
          <w:tcPr>
            <w:tcW w:w="3279" w:type="dxa"/>
            <w:vAlign w:val="center"/>
          </w:tcPr>
          <w:p w14:paraId="739386E3" w14:textId="77777777" w:rsidR="00115A68" w:rsidRPr="00C710E0" w:rsidRDefault="00115A68" w:rsidP="0015571B">
            <w:pPr>
              <w:pStyle w:val="Heading5"/>
              <w:jc w:val="center"/>
            </w:pPr>
            <w:r w:rsidRPr="00C710E0">
              <w:t>Name</w:t>
            </w:r>
          </w:p>
        </w:tc>
        <w:tc>
          <w:tcPr>
            <w:tcW w:w="3279" w:type="dxa"/>
            <w:vAlign w:val="center"/>
          </w:tcPr>
          <w:p w14:paraId="7DAAAD1E" w14:textId="77777777" w:rsidR="00115A68" w:rsidRPr="00C710E0" w:rsidRDefault="00115A68" w:rsidP="0015571B">
            <w:pPr>
              <w:pStyle w:val="Heading5"/>
              <w:jc w:val="center"/>
            </w:pPr>
            <w:r w:rsidRPr="00C710E0">
              <w:t>Position/affiliation</w:t>
            </w:r>
          </w:p>
        </w:tc>
        <w:bookmarkStart w:id="12" w:name="_Signature"/>
        <w:bookmarkEnd w:id="12"/>
        <w:tc>
          <w:tcPr>
            <w:tcW w:w="328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35AF9D0E">
        <w:trPr>
          <w:cantSplit/>
          <w:trHeight w:val="489"/>
        </w:trPr>
        <w:tc>
          <w:tcPr>
            <w:tcW w:w="3279" w:type="dxa"/>
            <w:vAlign w:val="center"/>
          </w:tcPr>
          <w:p w14:paraId="64EBB034" w14:textId="3D4E35A7" w:rsidR="3C012BA0" w:rsidRDefault="3C012BA0" w:rsidP="3C012BA0">
            <w:pPr>
              <w:spacing w:line="240" w:lineRule="auto"/>
              <w:rPr>
                <w:rFonts w:eastAsia="Cambria" w:cs="Cambria"/>
                <w:color w:val="000000" w:themeColor="text1"/>
              </w:rPr>
            </w:pPr>
            <w:r w:rsidRPr="3C012BA0">
              <w:rPr>
                <w:rFonts w:eastAsia="Cambria" w:cs="Cambria"/>
                <w:color w:val="000000" w:themeColor="text1"/>
              </w:rPr>
              <w:t>Kristen Pepin</w:t>
            </w:r>
          </w:p>
        </w:tc>
        <w:tc>
          <w:tcPr>
            <w:tcW w:w="3279" w:type="dxa"/>
            <w:vAlign w:val="center"/>
          </w:tcPr>
          <w:p w14:paraId="1F63BDE4" w14:textId="4429C78B" w:rsidR="3C012BA0" w:rsidRDefault="3C012BA0" w:rsidP="3C012BA0">
            <w:pPr>
              <w:spacing w:line="240" w:lineRule="auto"/>
              <w:rPr>
                <w:rFonts w:eastAsia="Cambria" w:cs="Cambria"/>
                <w:color w:val="000000" w:themeColor="text1"/>
              </w:rPr>
            </w:pPr>
            <w:r w:rsidRPr="3C012BA0">
              <w:rPr>
                <w:rFonts w:eastAsia="Cambria" w:cs="Cambria"/>
                <w:color w:val="000000" w:themeColor="text1"/>
              </w:rPr>
              <w:t>Program Coordinator Physical Education</w:t>
            </w:r>
          </w:p>
        </w:tc>
        <w:tc>
          <w:tcPr>
            <w:tcW w:w="3280" w:type="dxa"/>
            <w:vAlign w:val="center"/>
          </w:tcPr>
          <w:p w14:paraId="5EB97700" w14:textId="5356052D" w:rsidR="35AF9D0E" w:rsidRDefault="35AF9D0E" w:rsidP="35AF9D0E">
            <w:pPr>
              <w:spacing w:line="240" w:lineRule="auto"/>
              <w:rPr>
                <w:rFonts w:ascii="Fairwater Script" w:eastAsia="Fairwater Script" w:hAnsi="Fairwater Script" w:cs="Fairwater Script"/>
                <w:color w:val="000000" w:themeColor="text1"/>
              </w:rPr>
            </w:pPr>
            <w:r w:rsidRPr="35AF9D0E">
              <w:rPr>
                <w:rFonts w:ascii="Fairwater Script" w:eastAsia="Fairwater Script" w:hAnsi="Fairwater Script" w:cs="Fairwater Script"/>
                <w:color w:val="000000" w:themeColor="text1"/>
              </w:rPr>
              <w:t>Kristen Pepin</w:t>
            </w:r>
          </w:p>
        </w:tc>
        <w:tc>
          <w:tcPr>
            <w:tcW w:w="1178" w:type="dxa"/>
            <w:vAlign w:val="center"/>
          </w:tcPr>
          <w:p w14:paraId="5DD5CCF0" w14:textId="2B893E97" w:rsidR="35AF9D0E" w:rsidRDefault="35AF9D0E" w:rsidP="35AF9D0E">
            <w:pPr>
              <w:spacing w:line="240" w:lineRule="auto"/>
              <w:rPr>
                <w:rFonts w:eastAsia="Cambria" w:cs="Cambria"/>
                <w:color w:val="000000" w:themeColor="text1"/>
              </w:rPr>
            </w:pPr>
            <w:r w:rsidRPr="35AF9D0E">
              <w:rPr>
                <w:rFonts w:eastAsia="Cambria" w:cs="Cambria"/>
                <w:color w:val="000000" w:themeColor="text1"/>
              </w:rPr>
              <w:t>9/7/23</w:t>
            </w:r>
          </w:p>
        </w:tc>
      </w:tr>
      <w:tr w:rsidR="00115A68" w:rsidRPr="00C710E0" w14:paraId="3308AC9C" w14:textId="77777777" w:rsidTr="35AF9D0E">
        <w:trPr>
          <w:cantSplit/>
          <w:trHeight w:val="489"/>
        </w:trPr>
        <w:tc>
          <w:tcPr>
            <w:tcW w:w="3279" w:type="dxa"/>
            <w:vAlign w:val="center"/>
          </w:tcPr>
          <w:p w14:paraId="77FFA10A" w14:textId="3E0A57A5" w:rsidR="3C012BA0" w:rsidRDefault="3C012BA0" w:rsidP="3C012BA0">
            <w:pPr>
              <w:spacing w:line="240" w:lineRule="auto"/>
              <w:rPr>
                <w:rFonts w:eastAsia="Cambria" w:cs="Cambria"/>
                <w:color w:val="000000" w:themeColor="text1"/>
              </w:rPr>
            </w:pPr>
            <w:r w:rsidRPr="3C012BA0">
              <w:rPr>
                <w:rFonts w:eastAsia="Cambria" w:cs="Cambria"/>
                <w:color w:val="000000" w:themeColor="text1"/>
              </w:rPr>
              <w:t>Susan Clark</w:t>
            </w:r>
          </w:p>
        </w:tc>
        <w:tc>
          <w:tcPr>
            <w:tcW w:w="3279" w:type="dxa"/>
            <w:vAlign w:val="center"/>
          </w:tcPr>
          <w:p w14:paraId="027AA1EA" w14:textId="229861F6" w:rsidR="3C012BA0" w:rsidRDefault="3C012BA0" w:rsidP="3C012BA0">
            <w:pPr>
              <w:spacing w:line="240" w:lineRule="auto"/>
              <w:rPr>
                <w:rFonts w:eastAsia="Cambria" w:cs="Cambria"/>
                <w:color w:val="000000" w:themeColor="text1"/>
              </w:rPr>
            </w:pPr>
            <w:r w:rsidRPr="3C012BA0">
              <w:rPr>
                <w:rFonts w:eastAsia="Cambria" w:cs="Cambria"/>
                <w:color w:val="000000" w:themeColor="text1"/>
              </w:rPr>
              <w:t>Chair of Health and Physical Education Department</w:t>
            </w:r>
          </w:p>
        </w:tc>
        <w:tc>
          <w:tcPr>
            <w:tcW w:w="3280" w:type="dxa"/>
            <w:vAlign w:val="center"/>
          </w:tcPr>
          <w:p w14:paraId="5276AF15" w14:textId="21C6228D" w:rsidR="3C012BA0" w:rsidRDefault="665DB26E" w:rsidP="2A79685E">
            <w:pPr>
              <w:spacing w:line="240" w:lineRule="auto"/>
              <w:rPr>
                <w:rFonts w:eastAsia="Cambria" w:cs="Cambria"/>
                <w:color w:val="000000" w:themeColor="text1"/>
              </w:rPr>
            </w:pPr>
            <w:r w:rsidRPr="2A79685E">
              <w:rPr>
                <w:rFonts w:eastAsia="Cambria" w:cs="Cambria"/>
                <w:color w:val="000000" w:themeColor="text1"/>
              </w:rPr>
              <w:t>Susan Clark</w:t>
            </w:r>
          </w:p>
        </w:tc>
        <w:tc>
          <w:tcPr>
            <w:tcW w:w="1178" w:type="dxa"/>
            <w:vAlign w:val="center"/>
          </w:tcPr>
          <w:p w14:paraId="06A64098" w14:textId="57A2D3CE" w:rsidR="00115A68" w:rsidRPr="00C710E0" w:rsidRDefault="665DB26E" w:rsidP="0015571B">
            <w:pPr>
              <w:spacing w:line="240" w:lineRule="auto"/>
            </w:pPr>
            <w:r>
              <w:t>9/6/23</w:t>
            </w:r>
          </w:p>
        </w:tc>
      </w:tr>
      <w:tr w:rsidR="00115A68" w:rsidRPr="00C710E0" w14:paraId="5FB4CB46" w14:textId="77777777" w:rsidTr="35AF9D0E">
        <w:trPr>
          <w:cantSplit/>
          <w:trHeight w:val="489"/>
        </w:trPr>
        <w:tc>
          <w:tcPr>
            <w:tcW w:w="3279" w:type="dxa"/>
            <w:vAlign w:val="center"/>
          </w:tcPr>
          <w:p w14:paraId="5A84FFE1" w14:textId="151498D8" w:rsidR="3C012BA0" w:rsidRDefault="3C012BA0" w:rsidP="3C012BA0">
            <w:pPr>
              <w:spacing w:line="240" w:lineRule="auto"/>
              <w:rPr>
                <w:rFonts w:eastAsia="Cambria" w:cs="Cambria"/>
                <w:color w:val="000000" w:themeColor="text1"/>
              </w:rPr>
            </w:pPr>
            <w:r w:rsidRPr="3C012BA0">
              <w:rPr>
                <w:rFonts w:eastAsia="Cambria" w:cs="Cambria"/>
                <w:color w:val="000000" w:themeColor="text1"/>
              </w:rPr>
              <w:t>Carol Cummings</w:t>
            </w:r>
          </w:p>
        </w:tc>
        <w:tc>
          <w:tcPr>
            <w:tcW w:w="3279" w:type="dxa"/>
            <w:vAlign w:val="center"/>
          </w:tcPr>
          <w:p w14:paraId="06C7F0E3" w14:textId="4C4C325D" w:rsidR="3C012BA0" w:rsidRDefault="3C012BA0" w:rsidP="3C012BA0">
            <w:pPr>
              <w:spacing w:line="240" w:lineRule="auto"/>
              <w:rPr>
                <w:rFonts w:eastAsia="Cambria" w:cs="Cambria"/>
                <w:color w:val="000000" w:themeColor="text1"/>
              </w:rPr>
            </w:pPr>
            <w:r w:rsidRPr="3C012BA0">
              <w:rPr>
                <w:rFonts w:eastAsia="Cambria" w:cs="Cambria"/>
                <w:color w:val="000000" w:themeColor="text1"/>
              </w:rPr>
              <w:t>Interim Dean of FSEHD</w:t>
            </w:r>
          </w:p>
        </w:tc>
        <w:tc>
          <w:tcPr>
            <w:tcW w:w="3280" w:type="dxa"/>
            <w:vAlign w:val="center"/>
          </w:tcPr>
          <w:p w14:paraId="3B765D9D" w14:textId="78424B9B" w:rsidR="3C012BA0" w:rsidRDefault="000D4CD9" w:rsidP="3C012BA0">
            <w:pPr>
              <w:spacing w:line="240" w:lineRule="auto"/>
              <w:rPr>
                <w:rFonts w:eastAsia="Cambria" w:cs="Cambria"/>
                <w:color w:val="000000" w:themeColor="text1"/>
              </w:rPr>
            </w:pPr>
            <w:r>
              <w:rPr>
                <w:rFonts w:eastAsia="Cambria" w:cs="Cambria"/>
                <w:color w:val="000000" w:themeColor="text1"/>
              </w:rPr>
              <w:t>Carol Cummings</w:t>
            </w:r>
          </w:p>
        </w:tc>
        <w:tc>
          <w:tcPr>
            <w:tcW w:w="1178" w:type="dxa"/>
            <w:vAlign w:val="center"/>
          </w:tcPr>
          <w:p w14:paraId="4EB70E84" w14:textId="4896762A" w:rsidR="00115A68" w:rsidRPr="00C710E0" w:rsidRDefault="000D4CD9" w:rsidP="0015571B">
            <w:pPr>
              <w:spacing w:line="240" w:lineRule="auto"/>
            </w:pPr>
            <w:r>
              <w:t>9/7/23</w:t>
            </w:r>
          </w:p>
        </w:tc>
      </w:tr>
      <w:tr w:rsidR="003D0D28" w:rsidRPr="00C710E0" w14:paraId="64C649B2" w14:textId="77777777" w:rsidTr="35AF9D0E">
        <w:trPr>
          <w:cantSplit/>
          <w:trHeight w:val="489"/>
        </w:trPr>
        <w:tc>
          <w:tcPr>
            <w:tcW w:w="3279" w:type="dxa"/>
            <w:vAlign w:val="center"/>
          </w:tcPr>
          <w:p w14:paraId="1BC1C890" w14:textId="77777777" w:rsidR="003D0D28" w:rsidRPr="00C710E0" w:rsidRDefault="003D0D28" w:rsidP="0015571B">
            <w:pPr>
              <w:spacing w:line="240" w:lineRule="auto"/>
            </w:pPr>
          </w:p>
        </w:tc>
        <w:tc>
          <w:tcPr>
            <w:tcW w:w="3279" w:type="dxa"/>
            <w:vAlign w:val="center"/>
          </w:tcPr>
          <w:p w14:paraId="7437F57B" w14:textId="77777777" w:rsidR="003D0D28" w:rsidRPr="00C710E0" w:rsidRDefault="003D0D28" w:rsidP="0015571B">
            <w:pPr>
              <w:spacing w:line="240" w:lineRule="auto"/>
            </w:pPr>
          </w:p>
        </w:tc>
        <w:tc>
          <w:tcPr>
            <w:tcW w:w="3280" w:type="dxa"/>
            <w:vAlign w:val="center"/>
          </w:tcPr>
          <w:p w14:paraId="21D1603A" w14:textId="77777777" w:rsidR="003D0D28" w:rsidRPr="00C710E0" w:rsidRDefault="003D0D28" w:rsidP="0015571B">
            <w:pPr>
              <w:spacing w:line="240" w:lineRule="auto"/>
            </w:pPr>
          </w:p>
        </w:tc>
        <w:tc>
          <w:tcPr>
            <w:tcW w:w="1178" w:type="dxa"/>
            <w:vAlign w:val="center"/>
          </w:tcPr>
          <w:p w14:paraId="78656450" w14:textId="4492AB5A" w:rsidR="003D0D28" w:rsidRPr="00C710E0" w:rsidRDefault="003D0D28" w:rsidP="0015571B">
            <w:pPr>
              <w:spacing w:line="240" w:lineRule="auto"/>
            </w:pPr>
            <w:r w:rsidRPr="00C710E0">
              <w:t>Tab to add rows</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13" w:name="acknowledge"/>
        <w:bookmarkEnd w:id="13"/>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4"/>
        <w:gridCol w:w="3195"/>
        <w:gridCol w:w="1166"/>
      </w:tblGrid>
      <w:tr w:rsidR="00115A68" w:rsidRPr="00C710E0" w14:paraId="1CE68611" w14:textId="77777777" w:rsidTr="2A79685E">
        <w:trPr>
          <w:cantSplit/>
          <w:tblHeader/>
        </w:trPr>
        <w:tc>
          <w:tcPr>
            <w:tcW w:w="3279" w:type="dxa"/>
            <w:vAlign w:val="center"/>
          </w:tcPr>
          <w:p w14:paraId="3E1DDF49" w14:textId="77777777" w:rsidR="00115A68" w:rsidRPr="00C710E0" w:rsidRDefault="00115A68" w:rsidP="0015571B">
            <w:pPr>
              <w:pStyle w:val="Heading5"/>
              <w:jc w:val="center"/>
            </w:pPr>
            <w:r w:rsidRPr="00C710E0">
              <w:t>Name</w:t>
            </w:r>
          </w:p>
        </w:tc>
        <w:tc>
          <w:tcPr>
            <w:tcW w:w="3279" w:type="dxa"/>
            <w:vAlign w:val="center"/>
          </w:tcPr>
          <w:p w14:paraId="1B0BC45F" w14:textId="77777777" w:rsidR="00115A68" w:rsidRPr="00C710E0" w:rsidRDefault="00115A68" w:rsidP="0015571B">
            <w:pPr>
              <w:pStyle w:val="Heading5"/>
              <w:jc w:val="center"/>
            </w:pPr>
            <w:r w:rsidRPr="00C710E0">
              <w:t>Position/affiliation</w:t>
            </w:r>
          </w:p>
        </w:tc>
        <w:tc>
          <w:tcPr>
            <w:tcW w:w="3280"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14" w:name="Signature_2"/>
            <w:bookmarkEnd w:id="14"/>
          </w:p>
        </w:tc>
        <w:tc>
          <w:tcPr>
            <w:tcW w:w="1178"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2A79685E">
        <w:trPr>
          <w:cantSplit/>
          <w:trHeight w:val="489"/>
        </w:trPr>
        <w:tc>
          <w:tcPr>
            <w:tcW w:w="3279" w:type="dxa"/>
            <w:vAlign w:val="center"/>
          </w:tcPr>
          <w:p w14:paraId="52B20687" w14:textId="278FD11C" w:rsidR="00115A68" w:rsidRPr="00C710E0" w:rsidRDefault="0F057623" w:rsidP="0015571B">
            <w:pPr>
              <w:spacing w:line="240" w:lineRule="auto"/>
            </w:pPr>
            <w:r>
              <w:t>Susan Clark</w:t>
            </w:r>
          </w:p>
        </w:tc>
        <w:tc>
          <w:tcPr>
            <w:tcW w:w="3279" w:type="dxa"/>
            <w:vAlign w:val="center"/>
          </w:tcPr>
          <w:p w14:paraId="12B14668" w14:textId="5049737C" w:rsidR="00115A68" w:rsidRPr="00C710E0" w:rsidRDefault="0F057623" w:rsidP="0015571B">
            <w:pPr>
              <w:spacing w:line="240" w:lineRule="auto"/>
            </w:pPr>
            <w:r>
              <w:t>Program Coordinator Health Education</w:t>
            </w:r>
          </w:p>
        </w:tc>
        <w:tc>
          <w:tcPr>
            <w:tcW w:w="3280" w:type="dxa"/>
            <w:vAlign w:val="center"/>
          </w:tcPr>
          <w:p w14:paraId="35E6C3B2" w14:textId="4531814B" w:rsidR="00115A68" w:rsidRPr="00C710E0" w:rsidRDefault="0F057623" w:rsidP="0015571B">
            <w:pPr>
              <w:spacing w:line="240" w:lineRule="auto"/>
            </w:pPr>
            <w:r>
              <w:t>Susan Clark</w:t>
            </w:r>
          </w:p>
        </w:tc>
        <w:tc>
          <w:tcPr>
            <w:tcW w:w="1178" w:type="dxa"/>
            <w:vAlign w:val="center"/>
          </w:tcPr>
          <w:p w14:paraId="70EE5B2D" w14:textId="50607B59" w:rsidR="00115A68" w:rsidRPr="00C710E0" w:rsidRDefault="0F057623" w:rsidP="0015571B">
            <w:pPr>
              <w:spacing w:line="240" w:lineRule="auto"/>
            </w:pPr>
            <w:r>
              <w:t>9/6/23</w:t>
            </w:r>
          </w:p>
        </w:tc>
      </w:tr>
      <w:tr w:rsidR="00115A68" w:rsidRPr="00C710E0" w14:paraId="1CA688DC" w14:textId="77777777" w:rsidTr="2A79685E">
        <w:trPr>
          <w:cantSplit/>
          <w:trHeight w:val="489"/>
        </w:trPr>
        <w:tc>
          <w:tcPr>
            <w:tcW w:w="3279" w:type="dxa"/>
            <w:vAlign w:val="center"/>
          </w:tcPr>
          <w:p w14:paraId="69BC619F" w14:textId="77777777" w:rsidR="00115A68" w:rsidRPr="00C710E0" w:rsidRDefault="00115A68" w:rsidP="0015571B">
            <w:pPr>
              <w:spacing w:line="240" w:lineRule="auto"/>
            </w:pPr>
          </w:p>
        </w:tc>
        <w:tc>
          <w:tcPr>
            <w:tcW w:w="3279" w:type="dxa"/>
            <w:vAlign w:val="center"/>
          </w:tcPr>
          <w:p w14:paraId="7AFA00B4" w14:textId="77777777" w:rsidR="00115A68" w:rsidRPr="00C710E0" w:rsidRDefault="00115A68" w:rsidP="0015571B">
            <w:pPr>
              <w:spacing w:line="240" w:lineRule="auto"/>
            </w:pPr>
          </w:p>
        </w:tc>
        <w:tc>
          <w:tcPr>
            <w:tcW w:w="3280" w:type="dxa"/>
            <w:vAlign w:val="center"/>
          </w:tcPr>
          <w:p w14:paraId="63F9F878" w14:textId="77777777" w:rsidR="00115A68" w:rsidRPr="00C710E0" w:rsidRDefault="00115A68" w:rsidP="0015571B">
            <w:pPr>
              <w:spacing w:line="240" w:lineRule="auto"/>
            </w:pPr>
          </w:p>
        </w:tc>
        <w:tc>
          <w:tcPr>
            <w:tcW w:w="1178" w:type="dxa"/>
            <w:vAlign w:val="center"/>
          </w:tcPr>
          <w:p w14:paraId="07BDEFD6" w14:textId="77777777" w:rsidR="00115A68" w:rsidRPr="00C710E0" w:rsidRDefault="00115A68" w:rsidP="0015571B">
            <w:pPr>
              <w:spacing w:line="240" w:lineRule="auto"/>
            </w:pPr>
          </w:p>
        </w:tc>
      </w:tr>
      <w:tr w:rsidR="00115A68" w14:paraId="6F8C6D2D" w14:textId="77777777" w:rsidTr="2A79685E">
        <w:trPr>
          <w:cantSplit/>
          <w:trHeight w:val="489"/>
        </w:trPr>
        <w:tc>
          <w:tcPr>
            <w:tcW w:w="3279" w:type="dxa"/>
            <w:vAlign w:val="center"/>
          </w:tcPr>
          <w:p w14:paraId="3BDD2887" w14:textId="77777777" w:rsidR="00115A68" w:rsidRPr="00C710E0" w:rsidRDefault="00115A68" w:rsidP="0015571B">
            <w:pPr>
              <w:spacing w:line="240" w:lineRule="auto"/>
            </w:pPr>
          </w:p>
        </w:tc>
        <w:tc>
          <w:tcPr>
            <w:tcW w:w="3279" w:type="dxa"/>
            <w:vAlign w:val="center"/>
          </w:tcPr>
          <w:p w14:paraId="2E689D42" w14:textId="77777777" w:rsidR="00115A68" w:rsidRPr="00C710E0" w:rsidRDefault="00115A68" w:rsidP="0015571B">
            <w:pPr>
              <w:spacing w:line="240" w:lineRule="auto"/>
            </w:pPr>
          </w:p>
        </w:tc>
        <w:tc>
          <w:tcPr>
            <w:tcW w:w="3280" w:type="dxa"/>
            <w:vAlign w:val="center"/>
          </w:tcPr>
          <w:p w14:paraId="7E65BB20" w14:textId="77777777" w:rsidR="00115A68" w:rsidRPr="00C710E0"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rsidRPr="00C710E0">
              <w:t>Tab to add rows</w:t>
            </w:r>
          </w:p>
        </w:tc>
      </w:tr>
    </w:tbl>
    <w:p w14:paraId="329B6D81" w14:textId="77777777" w:rsidR="00F64260" w:rsidRPr="001A37FB" w:rsidRDefault="00F64260" w:rsidP="001A37FB"/>
    <w:sectPr w:rsidR="00F64260" w:rsidRPr="001A37FB" w:rsidSect="00CD18D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0601" w14:textId="77777777" w:rsidR="0098625B" w:rsidRDefault="0098625B" w:rsidP="00FA78CA">
      <w:pPr>
        <w:spacing w:line="240" w:lineRule="auto"/>
      </w:pPr>
      <w:r>
        <w:separator/>
      </w:r>
    </w:p>
  </w:endnote>
  <w:endnote w:type="continuationSeparator" w:id="0">
    <w:p w14:paraId="03CC3FF2" w14:textId="77777777" w:rsidR="0098625B" w:rsidRDefault="0098625B" w:rsidP="00FA78CA">
      <w:pPr>
        <w:spacing w:line="240" w:lineRule="auto"/>
      </w:pPr>
      <w:r>
        <w:continuationSeparator/>
      </w:r>
    </w:p>
  </w:endnote>
  <w:endnote w:type="continuationNotice" w:id="1">
    <w:p w14:paraId="04ACDFD1" w14:textId="77777777" w:rsidR="0098625B" w:rsidRDefault="009862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airwater Script">
    <w:panose1 w:val="02000507000000020003"/>
    <w:charset w:val="00"/>
    <w:family w:val="auto"/>
    <w:pitch w:val="variable"/>
    <w:sig w:usb0="A000002F" w:usb1="10000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76B1" w14:textId="77777777" w:rsidR="00B53A33" w:rsidRDefault="00B53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FB8B" w14:textId="77777777" w:rsidR="00B53A33" w:rsidRDefault="00B53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9827" w14:textId="77777777" w:rsidR="0098625B" w:rsidRDefault="0098625B" w:rsidP="00FA78CA">
      <w:pPr>
        <w:spacing w:line="240" w:lineRule="auto"/>
      </w:pPr>
      <w:r>
        <w:separator/>
      </w:r>
    </w:p>
  </w:footnote>
  <w:footnote w:type="continuationSeparator" w:id="0">
    <w:p w14:paraId="039DC310" w14:textId="77777777" w:rsidR="0098625B" w:rsidRDefault="0098625B" w:rsidP="00FA78CA">
      <w:pPr>
        <w:spacing w:line="240" w:lineRule="auto"/>
      </w:pPr>
      <w:r>
        <w:continuationSeparator/>
      </w:r>
    </w:p>
  </w:footnote>
  <w:footnote w:type="continuationNotice" w:id="1">
    <w:p w14:paraId="78D7674B" w14:textId="77777777" w:rsidR="0098625B" w:rsidRDefault="009862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E4F5" w14:textId="77777777" w:rsidR="00B53A33" w:rsidRDefault="00B53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A13F1AF"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10143F">
      <w:rPr>
        <w:color w:val="4F6228"/>
      </w:rPr>
      <w:t>23-24-00</w:t>
    </w:r>
    <w:r w:rsidR="00B53A33">
      <w:rPr>
        <w:color w:val="4F6228"/>
      </w:rPr>
      <w:t>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10143F">
      <w:rPr>
        <w:color w:val="4F6228"/>
      </w:rPr>
      <w:t>9/28/2023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9FE9" w14:textId="77777777" w:rsidR="00B53A33" w:rsidRDefault="00B53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923B4"/>
    <w:rsid w:val="000A36CD"/>
    <w:rsid w:val="000B06D5"/>
    <w:rsid w:val="000B22FA"/>
    <w:rsid w:val="000B3104"/>
    <w:rsid w:val="000C64FD"/>
    <w:rsid w:val="000D1497"/>
    <w:rsid w:val="000D21F2"/>
    <w:rsid w:val="000D4CD9"/>
    <w:rsid w:val="000E2CBA"/>
    <w:rsid w:val="000E41F9"/>
    <w:rsid w:val="000F4A33"/>
    <w:rsid w:val="000F7277"/>
    <w:rsid w:val="001010FA"/>
    <w:rsid w:val="0010143F"/>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B2257"/>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E6033"/>
    <w:rsid w:val="005F2A05"/>
    <w:rsid w:val="00604E77"/>
    <w:rsid w:val="00613CDE"/>
    <w:rsid w:val="0061535B"/>
    <w:rsid w:val="00625B87"/>
    <w:rsid w:val="006334E4"/>
    <w:rsid w:val="0064719C"/>
    <w:rsid w:val="0065741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02B1"/>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3A32"/>
    <w:rsid w:val="00934718"/>
    <w:rsid w:val="00934884"/>
    <w:rsid w:val="00936421"/>
    <w:rsid w:val="00941342"/>
    <w:rsid w:val="009458D2"/>
    <w:rsid w:val="00946B20"/>
    <w:rsid w:val="00962F4D"/>
    <w:rsid w:val="0098046D"/>
    <w:rsid w:val="00984B36"/>
    <w:rsid w:val="0098625B"/>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53A33"/>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0D64"/>
    <w:rsid w:val="00C31E83"/>
    <w:rsid w:val="00C32A09"/>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2B724F5"/>
    <w:rsid w:val="03268BA1"/>
    <w:rsid w:val="046A8D34"/>
    <w:rsid w:val="04D989D2"/>
    <w:rsid w:val="0610D5D5"/>
    <w:rsid w:val="0629129D"/>
    <w:rsid w:val="06EDF132"/>
    <w:rsid w:val="07BBB5FE"/>
    <w:rsid w:val="08630D00"/>
    <w:rsid w:val="0CEF7465"/>
    <w:rsid w:val="0D58C5DC"/>
    <w:rsid w:val="0E6AC53F"/>
    <w:rsid w:val="0F057623"/>
    <w:rsid w:val="10B52152"/>
    <w:rsid w:val="11ED8CD9"/>
    <w:rsid w:val="1277F8E5"/>
    <w:rsid w:val="134134BD"/>
    <w:rsid w:val="13895D3A"/>
    <w:rsid w:val="14353AD3"/>
    <w:rsid w:val="144A9305"/>
    <w:rsid w:val="16519941"/>
    <w:rsid w:val="166EDFF2"/>
    <w:rsid w:val="16C0FDFC"/>
    <w:rsid w:val="176CDB95"/>
    <w:rsid w:val="178233C7"/>
    <w:rsid w:val="1875F6BA"/>
    <w:rsid w:val="18779ADB"/>
    <w:rsid w:val="191E0428"/>
    <w:rsid w:val="198384F7"/>
    <w:rsid w:val="19FAA6F1"/>
    <w:rsid w:val="1A21AEDB"/>
    <w:rsid w:val="1A47E65B"/>
    <w:rsid w:val="1B946F1F"/>
    <w:rsid w:val="1BD50558"/>
    <w:rsid w:val="1C55A4EA"/>
    <w:rsid w:val="1DBD7B69"/>
    <w:rsid w:val="1EAD58D9"/>
    <w:rsid w:val="1ECC0FE1"/>
    <w:rsid w:val="206E561F"/>
    <w:rsid w:val="22FDAC56"/>
    <w:rsid w:val="233BB5E9"/>
    <w:rsid w:val="236E876C"/>
    <w:rsid w:val="23E78B24"/>
    <w:rsid w:val="246A9BF4"/>
    <w:rsid w:val="262F1458"/>
    <w:rsid w:val="2680C41C"/>
    <w:rsid w:val="28C2C3C1"/>
    <w:rsid w:val="2A0EC288"/>
    <w:rsid w:val="2A79685E"/>
    <w:rsid w:val="2B49CE40"/>
    <w:rsid w:val="2D127839"/>
    <w:rsid w:val="2DE5F0A3"/>
    <w:rsid w:val="2FD79ABF"/>
    <w:rsid w:val="3215BFAE"/>
    <w:rsid w:val="33C94881"/>
    <w:rsid w:val="33E50030"/>
    <w:rsid w:val="340A8A81"/>
    <w:rsid w:val="3470AFAC"/>
    <w:rsid w:val="34E618B4"/>
    <w:rsid w:val="34F11BC9"/>
    <w:rsid w:val="35AF9D0E"/>
    <w:rsid w:val="35F63CDA"/>
    <w:rsid w:val="36AD263C"/>
    <w:rsid w:val="37B95D80"/>
    <w:rsid w:val="37F4F1E4"/>
    <w:rsid w:val="3A5441B4"/>
    <w:rsid w:val="3A655B3F"/>
    <w:rsid w:val="3A7120E5"/>
    <w:rsid w:val="3AFF80E8"/>
    <w:rsid w:val="3C012BA0"/>
    <w:rsid w:val="3C103D3B"/>
    <w:rsid w:val="3CC7A195"/>
    <w:rsid w:val="3D275682"/>
    <w:rsid w:val="3D9AF23E"/>
    <w:rsid w:val="3D9B1017"/>
    <w:rsid w:val="3DCFAA75"/>
    <w:rsid w:val="3FF5AC0F"/>
    <w:rsid w:val="3FFA6890"/>
    <w:rsid w:val="401827A5"/>
    <w:rsid w:val="401DBEB2"/>
    <w:rsid w:val="41917C70"/>
    <w:rsid w:val="41A36D80"/>
    <w:rsid w:val="42AA05D7"/>
    <w:rsid w:val="43EF8075"/>
    <w:rsid w:val="440A33C2"/>
    <w:rsid w:val="45AE7EEA"/>
    <w:rsid w:val="461B46CB"/>
    <w:rsid w:val="47DE03F0"/>
    <w:rsid w:val="4878F1C0"/>
    <w:rsid w:val="48CB2D02"/>
    <w:rsid w:val="49E83E88"/>
    <w:rsid w:val="4C5A3A47"/>
    <w:rsid w:val="4CD854D4"/>
    <w:rsid w:val="4DA9E927"/>
    <w:rsid w:val="4E5532FA"/>
    <w:rsid w:val="4E7CA0D6"/>
    <w:rsid w:val="521F8F09"/>
    <w:rsid w:val="5306B0BE"/>
    <w:rsid w:val="5329FF07"/>
    <w:rsid w:val="532ADE64"/>
    <w:rsid w:val="539762BD"/>
    <w:rsid w:val="54282CEC"/>
    <w:rsid w:val="54A47E06"/>
    <w:rsid w:val="55C18588"/>
    <w:rsid w:val="566044DF"/>
    <w:rsid w:val="56A4FCCB"/>
    <w:rsid w:val="573ADF75"/>
    <w:rsid w:val="583292E4"/>
    <w:rsid w:val="5997E5A1"/>
    <w:rsid w:val="59BF537D"/>
    <w:rsid w:val="5A798A26"/>
    <w:rsid w:val="5AE0834A"/>
    <w:rsid w:val="5B7A04B6"/>
    <w:rsid w:val="5C291D16"/>
    <w:rsid w:val="5D2FBFC3"/>
    <w:rsid w:val="5DA5B8CB"/>
    <w:rsid w:val="5E94EBF3"/>
    <w:rsid w:val="5EA1D468"/>
    <w:rsid w:val="603DA4C9"/>
    <w:rsid w:val="60A52E68"/>
    <w:rsid w:val="60E1C1BB"/>
    <w:rsid w:val="60FC8E39"/>
    <w:rsid w:val="6101128E"/>
    <w:rsid w:val="610880C3"/>
    <w:rsid w:val="61212795"/>
    <w:rsid w:val="618B031C"/>
    <w:rsid w:val="623521BC"/>
    <w:rsid w:val="63ABDAD3"/>
    <w:rsid w:val="63EC11C3"/>
    <w:rsid w:val="63FAAB75"/>
    <w:rsid w:val="64051ED1"/>
    <w:rsid w:val="640C4F2F"/>
    <w:rsid w:val="64CED40F"/>
    <w:rsid w:val="64DA9848"/>
    <w:rsid w:val="665DB26E"/>
    <w:rsid w:val="666928E6"/>
    <w:rsid w:val="67E3B87B"/>
    <w:rsid w:val="68780478"/>
    <w:rsid w:val="689D1C3C"/>
    <w:rsid w:val="68E794A4"/>
    <w:rsid w:val="697F09CF"/>
    <w:rsid w:val="6AB011DD"/>
    <w:rsid w:val="6B1404A1"/>
    <w:rsid w:val="6C16FDEA"/>
    <w:rsid w:val="6C247462"/>
    <w:rsid w:val="6C8BBBA5"/>
    <w:rsid w:val="6CCC81D0"/>
    <w:rsid w:val="6D116978"/>
    <w:rsid w:val="6E0932FB"/>
    <w:rsid w:val="6F14991E"/>
    <w:rsid w:val="6F42ECC7"/>
    <w:rsid w:val="6F5A25FD"/>
    <w:rsid w:val="705BB619"/>
    <w:rsid w:val="70B1DE7A"/>
    <w:rsid w:val="729BD5D0"/>
    <w:rsid w:val="73CFAE36"/>
    <w:rsid w:val="746E45E7"/>
    <w:rsid w:val="750A20DD"/>
    <w:rsid w:val="7665F96A"/>
    <w:rsid w:val="76C22F9F"/>
    <w:rsid w:val="77975841"/>
    <w:rsid w:val="783E9882"/>
    <w:rsid w:val="787E3A12"/>
    <w:rsid w:val="78E9CF0D"/>
    <w:rsid w:val="79026C34"/>
    <w:rsid w:val="7920F971"/>
    <w:rsid w:val="794DCEA9"/>
    <w:rsid w:val="799D9A2C"/>
    <w:rsid w:val="79C248CF"/>
    <w:rsid w:val="7C0C179D"/>
    <w:rsid w:val="7D773925"/>
    <w:rsid w:val="7E609E54"/>
    <w:rsid w:val="7E8FF528"/>
    <w:rsid w:val="7F74E77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customStyle="1" w:styleId="sc-BodyText">
    <w:name w:val="sc-BodyText"/>
    <w:basedOn w:val="Normal"/>
    <w:rsid w:val="00C32A09"/>
    <w:pPr>
      <w:spacing w:before="40" w:line="220" w:lineRule="exact"/>
    </w:pPr>
    <w:rPr>
      <w:rFonts w:ascii="Gill Sans MT" w:hAnsi="Gill Sans M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rriculum@ric.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Users/SAbbotson/Documents/Curriculum/ManualandWebsite/transfer%20agre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c.smartcatalogiq.com/2023-2024/catalog/courses/hpe-health-and-physical-education/400/hpe-41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104173BF2F84B98703CAFDE7AB32A" ma:contentTypeVersion="16" ma:contentTypeDescription="Create a new document." ma:contentTypeScope="" ma:versionID="da40130bdb5b3739291acdd4a17f03a6">
  <xsd:schema xmlns:xsd="http://www.w3.org/2001/XMLSchema" xmlns:xs="http://www.w3.org/2001/XMLSchema" xmlns:p="http://schemas.microsoft.com/office/2006/metadata/properties" xmlns:ns2="31d782e3-4fdd-459f-801f-e8740150cca4" xmlns:ns3="aeae9d1d-6441-4b34-96f7-5b7ad9cf50a2" targetNamespace="http://schemas.microsoft.com/office/2006/metadata/properties" ma:root="true" ma:fieldsID="a764becd65a0e8c39032a09e37230236" ns2:_="" ns3:_="">
    <xsd:import namespace="31d782e3-4fdd-459f-801f-e8740150cca4"/>
    <xsd:import namespace="aeae9d1d-6441-4b34-96f7-5b7ad9cf50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782e3-4fdd-459f-801f-e8740150c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e9d1d-6441-4b34-96f7-5b7ad9cf50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c63001-90e4-4ecc-aaae-5f114b0d9fa5}" ma:internalName="TaxCatchAll" ma:showField="CatchAllData" ma:web="aeae9d1d-6441-4b34-96f7-5b7ad9cf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ae9d1d-6441-4b34-96f7-5b7ad9cf50a2" xsi:nil="true"/>
    <lcf76f155ced4ddcb4097134ff3c332f xmlns="31d782e3-4fdd-459f-801f-e8740150cc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C8224-06FE-41DB-855B-B1DB4476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782e3-4fdd-459f-801f-e8740150cca4"/>
    <ds:schemaRef ds:uri="aeae9d1d-6441-4b34-96f7-5b7ad9cf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3089C-73CF-457A-90B7-4414AD1FDCA8}">
  <ds:schemaRefs>
    <ds:schemaRef ds:uri="http://schemas.microsoft.com/office/2006/metadata/properties"/>
    <ds:schemaRef ds:uri="http://schemas.microsoft.com/office/infopath/2007/PartnerControls"/>
    <ds:schemaRef ds:uri="aeae9d1d-6441-4b34-96f7-5b7ad9cf50a2"/>
    <ds:schemaRef ds:uri="31d782e3-4fdd-459f-801f-e8740150cca4"/>
  </ds:schemaRefs>
</ds:datastoreItem>
</file>

<file path=customXml/itemProps3.xml><?xml version="1.0" encoding="utf-8"?>
<ds:datastoreItem xmlns:ds="http://schemas.openxmlformats.org/officeDocument/2006/customXml" ds:itemID="{DA16524B-6B9F-41F0-BE4B-767651357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2402</Words>
  <Characters>13697</Characters>
  <Application>Microsoft Office Word</Application>
  <DocSecurity>0</DocSecurity>
  <Lines>114</Lines>
  <Paragraphs>32</Paragraphs>
  <ScaleCrop>false</ScaleCrop>
  <Manager/>
  <Company>Rhode Island College</Company>
  <LinksUpToDate>false</LinksUpToDate>
  <CharactersWithSpaces>16067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8</cp:revision>
  <cp:lastPrinted>2015-10-02T15:20:00Z</cp:lastPrinted>
  <dcterms:created xsi:type="dcterms:W3CDTF">2023-09-27T12:09:00Z</dcterms:created>
  <dcterms:modified xsi:type="dcterms:W3CDTF">2023-09-30T19:33:00Z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0x010100190104173BF2F84B98703CAFDE7AB32A</vt:lpwstr>
  </property>
  <property fmtid="{D5CDD505-2E9C-101B-9397-08002B2CF9AE}" pid="8" name="MediaServiceImageTags">
    <vt:lpwstr/>
  </property>
</Properties>
</file>