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4F09D618" w:rsidR="00F64260" w:rsidRPr="00A83A6C" w:rsidRDefault="00537AA6" w:rsidP="00B862BF">
            <w:pPr>
              <w:pStyle w:val="Heading5"/>
              <w:rPr>
                <w:b/>
              </w:rPr>
            </w:pPr>
            <w:bookmarkStart w:id="0" w:name="Proposal"/>
            <w:bookmarkEnd w:id="0"/>
            <w:r>
              <w:rPr>
                <w:b/>
              </w:rPr>
              <w:t>Math 411: Advanced Calculus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68B67F27" w:rsidR="00F64260" w:rsidRPr="00A83A6C" w:rsidRDefault="00537AA6" w:rsidP="00B862BF">
            <w:pPr>
              <w:pStyle w:val="Heading5"/>
              <w:rPr>
                <w:b/>
              </w:rPr>
            </w:pPr>
            <w:bookmarkStart w:id="3" w:name="Ifapplicable"/>
            <w:bookmarkEnd w:id="3"/>
            <w:r>
              <w:rPr>
                <w:b/>
              </w:rPr>
              <w:t>Math 411: Calculus IV</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6DB84070"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5D642E04" w:rsidR="00F64260" w:rsidRPr="005F2A05" w:rsidRDefault="00F64260" w:rsidP="000A36CD">
            <w:pPr>
              <w:rPr>
                <w:b/>
              </w:rPr>
            </w:pPr>
            <w:bookmarkStart w:id="4" w:name="type"/>
            <w:r w:rsidRPr="005F2A05">
              <w:rPr>
                <w:b/>
              </w:rPr>
              <w:t xml:space="preserve">Course: </w:t>
            </w:r>
            <w:bookmarkEnd w:id="4"/>
            <w:r w:rsidRPr="005F2A05">
              <w:rPr>
                <w:b/>
              </w:rPr>
              <w:t xml:space="preserve"> </w:t>
            </w:r>
            <w:r w:rsidRPr="00A87611">
              <w:rPr>
                <w:b/>
              </w:rPr>
              <w:t>revision</w:t>
            </w:r>
            <w:r w:rsidRPr="005F2A05">
              <w:rPr>
                <w:b/>
              </w:rPr>
              <w:t xml:space="preserve"> </w:t>
            </w:r>
            <w:bookmarkStart w:id="5" w:name="deletion"/>
            <w:bookmarkEnd w:id="5"/>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7A0C323D" w:rsidR="00F64260" w:rsidRPr="00B605CE" w:rsidRDefault="00537AA6" w:rsidP="00B862BF">
            <w:pPr>
              <w:rPr>
                <w:b/>
              </w:rPr>
            </w:pPr>
            <w:bookmarkStart w:id="6" w:name="Originator"/>
            <w:bookmarkEnd w:id="6"/>
            <w:r>
              <w:rPr>
                <w:b/>
              </w:rPr>
              <w:t>Rebecca Sparks</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149312DB" w:rsidR="00F64260" w:rsidRPr="00B605CE" w:rsidRDefault="00537AA6" w:rsidP="00B862BF">
            <w:pPr>
              <w:rPr>
                <w:b/>
              </w:rPr>
            </w:pPr>
            <w:bookmarkStart w:id="7" w:name="home_dept"/>
            <w:bookmarkEnd w:id="7"/>
            <w:r>
              <w:rPr>
                <w:b/>
              </w:rPr>
              <w:t>Mathematical Sciences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8" w:name="Rationale"/>
            <w:bookmarkEnd w:id="8"/>
          </w:p>
          <w:p w14:paraId="32CF7281" w14:textId="1C23BAC6" w:rsidR="00F64260" w:rsidRDefault="00537AA6">
            <w:pPr>
              <w:spacing w:line="240" w:lineRule="auto"/>
              <w:rPr>
                <w:b/>
              </w:rPr>
            </w:pPr>
            <w:r>
              <w:rPr>
                <w:b/>
              </w:rPr>
              <w:t>We are adjusting the name of Math 411 to be more consistent with our peers across the country.  We are slightly altering the content in order</w:t>
            </w:r>
            <w:r w:rsidR="0083658C">
              <w:rPr>
                <w:b/>
              </w:rPr>
              <w:t xml:space="preserve"> to allow</w:t>
            </w:r>
            <w:r>
              <w:rPr>
                <w:b/>
              </w:rPr>
              <w:t xml:space="preserve"> for more flexibility for when our students take the course.  </w:t>
            </w:r>
          </w:p>
          <w:p w14:paraId="5B687CFA" w14:textId="77777777" w:rsidR="00F64260" w:rsidRDefault="00F64260">
            <w:pPr>
              <w:spacing w:line="240" w:lineRule="auto"/>
              <w:rPr>
                <w:b/>
              </w:rPr>
            </w:pPr>
          </w:p>
          <w:p w14:paraId="528F72EA" w14:textId="77777777" w:rsidR="00F64260" w:rsidRDefault="00F64260">
            <w:pPr>
              <w:spacing w:line="240" w:lineRule="auto"/>
              <w:rPr>
                <w:b/>
              </w:rPr>
            </w:pPr>
          </w:p>
          <w:p w14:paraId="27E0D044" w14:textId="77777777" w:rsidR="00F64260" w:rsidRDefault="00F64260">
            <w:pPr>
              <w:spacing w:line="240" w:lineRule="auto"/>
              <w:rPr>
                <w:b/>
              </w:rPr>
            </w:pP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4BBDB7A5" w:rsidR="00517DB2" w:rsidRPr="00B649C4" w:rsidRDefault="00537AA6" w:rsidP="00517DB2">
            <w:pPr>
              <w:rPr>
                <w:b/>
              </w:rPr>
            </w:pPr>
            <w:bookmarkStart w:id="9" w:name="student_impact"/>
            <w:bookmarkEnd w:id="9"/>
            <w:r>
              <w:rPr>
                <w:b/>
              </w:rPr>
              <w:t>Students will be able to take Advanced Calculus anytime after Math 213 (Calculus II) instead of having to wait for completion of Math 314 (Calculus III)</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57DE22CC" w:rsidR="00517DB2" w:rsidRPr="00B649C4" w:rsidRDefault="00537AA6" w:rsidP="00517DB2">
            <w:pPr>
              <w:rPr>
                <w:b/>
              </w:rPr>
            </w:pPr>
            <w:bookmarkStart w:id="10" w:name="prog_impact"/>
            <w:bookmarkEnd w:id="10"/>
            <w:r>
              <w:rPr>
                <w:b/>
              </w:rPr>
              <w:t>This would allow students in other scientific majors to take this course should they have the interest, and completed coursework at the Calculus II level.</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2288948C" w:rsidR="008D52B7" w:rsidRPr="00C25F9D" w:rsidRDefault="00537AA6" w:rsidP="008D52B7">
            <w:pPr>
              <w:rPr>
                <w:b/>
              </w:rPr>
            </w:pPr>
            <w:r>
              <w:rPr>
                <w:b/>
              </w:rPr>
              <w:t>Do not expect any impact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7F9DB8B1" w:rsidR="008D52B7" w:rsidRPr="00C25F9D" w:rsidRDefault="00537AA6" w:rsidP="008D52B7">
            <w:pPr>
              <w:rPr>
                <w:b/>
              </w:rPr>
            </w:pPr>
            <w:r>
              <w:rPr>
                <w:b/>
              </w:rPr>
              <w:t>Do not expect any impact</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3EB4130B" w:rsidR="008D52B7" w:rsidRPr="00C25F9D" w:rsidRDefault="00537AA6" w:rsidP="008D52B7">
            <w:pPr>
              <w:rPr>
                <w:b/>
              </w:rPr>
            </w:pPr>
            <w:r>
              <w:rPr>
                <w:b/>
              </w:rPr>
              <w:t>No new impact</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327C8A63" w:rsidR="008D52B7" w:rsidRPr="00C25F9D" w:rsidRDefault="00537AA6" w:rsidP="008D52B7">
            <w:pPr>
              <w:rPr>
                <w:b/>
              </w:rPr>
            </w:pPr>
            <w:r>
              <w:rPr>
                <w:b/>
              </w:rPr>
              <w:t>No new impact</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277DBFA" w:rsidR="00F64260" w:rsidRPr="00B605CE" w:rsidRDefault="00537AA6"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7C6FD7F6"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lastRenderedPageBreak/>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6DD81A3B" w:rsidR="00F64260" w:rsidRPr="009F029C" w:rsidRDefault="00537AA6" w:rsidP="001429AA">
            <w:pPr>
              <w:spacing w:line="240" w:lineRule="auto"/>
              <w:rPr>
                <w:b/>
              </w:rPr>
            </w:pPr>
            <w:bookmarkStart w:id="13" w:name="cours_title"/>
            <w:bookmarkEnd w:id="13"/>
            <w:r>
              <w:rPr>
                <w:b/>
              </w:rPr>
              <w:t>Math 411</w:t>
            </w:r>
          </w:p>
        </w:tc>
        <w:tc>
          <w:tcPr>
            <w:tcW w:w="3840" w:type="dxa"/>
            <w:noWrap/>
          </w:tcPr>
          <w:p w14:paraId="6540064C" w14:textId="4AE9AC2D" w:rsidR="00F64260" w:rsidRPr="009F029C" w:rsidRDefault="00537AA6" w:rsidP="001429AA">
            <w:pPr>
              <w:spacing w:line="240" w:lineRule="auto"/>
              <w:rPr>
                <w:b/>
              </w:rPr>
            </w:pPr>
            <w:r>
              <w:rPr>
                <w:b/>
              </w:rPr>
              <w:t>Math 411</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6A4D96DA" w:rsidR="00F64260" w:rsidRPr="009F029C" w:rsidRDefault="00537AA6" w:rsidP="001429AA">
            <w:pPr>
              <w:spacing w:line="240" w:lineRule="auto"/>
              <w:rPr>
                <w:b/>
              </w:rPr>
            </w:pPr>
            <w:bookmarkStart w:id="14" w:name="title"/>
            <w:bookmarkEnd w:id="14"/>
            <w:r>
              <w:rPr>
                <w:b/>
              </w:rPr>
              <w:t>Calculus IV</w:t>
            </w:r>
          </w:p>
        </w:tc>
        <w:tc>
          <w:tcPr>
            <w:tcW w:w="3840" w:type="dxa"/>
            <w:noWrap/>
          </w:tcPr>
          <w:p w14:paraId="2B9DB727" w14:textId="33CC5F4A" w:rsidR="00F64260" w:rsidRPr="009F029C" w:rsidRDefault="00537AA6" w:rsidP="001429AA">
            <w:pPr>
              <w:spacing w:line="240" w:lineRule="auto"/>
              <w:rPr>
                <w:b/>
              </w:rPr>
            </w:pPr>
            <w:r>
              <w:rPr>
                <w:b/>
              </w:rPr>
              <w:t>Advanced Calculus</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4D07C906" w:rsidR="00F64260" w:rsidRPr="0083658C" w:rsidRDefault="0083658C" w:rsidP="009F029C">
            <w:pPr>
              <w:tabs>
                <w:tab w:val="left" w:pos="690"/>
              </w:tabs>
              <w:spacing w:line="240" w:lineRule="auto"/>
              <w:rPr>
                <w:bCs/>
              </w:rPr>
            </w:pPr>
            <w:bookmarkStart w:id="15" w:name="description"/>
            <w:bookmarkEnd w:id="15"/>
            <w:r w:rsidRPr="0083658C">
              <w:rPr>
                <w:bCs/>
              </w:rPr>
              <w:t xml:space="preserve">A continuation of Math 314, study includes Lagrange multipliers, line integrals, Green’s Theorem, transformations of the Jacobian, and an introduction to analysis involving limits and derivatives.  </w:t>
            </w:r>
          </w:p>
        </w:tc>
        <w:tc>
          <w:tcPr>
            <w:tcW w:w="3840" w:type="dxa"/>
            <w:noWrap/>
          </w:tcPr>
          <w:p w14:paraId="51C7BE85" w14:textId="142C8F60" w:rsidR="00F64260" w:rsidRPr="00785C9C" w:rsidRDefault="00785C9C" w:rsidP="00785C9C">
            <w:pPr>
              <w:pStyle w:val="NormalWeb"/>
            </w:pPr>
            <w:r>
              <w:t>Students study p</w:t>
            </w:r>
            <w:r w:rsidR="0083658C">
              <w:t xml:space="preserve">arameterized curves, non-rectangular coordinate systems, </w:t>
            </w:r>
            <w:proofErr w:type="gramStart"/>
            <w:r w:rsidR="0083658C">
              <w:t>Taylor</w:t>
            </w:r>
            <w:proofErr w:type="gramEnd"/>
            <w:r w:rsidR="0083658C">
              <w:t xml:space="preserve"> and Fourier Series, and </w:t>
            </w:r>
            <w:r>
              <w:t>are</w:t>
            </w:r>
            <w:r w:rsidR="0083658C">
              <w:t xml:space="preserve"> introduc</w:t>
            </w:r>
            <w:r>
              <w:t>ed</w:t>
            </w:r>
            <w:r w:rsidR="0083658C">
              <w:t xml:space="preserve"> to analysis: sequences of real numbers, limits and continuity for functions, uniform continuity, and uniform convergence. </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056FA1F9" w:rsidR="00F64260" w:rsidRPr="009F029C" w:rsidRDefault="00537AA6" w:rsidP="001429AA">
            <w:pPr>
              <w:spacing w:line="240" w:lineRule="auto"/>
              <w:rPr>
                <w:b/>
              </w:rPr>
            </w:pPr>
            <w:bookmarkStart w:id="16" w:name="prereqs"/>
            <w:bookmarkEnd w:id="16"/>
            <w:r>
              <w:rPr>
                <w:b/>
              </w:rPr>
              <w:t>Math 314</w:t>
            </w:r>
          </w:p>
        </w:tc>
        <w:tc>
          <w:tcPr>
            <w:tcW w:w="3840" w:type="dxa"/>
            <w:noWrap/>
          </w:tcPr>
          <w:p w14:paraId="4DA91B44" w14:textId="157F7C85" w:rsidR="00F64260" w:rsidRPr="009F029C" w:rsidRDefault="00537AA6" w:rsidP="001429AA">
            <w:pPr>
              <w:spacing w:line="240" w:lineRule="auto"/>
              <w:rPr>
                <w:b/>
              </w:rPr>
            </w:pPr>
            <w:r>
              <w:rPr>
                <w:b/>
              </w:rPr>
              <w:t>Math 213</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5741DFFD" w:rsidR="00F64260" w:rsidRPr="009F029C" w:rsidRDefault="00F64260" w:rsidP="0083658C">
            <w:pPr>
              <w:spacing w:line="240" w:lineRule="auto"/>
              <w:rPr>
                <w:b/>
                <w:sz w:val="20"/>
              </w:rPr>
            </w:pPr>
          </w:p>
        </w:tc>
        <w:tc>
          <w:tcPr>
            <w:tcW w:w="3840" w:type="dxa"/>
            <w:noWrap/>
          </w:tcPr>
          <w:p w14:paraId="67D1137F" w14:textId="153AE03A" w:rsidR="00F64260" w:rsidRPr="009F029C" w:rsidRDefault="00F64260" w:rsidP="0083658C">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2D0BD0F2" w:rsidR="00F64260" w:rsidRPr="009F029C" w:rsidRDefault="00F64260" w:rsidP="001429AA">
            <w:pPr>
              <w:spacing w:line="240" w:lineRule="auto"/>
              <w:rPr>
                <w:b/>
              </w:rPr>
            </w:pPr>
            <w:bookmarkStart w:id="17" w:name="contacthours"/>
            <w:bookmarkEnd w:id="17"/>
          </w:p>
        </w:tc>
        <w:tc>
          <w:tcPr>
            <w:tcW w:w="3840" w:type="dxa"/>
            <w:noWrap/>
          </w:tcPr>
          <w:p w14:paraId="57D144B9" w14:textId="0EB8D974"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20E5DAE9" w:rsidR="00F64260" w:rsidRPr="009F029C" w:rsidRDefault="00F64260" w:rsidP="001429AA">
            <w:pPr>
              <w:spacing w:line="240" w:lineRule="auto"/>
              <w:rPr>
                <w:b/>
              </w:rPr>
            </w:pPr>
            <w:bookmarkStart w:id="18" w:name="credits"/>
            <w:bookmarkEnd w:id="18"/>
          </w:p>
        </w:tc>
        <w:tc>
          <w:tcPr>
            <w:tcW w:w="3840" w:type="dxa"/>
            <w:noWrap/>
          </w:tcPr>
          <w:p w14:paraId="7DD4CAFF" w14:textId="647AFC73"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5D33A24A" w:rsidR="00F64260" w:rsidRPr="009F029C" w:rsidRDefault="00F64260" w:rsidP="001429AA">
            <w:pPr>
              <w:spacing w:line="240" w:lineRule="auto"/>
              <w:rPr>
                <w:rStyle w:val="TEXT"/>
              </w:rPr>
            </w:pPr>
            <w:bookmarkStart w:id="19" w:name="differences"/>
            <w:bookmarkEnd w:id="19"/>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6BFEF210" w:rsidR="00F64260" w:rsidRPr="009F029C" w:rsidRDefault="00F64260" w:rsidP="001429AA">
            <w:pPr>
              <w:spacing w:line="240" w:lineRule="auto"/>
              <w:rPr>
                <w:b/>
                <w:sz w:val="20"/>
              </w:rPr>
            </w:pPr>
          </w:p>
        </w:tc>
        <w:tc>
          <w:tcPr>
            <w:tcW w:w="3840" w:type="dxa"/>
            <w:noWrap/>
          </w:tcPr>
          <w:p w14:paraId="2CF717EE" w14:textId="13D4F670"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395BA583" w:rsidR="00F64260" w:rsidRPr="009F029C" w:rsidRDefault="00F64260" w:rsidP="006B20A9">
            <w:pPr>
              <w:spacing w:line="240" w:lineRule="auto"/>
              <w:rPr>
                <w:b/>
                <w:sz w:val="20"/>
              </w:rPr>
            </w:pPr>
            <w:bookmarkStart w:id="20" w:name="instr_methods"/>
            <w:bookmarkEnd w:id="20"/>
            <w:r w:rsidRPr="009F029C">
              <w:rPr>
                <w:rFonts w:ascii="MS Mincho" w:eastAsia="MS Mincho" w:hAnsi="MS Mincho" w:cs="MS Mincho"/>
                <w:b/>
                <w:sz w:val="20"/>
              </w:rPr>
              <w:t xml:space="preserve"> </w:t>
            </w:r>
          </w:p>
        </w:tc>
        <w:tc>
          <w:tcPr>
            <w:tcW w:w="3840" w:type="dxa"/>
            <w:noWrap/>
          </w:tcPr>
          <w:p w14:paraId="27D66483" w14:textId="0BE96504"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494AFE5E" w:rsidR="005E2D3D" w:rsidRPr="009F029C" w:rsidRDefault="005E2D3D" w:rsidP="00837253">
            <w:pPr>
              <w:spacing w:line="240" w:lineRule="auto"/>
              <w:rPr>
                <w:b/>
                <w:sz w:val="20"/>
              </w:rPr>
            </w:pPr>
          </w:p>
        </w:tc>
        <w:tc>
          <w:tcPr>
            <w:tcW w:w="3840" w:type="dxa"/>
            <w:noWrap/>
          </w:tcPr>
          <w:p w14:paraId="50180751" w14:textId="6530BA44"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E9945AD" w:rsidR="00F64260" w:rsidRPr="009F029C" w:rsidRDefault="00F64260" w:rsidP="00A87611">
            <w:pPr>
              <w:spacing w:line="240" w:lineRule="auto"/>
              <w:rPr>
                <w:b/>
                <w:sz w:val="20"/>
              </w:rPr>
            </w:pPr>
            <w:bookmarkStart w:id="21" w:name="required"/>
            <w:bookmarkEnd w:id="21"/>
          </w:p>
        </w:tc>
        <w:tc>
          <w:tcPr>
            <w:tcW w:w="3840" w:type="dxa"/>
            <w:noWrap/>
          </w:tcPr>
          <w:p w14:paraId="442E5788" w14:textId="4912CD0C"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085FCAEE" w:rsidR="00F64260" w:rsidRPr="009F029C" w:rsidRDefault="00F3256C" w:rsidP="001429AA">
            <w:pPr>
              <w:spacing w:line="240" w:lineRule="auto"/>
              <w:rPr>
                <w:b/>
              </w:rPr>
            </w:pPr>
            <w:r>
              <w:rPr>
                <w:b/>
              </w:rPr>
              <w:t>NO</w:t>
            </w:r>
          </w:p>
        </w:tc>
        <w:tc>
          <w:tcPr>
            <w:tcW w:w="3840" w:type="dxa"/>
            <w:noWrap/>
          </w:tcPr>
          <w:p w14:paraId="41CF798F" w14:textId="44A748A3" w:rsidR="00F64260" w:rsidRPr="009F029C" w:rsidRDefault="00F3256C"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75645F9C" w:rsidR="00F64260" w:rsidRPr="00176FE8" w:rsidRDefault="00F3256C" w:rsidP="001A51ED">
            <w:pPr>
              <w:rPr>
                <w:rFonts w:ascii="MS Mincho" w:eastAsia="MS Mincho" w:hAnsi="MS Mincho" w:cs="MS Mincho"/>
                <w:b/>
                <w:sz w:val="20"/>
              </w:rPr>
            </w:pPr>
            <w:bookmarkStart w:id="22" w:name="ge"/>
            <w:bookmarkEnd w:id="22"/>
            <w:r>
              <w:rPr>
                <w:b/>
              </w:rPr>
              <w:t>NO</w:t>
            </w:r>
            <w:r w:rsidR="00984B36">
              <w:rPr>
                <w:b/>
              </w:rPr>
              <w:t xml:space="preserve">  </w:t>
            </w:r>
          </w:p>
        </w:tc>
        <w:tc>
          <w:tcPr>
            <w:tcW w:w="3840" w:type="dxa"/>
            <w:noWrap/>
          </w:tcPr>
          <w:p w14:paraId="45B135E3" w14:textId="305E85FD" w:rsidR="00F64260" w:rsidRPr="00176FE8" w:rsidRDefault="00F3256C" w:rsidP="001429AA">
            <w:pPr>
              <w:spacing w:line="240" w:lineRule="auto"/>
              <w:rPr>
                <w:rFonts w:ascii="MS Mincho" w:eastAsia="MS Mincho" w:hAnsi="MS Mincho" w:cs="MS Mincho"/>
                <w:b/>
                <w:sz w:val="20"/>
              </w:rPr>
            </w:pPr>
            <w:r>
              <w:rPr>
                <w:b/>
              </w:rPr>
              <w:t>NO</w:t>
            </w:r>
            <w:r w:rsidR="00984B36">
              <w:rPr>
                <w:b/>
              </w:rPr>
              <w:t xml:space="preserve"> </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13DCAA3E" w:rsidR="00CF0A1D" w:rsidRDefault="00CF0A1D" w:rsidP="001A51ED">
            <w:pPr>
              <w:rPr>
                <w:b/>
              </w:rPr>
            </w:pPr>
            <w:r>
              <w:rPr>
                <w:b/>
              </w:rPr>
              <w:t>NO</w:t>
            </w:r>
          </w:p>
        </w:tc>
        <w:tc>
          <w:tcPr>
            <w:tcW w:w="3840" w:type="dxa"/>
            <w:noWrap/>
          </w:tcPr>
          <w:p w14:paraId="10B541DA" w14:textId="0DF2F238" w:rsidR="00CF0A1D" w:rsidRDefault="00CF0A1D"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71511EF9" w:rsidR="00F64260" w:rsidRPr="009F029C" w:rsidRDefault="00837253" w:rsidP="00837253">
            <w:pPr>
              <w:spacing w:line="240" w:lineRule="auto"/>
              <w:rPr>
                <w:b/>
                <w:sz w:val="20"/>
              </w:rPr>
            </w:pPr>
            <w:bookmarkStart w:id="23" w:name="performance"/>
            <w:bookmarkEnd w:id="23"/>
            <w:r w:rsidRPr="009F029C">
              <w:rPr>
                <w:b/>
                <w:sz w:val="20"/>
              </w:rPr>
              <w:t xml:space="preserve"> </w:t>
            </w:r>
          </w:p>
        </w:tc>
        <w:tc>
          <w:tcPr>
            <w:tcW w:w="3840" w:type="dxa"/>
            <w:noWrap/>
          </w:tcPr>
          <w:p w14:paraId="33AC4615" w14:textId="501E1996" w:rsidR="00F64260" w:rsidRPr="009F029C" w:rsidRDefault="005E2D3D" w:rsidP="005E2D3D">
            <w:pPr>
              <w:spacing w:line="240" w:lineRule="auto"/>
              <w:rPr>
                <w:b/>
                <w:sz w:val="20"/>
              </w:rPr>
            </w:pPr>
            <w:r w:rsidRPr="009F029C">
              <w:rPr>
                <w:b/>
                <w:sz w:val="20"/>
              </w:rPr>
              <w:t xml:space="preserve"> </w:t>
            </w: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2A22D2C8" w:rsidR="00BF30C5" w:rsidRPr="009F029C" w:rsidRDefault="00BF30C5" w:rsidP="001429AA">
            <w:pPr>
              <w:spacing w:line="240" w:lineRule="auto"/>
              <w:rPr>
                <w:b/>
              </w:rPr>
            </w:pPr>
          </w:p>
        </w:tc>
        <w:tc>
          <w:tcPr>
            <w:tcW w:w="3840" w:type="dxa"/>
            <w:noWrap/>
          </w:tcPr>
          <w:p w14:paraId="79164CE6" w14:textId="7E499EDB"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5" w:name="competing"/>
            <w:bookmarkEnd w:id="25"/>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785C9C">
        <w:trPr>
          <w:cantSplit/>
          <w:tblHeader/>
        </w:trPr>
        <w:tc>
          <w:tcPr>
            <w:tcW w:w="4314"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72"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785C9C">
        <w:tc>
          <w:tcPr>
            <w:tcW w:w="4314" w:type="dxa"/>
          </w:tcPr>
          <w:p w14:paraId="4E937535" w14:textId="77777777" w:rsidR="00F64260" w:rsidRDefault="00F64260">
            <w:pPr>
              <w:spacing w:line="240" w:lineRule="auto"/>
            </w:pPr>
            <w:bookmarkStart w:id="26" w:name="outcomes"/>
            <w:bookmarkEnd w:id="26"/>
          </w:p>
        </w:tc>
        <w:tc>
          <w:tcPr>
            <w:tcW w:w="1894" w:type="dxa"/>
          </w:tcPr>
          <w:p w14:paraId="0A045709" w14:textId="77777777" w:rsidR="00F64260" w:rsidRDefault="00F64260">
            <w:pPr>
              <w:spacing w:line="240" w:lineRule="auto"/>
            </w:pPr>
          </w:p>
        </w:tc>
        <w:tc>
          <w:tcPr>
            <w:tcW w:w="4572" w:type="dxa"/>
          </w:tcPr>
          <w:p w14:paraId="638BB382" w14:textId="77777777" w:rsidR="00F64260" w:rsidRDefault="00F64260" w:rsidP="00AE7A3D">
            <w:pPr>
              <w:spacing w:line="240" w:lineRule="auto"/>
            </w:pPr>
            <w:r>
              <w:t>Click Tab from here to add rows</w:t>
            </w:r>
          </w:p>
        </w:tc>
      </w:tr>
    </w:tbl>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51"/>
        <w:gridCol w:w="3225"/>
        <w:gridCol w:w="3097"/>
        <w:gridCol w:w="1407"/>
      </w:tblGrid>
      <w:tr w:rsidR="00115A68" w:rsidRPr="00402602" w14:paraId="67436BB2" w14:textId="77777777" w:rsidTr="00785C9C">
        <w:trPr>
          <w:cantSplit/>
          <w:tblHeader/>
        </w:trPr>
        <w:tc>
          <w:tcPr>
            <w:tcW w:w="3051" w:type="dxa"/>
            <w:vAlign w:val="center"/>
          </w:tcPr>
          <w:p w14:paraId="739386E3" w14:textId="77777777" w:rsidR="00115A68" w:rsidRPr="00A83A6C" w:rsidRDefault="00115A68" w:rsidP="0015571B">
            <w:pPr>
              <w:pStyle w:val="Heading5"/>
              <w:jc w:val="center"/>
            </w:pPr>
            <w:r w:rsidRPr="00A83A6C">
              <w:t>Name</w:t>
            </w:r>
          </w:p>
        </w:tc>
        <w:tc>
          <w:tcPr>
            <w:tcW w:w="3225"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097"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407"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785C9C">
        <w:trPr>
          <w:cantSplit/>
          <w:trHeight w:val="489"/>
        </w:trPr>
        <w:tc>
          <w:tcPr>
            <w:tcW w:w="3051" w:type="dxa"/>
            <w:vAlign w:val="center"/>
          </w:tcPr>
          <w:p w14:paraId="20877218" w14:textId="6F016F24" w:rsidR="00115A68" w:rsidRDefault="00E135A1" w:rsidP="0015571B">
            <w:pPr>
              <w:spacing w:line="240" w:lineRule="auto"/>
            </w:pPr>
            <w:r>
              <w:t>Rebecca Sparks</w:t>
            </w:r>
          </w:p>
        </w:tc>
        <w:tc>
          <w:tcPr>
            <w:tcW w:w="3225" w:type="dxa"/>
            <w:vAlign w:val="center"/>
          </w:tcPr>
          <w:p w14:paraId="0730C1D0" w14:textId="636DA227" w:rsidR="00115A68" w:rsidRDefault="00E135A1" w:rsidP="0015571B">
            <w:pPr>
              <w:spacing w:line="240" w:lineRule="auto"/>
            </w:pPr>
            <w:r>
              <w:t>Chair of Mathematical Sciences</w:t>
            </w:r>
            <w:r w:rsidR="00115A68">
              <w:t xml:space="preserve"> </w:t>
            </w:r>
          </w:p>
        </w:tc>
        <w:tc>
          <w:tcPr>
            <w:tcW w:w="3097" w:type="dxa"/>
            <w:vAlign w:val="center"/>
          </w:tcPr>
          <w:p w14:paraId="7487F9CA" w14:textId="3A8925EB" w:rsidR="00115A68" w:rsidRDefault="00785C9C" w:rsidP="0015571B">
            <w:pPr>
              <w:spacing w:line="240" w:lineRule="auto"/>
            </w:pPr>
            <w:r>
              <w:t>*Approved via</w:t>
            </w:r>
            <w:r w:rsidR="00E135A1">
              <w:t xml:space="preserve"> email</w:t>
            </w:r>
          </w:p>
        </w:tc>
        <w:tc>
          <w:tcPr>
            <w:tcW w:w="1407" w:type="dxa"/>
            <w:vAlign w:val="center"/>
          </w:tcPr>
          <w:p w14:paraId="1F86A130" w14:textId="57098CAF" w:rsidR="00115A68" w:rsidRDefault="00E135A1" w:rsidP="0015571B">
            <w:pPr>
              <w:spacing w:line="240" w:lineRule="auto"/>
            </w:pPr>
            <w:r>
              <w:t>04/13/2023</w:t>
            </w:r>
          </w:p>
        </w:tc>
      </w:tr>
      <w:tr w:rsidR="00115A68" w14:paraId="5FB4CB46" w14:textId="77777777" w:rsidTr="00785C9C">
        <w:trPr>
          <w:cantSplit/>
          <w:trHeight w:val="489"/>
        </w:trPr>
        <w:tc>
          <w:tcPr>
            <w:tcW w:w="3051" w:type="dxa"/>
            <w:vAlign w:val="center"/>
          </w:tcPr>
          <w:p w14:paraId="6ED2A8A6" w14:textId="7AA653F2" w:rsidR="00115A68" w:rsidRDefault="00E135A1" w:rsidP="0015571B">
            <w:pPr>
              <w:spacing w:line="240" w:lineRule="auto"/>
            </w:pPr>
            <w:r>
              <w:t>Earl Simson</w:t>
            </w:r>
          </w:p>
        </w:tc>
        <w:tc>
          <w:tcPr>
            <w:tcW w:w="3225" w:type="dxa"/>
            <w:vAlign w:val="center"/>
          </w:tcPr>
          <w:p w14:paraId="229CC930" w14:textId="03CDDF6C" w:rsidR="00115A68" w:rsidRDefault="00115A68" w:rsidP="0015571B">
            <w:pPr>
              <w:spacing w:line="240" w:lineRule="auto"/>
            </w:pPr>
            <w:r>
              <w:t xml:space="preserve">Dean of </w:t>
            </w:r>
            <w:r w:rsidR="00E135A1">
              <w:t>Arts and Sciences</w:t>
            </w:r>
          </w:p>
        </w:tc>
        <w:tc>
          <w:tcPr>
            <w:tcW w:w="3097" w:type="dxa"/>
            <w:vAlign w:val="center"/>
          </w:tcPr>
          <w:p w14:paraId="73DF0B07" w14:textId="376D1C84" w:rsidR="00115A68" w:rsidRDefault="00B36B88" w:rsidP="0015571B">
            <w:pPr>
              <w:spacing w:line="240" w:lineRule="auto"/>
            </w:pPr>
            <w:r>
              <w:rPr>
                <w:rFonts w:ascii="Brush Script Std" w:hAnsi="Brush Script Std"/>
                <w:sz w:val="28"/>
              </w:rPr>
              <w:t>Earl Simson</w:t>
            </w:r>
          </w:p>
        </w:tc>
        <w:tc>
          <w:tcPr>
            <w:tcW w:w="1407" w:type="dxa"/>
            <w:vAlign w:val="center"/>
          </w:tcPr>
          <w:p w14:paraId="4EB70E84" w14:textId="57508781" w:rsidR="00115A68" w:rsidRDefault="00B36B88" w:rsidP="0015571B">
            <w:pPr>
              <w:spacing w:line="240" w:lineRule="auto"/>
            </w:pPr>
            <w:r>
              <w:t>5/2/23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9C08" w14:textId="77777777" w:rsidR="007767ED" w:rsidRDefault="007767ED" w:rsidP="00FA78CA">
      <w:pPr>
        <w:spacing w:line="240" w:lineRule="auto"/>
      </w:pPr>
      <w:r>
        <w:separator/>
      </w:r>
    </w:p>
  </w:endnote>
  <w:endnote w:type="continuationSeparator" w:id="0">
    <w:p w14:paraId="7CF03DAD" w14:textId="77777777" w:rsidR="007767ED" w:rsidRDefault="007767ED"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6999" w14:textId="77777777" w:rsidR="007767ED" w:rsidRDefault="007767ED" w:rsidP="00FA78CA">
      <w:pPr>
        <w:spacing w:line="240" w:lineRule="auto"/>
      </w:pPr>
      <w:r>
        <w:separator/>
      </w:r>
    </w:p>
  </w:footnote>
  <w:footnote w:type="continuationSeparator" w:id="0">
    <w:p w14:paraId="61CC5123" w14:textId="77777777" w:rsidR="007767ED" w:rsidRDefault="007767ED"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272C4E1D"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785C9C">
      <w:rPr>
        <w:color w:val="4F6228"/>
      </w:rPr>
      <w:t>22-23-132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785C9C">
      <w:rPr>
        <w:color w:val="4F6228"/>
      </w:rPr>
      <w:t>4/28/2023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39271653">
    <w:abstractNumId w:val="11"/>
  </w:num>
  <w:num w:numId="2" w16cid:durableId="1082025293">
    <w:abstractNumId w:val="3"/>
  </w:num>
  <w:num w:numId="3" w16cid:durableId="1316642032">
    <w:abstractNumId w:val="9"/>
  </w:num>
  <w:num w:numId="4" w16cid:durableId="987978301">
    <w:abstractNumId w:val="1"/>
  </w:num>
  <w:num w:numId="5" w16cid:durableId="809447608">
    <w:abstractNumId w:val="5"/>
  </w:num>
  <w:num w:numId="6" w16cid:durableId="1425957669">
    <w:abstractNumId w:val="12"/>
  </w:num>
  <w:num w:numId="7" w16cid:durableId="1156262606">
    <w:abstractNumId w:val="2"/>
  </w:num>
  <w:num w:numId="8" w16cid:durableId="772433109">
    <w:abstractNumId w:val="8"/>
  </w:num>
  <w:num w:numId="9" w16cid:durableId="1849054760">
    <w:abstractNumId w:val="10"/>
  </w:num>
  <w:num w:numId="10" w16cid:durableId="26680464">
    <w:abstractNumId w:val="4"/>
  </w:num>
  <w:num w:numId="11" w16cid:durableId="608859340">
    <w:abstractNumId w:val="13"/>
  </w:num>
  <w:num w:numId="12" w16cid:durableId="826095342">
    <w:abstractNumId w:val="7"/>
  </w:num>
  <w:num w:numId="13" w16cid:durableId="1718695825">
    <w:abstractNumId w:val="0"/>
  </w:num>
  <w:num w:numId="14" w16cid:durableId="177276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76FE8"/>
    <w:rsid w:val="00181A4B"/>
    <w:rsid w:val="00191F3C"/>
    <w:rsid w:val="001A1D27"/>
    <w:rsid w:val="001A37FB"/>
    <w:rsid w:val="001A51ED"/>
    <w:rsid w:val="001B2E3A"/>
    <w:rsid w:val="001C3A09"/>
    <w:rsid w:val="001D6E18"/>
    <w:rsid w:val="001E7B2A"/>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81178"/>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B6DD9"/>
    <w:rsid w:val="004E57C5"/>
    <w:rsid w:val="004E79A5"/>
    <w:rsid w:val="00517DB2"/>
    <w:rsid w:val="00526851"/>
    <w:rsid w:val="005275F1"/>
    <w:rsid w:val="00537AA6"/>
    <w:rsid w:val="00541F11"/>
    <w:rsid w:val="005473BC"/>
    <w:rsid w:val="005851AF"/>
    <w:rsid w:val="005873E3"/>
    <w:rsid w:val="00590188"/>
    <w:rsid w:val="0059448E"/>
    <w:rsid w:val="005A7902"/>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41CB"/>
    <w:rsid w:val="00766256"/>
    <w:rsid w:val="00776415"/>
    <w:rsid w:val="007767ED"/>
    <w:rsid w:val="007825B1"/>
    <w:rsid w:val="00785C9C"/>
    <w:rsid w:val="00795D54"/>
    <w:rsid w:val="00796AF7"/>
    <w:rsid w:val="007970C3"/>
    <w:rsid w:val="007A5702"/>
    <w:rsid w:val="007B10BE"/>
    <w:rsid w:val="007F4255"/>
    <w:rsid w:val="008122C6"/>
    <w:rsid w:val="00836281"/>
    <w:rsid w:val="0083658C"/>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8F255D"/>
    <w:rsid w:val="00905E67"/>
    <w:rsid w:val="00913143"/>
    <w:rsid w:val="00914A3A"/>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36B88"/>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0E52"/>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4D1E"/>
    <w:rsid w:val="00DB63D4"/>
    <w:rsid w:val="00DC15D9"/>
    <w:rsid w:val="00DD69AE"/>
    <w:rsid w:val="00DE2B7A"/>
    <w:rsid w:val="00DF4FCD"/>
    <w:rsid w:val="00DF7C07"/>
    <w:rsid w:val="00E135A1"/>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3256C"/>
    <w:rsid w:val="00F32980"/>
    <w:rsid w:val="00F35BF4"/>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D724A"/>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styleId="NormalWeb">
    <w:name w:val="Normal (Web)"/>
    <w:basedOn w:val="Normal"/>
    <w:uiPriority w:val="99"/>
    <w:unhideWhenUsed/>
    <w:rsid w:val="0083658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5072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r1spa\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6</cp:revision>
  <cp:lastPrinted>2015-10-02T15:20:00Z</cp:lastPrinted>
  <dcterms:created xsi:type="dcterms:W3CDTF">2023-04-13T17:24:00Z</dcterms:created>
  <dcterms:modified xsi:type="dcterms:W3CDTF">2023-05-02T18:31:00Z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