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67A0B72" w:rsidR="00F64260" w:rsidRPr="00A83A6C" w:rsidRDefault="003555E3" w:rsidP="00B862BF">
            <w:pPr>
              <w:pStyle w:val="Heading5"/>
              <w:rPr>
                <w:b/>
              </w:rPr>
            </w:pPr>
            <w:bookmarkStart w:id="0" w:name="Proposal"/>
            <w:bookmarkEnd w:id="0"/>
            <w:r>
              <w:rPr>
                <w:b/>
              </w:rPr>
              <w:t>BA Elementary Education</w:t>
            </w:r>
            <w:r w:rsidR="004D7BF3">
              <w:rPr>
                <w:b/>
              </w:rPr>
              <w:t xml:space="preserve"> </w:t>
            </w:r>
            <w:r>
              <w:rPr>
                <w:b/>
              </w:rPr>
              <w:t>Mathematics Major</w:t>
            </w:r>
            <w:r w:rsidR="002A0774">
              <w:rPr>
                <w:b/>
              </w:rPr>
              <w:t xml:space="preserve"> and BA Elementary education</w:t>
            </w:r>
            <w:r w:rsidR="004D7BF3">
              <w:rPr>
                <w:b/>
              </w:rPr>
              <w:t xml:space="preserve"> </w:t>
            </w:r>
            <w:r w:rsidR="002A0774">
              <w:rPr>
                <w:b/>
              </w:rPr>
              <w:t>Science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157B4CA" w:rsidR="005E2D3D" w:rsidRPr="004301A3" w:rsidRDefault="005E2D3D" w:rsidP="000E4E94">
            <w:pPr>
              <w:rPr>
                <w:b/>
              </w:rPr>
            </w:pPr>
            <w:r w:rsidRPr="004301A3">
              <w:rPr>
                <w:b/>
              </w:rPr>
              <w:t>School of Education</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6DE18A1"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B23D6FE" w:rsidR="00F64260" w:rsidRPr="00B605CE" w:rsidRDefault="003555E3" w:rsidP="00B862BF">
            <w:pPr>
              <w:rPr>
                <w:b/>
              </w:rPr>
            </w:pPr>
            <w:bookmarkStart w:id="5" w:name="Originator"/>
            <w:bookmarkEnd w:id="5"/>
            <w:r>
              <w:rPr>
                <w:b/>
              </w:rPr>
              <w:t>Carolyn Obel-Omia</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C538E50" w:rsidR="00F64260" w:rsidRPr="00B605CE" w:rsidRDefault="003555E3" w:rsidP="00B862BF">
            <w:pPr>
              <w:rPr>
                <w:b/>
              </w:rPr>
            </w:pPr>
            <w:bookmarkStart w:id="6" w:name="home_dept"/>
            <w:bookmarkEnd w:id="6"/>
            <w:r>
              <w:rPr>
                <w:b/>
              </w:rPr>
              <w:t>Elementary Education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2CAE390D" w14:textId="5131D0C7" w:rsidR="00F64260" w:rsidRDefault="0011594B">
            <w:pPr>
              <w:spacing w:line="240" w:lineRule="auto"/>
              <w:rPr>
                <w:bCs/>
              </w:rPr>
            </w:pPr>
            <w:r w:rsidRPr="0011594B">
              <w:rPr>
                <w:bCs/>
              </w:rPr>
              <w:t xml:space="preserve">Elementary Education Mathematics and General Science Middle Level majors are currently required to take the Elementary Education capstone course, ELED 440, STEAM/Project-Based Learning.  In order to increase their options, this document proposes that ELED BA majors have the option of taking </w:t>
            </w:r>
            <w:r w:rsidRPr="0011594B">
              <w:rPr>
                <w:b/>
              </w:rPr>
              <w:t>EITHER</w:t>
            </w:r>
            <w:r w:rsidRPr="0011594B">
              <w:rPr>
                <w:bCs/>
              </w:rPr>
              <w:t xml:space="preserve"> the ELED capstone </w:t>
            </w:r>
            <w:r w:rsidRPr="0011594B">
              <w:rPr>
                <w:b/>
              </w:rPr>
              <w:t>OR</w:t>
            </w:r>
            <w:r w:rsidRPr="0011594B">
              <w:rPr>
                <w:bCs/>
              </w:rPr>
              <w:t xml:space="preserve"> </w:t>
            </w:r>
            <w:r>
              <w:rPr>
                <w:bCs/>
              </w:rPr>
              <w:t>the Special Education Capstone, SPED 460, Specialized Language Instruction.</w:t>
            </w:r>
          </w:p>
          <w:p w14:paraId="7F233097" w14:textId="040C09F2" w:rsidR="0011594B" w:rsidRDefault="0011594B">
            <w:pPr>
              <w:spacing w:line="240" w:lineRule="auto"/>
              <w:rPr>
                <w:bCs/>
              </w:rPr>
            </w:pPr>
          </w:p>
          <w:p w14:paraId="5CE62A68" w14:textId="72381C85" w:rsidR="0011594B" w:rsidRPr="0011594B" w:rsidRDefault="0011594B">
            <w:pPr>
              <w:spacing w:line="240" w:lineRule="auto"/>
              <w:rPr>
                <w:bCs/>
              </w:rPr>
            </w:pPr>
            <w:r>
              <w:rPr>
                <w:bCs/>
              </w:rPr>
              <w:t>Offering this option will allow ELED BA majors to select the capstone that best aligns with the</w:t>
            </w:r>
            <w:r w:rsidR="001572B7">
              <w:rPr>
                <w:bCs/>
              </w:rPr>
              <w:t>ir</w:t>
            </w:r>
            <w:r>
              <w:rPr>
                <w:bCs/>
              </w:rPr>
              <w:t xml:space="preserve"> are</w:t>
            </w:r>
            <w:r w:rsidR="001572B7">
              <w:rPr>
                <w:bCs/>
              </w:rPr>
              <w:t>a</w:t>
            </w:r>
            <w:r>
              <w:rPr>
                <w:bCs/>
              </w:rPr>
              <w:t xml:space="preserve"> of interest</w:t>
            </w:r>
            <w:r w:rsidR="001572B7">
              <w:rPr>
                <w:bCs/>
              </w:rPr>
              <w:t>, allowing them to further explore either Project-based learning or specialized language instruction. Those ELED BA majors who are considering enrolling in the Reading M</w:t>
            </w:r>
            <w:r w:rsidR="00BE6781">
              <w:rPr>
                <w:bCs/>
              </w:rPr>
              <w:t>.E</w:t>
            </w:r>
            <w:r w:rsidR="001572B7">
              <w:rPr>
                <w:bCs/>
              </w:rPr>
              <w:t xml:space="preserve">d to receive reading instruction can take the </w:t>
            </w:r>
            <w:r w:rsidR="00BE6781">
              <w:rPr>
                <w:bCs/>
              </w:rPr>
              <w:t>Special Education capstone, if they so choose.</w:t>
            </w:r>
            <w:r>
              <w:rPr>
                <w:bCs/>
              </w:rPr>
              <w:t xml:space="preserve">  </w:t>
            </w:r>
          </w:p>
          <w:p w14:paraId="32CF7281" w14:textId="77777777" w:rsidR="00F64260" w:rsidRPr="0011594B" w:rsidRDefault="00F64260">
            <w:pPr>
              <w:spacing w:line="240" w:lineRule="auto"/>
              <w:rPr>
                <w:bCs/>
              </w:rPr>
            </w:pPr>
          </w:p>
          <w:p w14:paraId="5B687CFA" w14:textId="77777777" w:rsidR="00F64260" w:rsidRPr="0011594B" w:rsidRDefault="00F64260">
            <w:pPr>
              <w:spacing w:line="240" w:lineRule="auto"/>
              <w:rPr>
                <w:bCs/>
              </w:rPr>
            </w:pPr>
          </w:p>
          <w:p w14:paraId="528F72EA"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26ABDA4" w:rsidR="00517DB2" w:rsidRPr="004A78B4" w:rsidRDefault="00746590" w:rsidP="00517DB2">
            <w:pPr>
              <w:rPr>
                <w:bCs/>
              </w:rPr>
            </w:pPr>
            <w:bookmarkStart w:id="8" w:name="student_impact"/>
            <w:bookmarkEnd w:id="8"/>
            <w:r w:rsidRPr="004A78B4">
              <w:rPr>
                <w:bCs/>
              </w:rPr>
              <w:t xml:space="preserve">This change will </w:t>
            </w:r>
            <w:r w:rsidR="004A78B4">
              <w:rPr>
                <w:bCs/>
              </w:rPr>
              <w:t xml:space="preserve">positively </w:t>
            </w:r>
            <w:r w:rsidR="001572B7" w:rsidRPr="004A78B4">
              <w:rPr>
                <w:bCs/>
              </w:rPr>
              <w:t xml:space="preserve">impact Elementary Education </w:t>
            </w:r>
            <w:r w:rsidR="004A78B4" w:rsidRPr="004A78B4">
              <w:rPr>
                <w:bCs/>
              </w:rPr>
              <w:t>Mathematics and General Science majors by increasing choice. Because the capstones are offered at different times, a choice allows greater flexibility in students’ schedules as well.</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1255D0C" w:rsidR="00517DB2" w:rsidRPr="00927D65" w:rsidRDefault="004A78B4" w:rsidP="00517DB2">
            <w:pPr>
              <w:rPr>
                <w:bCs/>
              </w:rPr>
            </w:pPr>
            <w:bookmarkStart w:id="9" w:name="prog_impact"/>
            <w:bookmarkEnd w:id="9"/>
            <w:r w:rsidRPr="00927D65">
              <w:rPr>
                <w:bCs/>
              </w:rPr>
              <w:t xml:space="preserve">Elementary Education/Special Education majors currently have the choice of capstone.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7668EB0" w:rsidR="008D52B7" w:rsidRPr="00C25F9D" w:rsidRDefault="00746590" w:rsidP="008D52B7">
            <w:pPr>
              <w:rPr>
                <w:b/>
              </w:rPr>
            </w:pPr>
            <w:r>
              <w:rPr>
                <w:b/>
              </w:rPr>
              <w:t xml:space="preserve">None. </w:t>
            </w:r>
            <w:r w:rsidR="004A78B4">
              <w:rPr>
                <w:b/>
              </w:rPr>
              <w:t>Both capstones are</w:t>
            </w:r>
            <w:r>
              <w:rPr>
                <w:b/>
              </w:rPr>
              <w:t xml:space="preserve"> existing courses.</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108060A" w:rsidR="008D52B7" w:rsidRPr="00C25F9D" w:rsidRDefault="00746590"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F531999" w:rsidR="008D52B7" w:rsidRPr="00C25F9D" w:rsidRDefault="00746590"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E8B6D3B" w:rsidR="008D52B7" w:rsidRPr="00C25F9D" w:rsidRDefault="00746590"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67B5621" w:rsidR="00F64260" w:rsidRPr="00B605CE" w:rsidRDefault="0074659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47C664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245BE6B6" w14:textId="77777777" w:rsidTr="00746590">
        <w:tc>
          <w:tcPr>
            <w:tcW w:w="10780" w:type="dxa"/>
          </w:tcPr>
          <w:p w14:paraId="6B2C7A47" w14:textId="14A3FFA4" w:rsidR="005E2D3D" w:rsidRDefault="005E2D3D" w:rsidP="00746590">
            <w:pPr>
              <w:spacing w:line="240" w:lineRule="auto"/>
            </w:pPr>
            <w:bookmarkStart w:id="12" w:name="outline"/>
            <w:bookmarkEnd w:id="12"/>
          </w:p>
        </w:tc>
      </w:tr>
    </w:tbl>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C </w:t>
      </w:r>
      <w:r w:rsidR="00C344AB">
        <w:rPr>
          <w:b/>
          <w:sz w:val="20"/>
          <w:szCs w:val="20"/>
        </w:rPr>
        <w:t xml:space="preserve"> if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3B9CC300" w:rsidR="00F64260" w:rsidRPr="009F029C" w:rsidRDefault="00F27160" w:rsidP="00120C12">
            <w:pPr>
              <w:spacing w:line="240" w:lineRule="auto"/>
              <w:rPr>
                <w:b/>
              </w:rPr>
            </w:pPr>
            <w:bookmarkStart w:id="15" w:name="enrollments"/>
            <w:bookmarkEnd w:id="15"/>
            <w:r>
              <w:rPr>
                <w:b/>
              </w:rPr>
              <w:t>43 (current)</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29A90B7F" w14:textId="50941C78" w:rsidR="00AA5F73" w:rsidRPr="009F029C" w:rsidRDefault="00746590" w:rsidP="00120C12">
            <w:pPr>
              <w:spacing w:line="240" w:lineRule="auto"/>
              <w:rPr>
                <w:b/>
              </w:rPr>
            </w:pPr>
            <w:r>
              <w:rPr>
                <w:b/>
              </w:rPr>
              <w:t>No change</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1120826B" w:rsidR="00F64260" w:rsidRPr="009F029C" w:rsidRDefault="00746590" w:rsidP="00120C12">
            <w:pPr>
              <w:spacing w:line="240" w:lineRule="auto"/>
              <w:rPr>
                <w:b/>
              </w:rPr>
            </w:pPr>
            <w:bookmarkStart w:id="17" w:name="admissions"/>
            <w:bookmarkEnd w:id="17"/>
            <w:r>
              <w:rPr>
                <w:b/>
              </w:rPr>
              <w:t>No change</w:t>
            </w:r>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002399A2" w:rsidR="00F64260" w:rsidRPr="009F029C" w:rsidRDefault="00746590" w:rsidP="00120C12">
            <w:pPr>
              <w:spacing w:line="240" w:lineRule="auto"/>
              <w:rPr>
                <w:b/>
              </w:rPr>
            </w:pPr>
            <w:bookmarkStart w:id="18" w:name="retention"/>
            <w:bookmarkEnd w:id="18"/>
            <w:r>
              <w:rPr>
                <w:b/>
              </w:rPr>
              <w:t>No change</w:t>
            </w:r>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0FA61302" w14:textId="01EABB61" w:rsidR="004A78B4" w:rsidRDefault="004A78B4" w:rsidP="004A78B4">
            <w:pPr>
              <w:pStyle w:val="NormalWeb"/>
              <w:shd w:val="clear" w:color="auto" w:fill="FFFFFF"/>
              <w:spacing w:before="0" w:beforeAutospacing="0" w:after="0" w:afterAutospacing="0"/>
              <w:rPr>
                <w:rFonts w:ascii="Calibri" w:hAnsi="Calibri" w:cs="Calibri"/>
                <w:color w:val="242424"/>
                <w:sz w:val="20"/>
                <w:szCs w:val="20"/>
              </w:rPr>
            </w:pPr>
            <w:bookmarkStart w:id="19" w:name="course_reqs"/>
            <w:bookmarkEnd w:id="19"/>
            <w:r>
              <w:rPr>
                <w:rFonts w:ascii="Gill Sans MT" w:hAnsi="Gill Sans MT"/>
                <w:color w:val="242424"/>
                <w:sz w:val="16"/>
                <w:szCs w:val="16"/>
                <w:bdr w:val="none" w:sz="0" w:space="0" w:color="auto" w:frame="1"/>
              </w:rPr>
              <w:t>Professional Courses</w:t>
            </w:r>
          </w:p>
          <w:tbl>
            <w:tblPr>
              <w:tblW w:w="4766" w:type="dxa"/>
              <w:shd w:val="clear" w:color="auto" w:fill="FFFFFF"/>
              <w:tblLayout w:type="fixed"/>
              <w:tblCellMar>
                <w:left w:w="0" w:type="dxa"/>
                <w:right w:w="0" w:type="dxa"/>
              </w:tblCellMar>
              <w:tblLook w:val="04A0" w:firstRow="1" w:lastRow="0" w:firstColumn="1" w:lastColumn="0" w:noHBand="0" w:noVBand="1"/>
            </w:tblPr>
            <w:tblGrid>
              <w:gridCol w:w="1200"/>
              <w:gridCol w:w="2000"/>
              <w:gridCol w:w="450"/>
              <w:gridCol w:w="1116"/>
            </w:tblGrid>
            <w:tr w:rsidR="004A78B4" w14:paraId="2C4FFC62" w14:textId="77777777" w:rsidTr="004A78B4">
              <w:tc>
                <w:tcPr>
                  <w:tcW w:w="1200" w:type="dxa"/>
                  <w:shd w:val="clear" w:color="auto" w:fill="FFFFFF"/>
                  <w:tcMar>
                    <w:top w:w="0" w:type="dxa"/>
                    <w:left w:w="108" w:type="dxa"/>
                    <w:bottom w:w="0" w:type="dxa"/>
                    <w:right w:w="108" w:type="dxa"/>
                  </w:tcMar>
                  <w:hideMark/>
                </w:tcPr>
                <w:p w14:paraId="7133DFC8"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439</w:t>
                  </w:r>
                </w:p>
              </w:tc>
              <w:tc>
                <w:tcPr>
                  <w:tcW w:w="2000" w:type="dxa"/>
                  <w:shd w:val="clear" w:color="auto" w:fill="FFFFFF"/>
                  <w:tcMar>
                    <w:top w:w="0" w:type="dxa"/>
                    <w:left w:w="108" w:type="dxa"/>
                    <w:bottom w:w="0" w:type="dxa"/>
                    <w:right w:w="108" w:type="dxa"/>
                  </w:tcMar>
                  <w:hideMark/>
                </w:tcPr>
                <w:p w14:paraId="6E1CF45D"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Student Teaching in the Elementary School</w:t>
                  </w:r>
                </w:p>
              </w:tc>
              <w:tc>
                <w:tcPr>
                  <w:tcW w:w="450" w:type="dxa"/>
                  <w:shd w:val="clear" w:color="auto" w:fill="FFFFFF"/>
                  <w:tcMar>
                    <w:top w:w="0" w:type="dxa"/>
                    <w:left w:w="108" w:type="dxa"/>
                    <w:bottom w:w="0" w:type="dxa"/>
                    <w:right w:w="108" w:type="dxa"/>
                  </w:tcMar>
                  <w:hideMark/>
                </w:tcPr>
                <w:p w14:paraId="67D78599" w14:textId="77777777" w:rsidR="004A78B4" w:rsidRDefault="004A78B4" w:rsidP="004A78B4">
                  <w:pPr>
                    <w:pStyle w:val="NormalWeb"/>
                    <w:spacing w:before="0" w:beforeAutospacing="0" w:after="0" w:afterAutospacing="0"/>
                    <w:jc w:val="right"/>
                    <w:rPr>
                      <w:rFonts w:ascii="Gill Sans MT" w:hAnsi="Gill Sans MT" w:cs="Segoe UI"/>
                      <w:color w:val="242424"/>
                      <w:sz w:val="16"/>
                      <w:szCs w:val="16"/>
                    </w:rPr>
                  </w:pPr>
                  <w:r>
                    <w:rPr>
                      <w:rFonts w:ascii="Gill Sans MT" w:hAnsi="Gill Sans MT" w:cs="Segoe UI"/>
                      <w:color w:val="242424"/>
                      <w:sz w:val="16"/>
                      <w:szCs w:val="16"/>
                    </w:rPr>
                    <w:t>9</w:t>
                  </w:r>
                </w:p>
              </w:tc>
              <w:tc>
                <w:tcPr>
                  <w:tcW w:w="1116" w:type="dxa"/>
                  <w:shd w:val="clear" w:color="auto" w:fill="FFFFFF"/>
                  <w:tcMar>
                    <w:top w:w="0" w:type="dxa"/>
                    <w:left w:w="108" w:type="dxa"/>
                    <w:bottom w:w="0" w:type="dxa"/>
                    <w:right w:w="108" w:type="dxa"/>
                  </w:tcMar>
                  <w:hideMark/>
                </w:tcPr>
                <w:p w14:paraId="522D3B7D"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xml:space="preserve">F, </w:t>
                  </w:r>
                  <w:proofErr w:type="spellStart"/>
                  <w:r>
                    <w:rPr>
                      <w:rFonts w:ascii="Gill Sans MT" w:hAnsi="Gill Sans MT" w:cs="Segoe UI"/>
                      <w:color w:val="242424"/>
                      <w:sz w:val="16"/>
                      <w:szCs w:val="16"/>
                    </w:rPr>
                    <w:t>Sp</w:t>
                  </w:r>
                  <w:proofErr w:type="spellEnd"/>
                </w:p>
              </w:tc>
            </w:tr>
            <w:tr w:rsidR="004A78B4" w14:paraId="181D7315" w14:textId="77777777" w:rsidTr="004A78B4">
              <w:tc>
                <w:tcPr>
                  <w:tcW w:w="1200" w:type="dxa"/>
                  <w:shd w:val="clear" w:color="auto" w:fill="FFFFFF"/>
                  <w:tcMar>
                    <w:top w:w="0" w:type="dxa"/>
                    <w:left w:w="108" w:type="dxa"/>
                    <w:bottom w:w="0" w:type="dxa"/>
                    <w:right w:w="108" w:type="dxa"/>
                  </w:tcMar>
                  <w:hideMark/>
                </w:tcPr>
                <w:p w14:paraId="13920A81"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440</w:t>
                  </w:r>
                </w:p>
              </w:tc>
              <w:tc>
                <w:tcPr>
                  <w:tcW w:w="2000" w:type="dxa"/>
                  <w:shd w:val="clear" w:color="auto" w:fill="FFFFFF"/>
                  <w:tcMar>
                    <w:top w:w="0" w:type="dxa"/>
                    <w:left w:w="108" w:type="dxa"/>
                    <w:bottom w:w="0" w:type="dxa"/>
                    <w:right w:w="108" w:type="dxa"/>
                  </w:tcMar>
                  <w:hideMark/>
                </w:tcPr>
                <w:p w14:paraId="64A9B49A"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Capstone: STEAM/Project-Based Learning</w:t>
                  </w:r>
                </w:p>
              </w:tc>
              <w:tc>
                <w:tcPr>
                  <w:tcW w:w="450" w:type="dxa"/>
                  <w:shd w:val="clear" w:color="auto" w:fill="FFFFFF"/>
                  <w:tcMar>
                    <w:top w:w="0" w:type="dxa"/>
                    <w:left w:w="108" w:type="dxa"/>
                    <w:bottom w:w="0" w:type="dxa"/>
                    <w:right w:w="108" w:type="dxa"/>
                  </w:tcMar>
                  <w:hideMark/>
                </w:tcPr>
                <w:p w14:paraId="5D826B8F" w14:textId="77777777" w:rsidR="004A78B4" w:rsidRDefault="004A78B4" w:rsidP="004A78B4">
                  <w:pPr>
                    <w:pStyle w:val="NormalWeb"/>
                    <w:spacing w:before="0" w:beforeAutospacing="0" w:after="0" w:afterAutospacing="0"/>
                    <w:jc w:val="right"/>
                    <w:rPr>
                      <w:rFonts w:ascii="Gill Sans MT" w:hAnsi="Gill Sans MT" w:cs="Segoe UI"/>
                      <w:color w:val="242424"/>
                      <w:sz w:val="16"/>
                      <w:szCs w:val="16"/>
                    </w:rPr>
                  </w:pPr>
                  <w:r>
                    <w:rPr>
                      <w:rFonts w:ascii="Gill Sans MT" w:hAnsi="Gill Sans MT" w:cs="Segoe UI"/>
                      <w:color w:val="242424"/>
                      <w:sz w:val="16"/>
                      <w:szCs w:val="16"/>
                    </w:rPr>
                    <w:t>2</w:t>
                  </w:r>
                </w:p>
              </w:tc>
              <w:tc>
                <w:tcPr>
                  <w:tcW w:w="1116" w:type="dxa"/>
                  <w:shd w:val="clear" w:color="auto" w:fill="FFFFFF"/>
                  <w:tcMar>
                    <w:top w:w="0" w:type="dxa"/>
                    <w:left w:w="108" w:type="dxa"/>
                    <w:bottom w:w="0" w:type="dxa"/>
                    <w:right w:w="108" w:type="dxa"/>
                  </w:tcMar>
                  <w:hideMark/>
                </w:tcPr>
                <w:p w14:paraId="6F653133"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xml:space="preserve">F, </w:t>
                  </w:r>
                  <w:proofErr w:type="spellStart"/>
                  <w:r>
                    <w:rPr>
                      <w:rFonts w:ascii="Gill Sans MT" w:hAnsi="Gill Sans MT" w:cs="Segoe UI"/>
                      <w:color w:val="242424"/>
                      <w:sz w:val="16"/>
                      <w:szCs w:val="16"/>
                    </w:rPr>
                    <w:t>Sp</w:t>
                  </w:r>
                  <w:proofErr w:type="spellEnd"/>
                  <w:r>
                    <w:rPr>
                      <w:rFonts w:ascii="Gill Sans MT" w:hAnsi="Gill Sans MT" w:cs="Segoe UI"/>
                      <w:color w:val="242424"/>
                      <w:sz w:val="16"/>
                      <w:szCs w:val="16"/>
                    </w:rPr>
                    <w:t xml:space="preserve">, </w:t>
                  </w:r>
                  <w:proofErr w:type="spellStart"/>
                  <w:r>
                    <w:rPr>
                      <w:rFonts w:ascii="Gill Sans MT" w:hAnsi="Gill Sans MT" w:cs="Segoe UI"/>
                      <w:color w:val="242424"/>
                      <w:sz w:val="16"/>
                      <w:szCs w:val="16"/>
                    </w:rPr>
                    <w:t>Su</w:t>
                  </w:r>
                  <w:proofErr w:type="spellEnd"/>
                </w:p>
              </w:tc>
            </w:tr>
            <w:tr w:rsidR="004A78B4" w14:paraId="360F1EF6" w14:textId="77777777" w:rsidTr="004A78B4">
              <w:tc>
                <w:tcPr>
                  <w:tcW w:w="1200" w:type="dxa"/>
                  <w:shd w:val="clear" w:color="auto" w:fill="FFFFFF"/>
                  <w:tcMar>
                    <w:top w:w="0" w:type="dxa"/>
                    <w:left w:w="108" w:type="dxa"/>
                    <w:bottom w:w="0" w:type="dxa"/>
                    <w:right w:w="108" w:type="dxa"/>
                  </w:tcMar>
                  <w:hideMark/>
                </w:tcPr>
                <w:p w14:paraId="3CD4A25A"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469W</w:t>
                  </w:r>
                </w:p>
              </w:tc>
              <w:tc>
                <w:tcPr>
                  <w:tcW w:w="2000" w:type="dxa"/>
                  <w:shd w:val="clear" w:color="auto" w:fill="FFFFFF"/>
                  <w:tcMar>
                    <w:top w:w="0" w:type="dxa"/>
                    <w:left w:w="108" w:type="dxa"/>
                    <w:bottom w:w="0" w:type="dxa"/>
                    <w:right w:w="108" w:type="dxa"/>
                  </w:tcMar>
                  <w:hideMark/>
                </w:tcPr>
                <w:p w14:paraId="4465399A"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Best Practices: Instruction, Assessment, Classroom Management</w:t>
                  </w:r>
                </w:p>
              </w:tc>
              <w:tc>
                <w:tcPr>
                  <w:tcW w:w="450" w:type="dxa"/>
                  <w:shd w:val="clear" w:color="auto" w:fill="FFFFFF"/>
                  <w:tcMar>
                    <w:top w:w="0" w:type="dxa"/>
                    <w:left w:w="108" w:type="dxa"/>
                    <w:bottom w:w="0" w:type="dxa"/>
                    <w:right w:w="108" w:type="dxa"/>
                  </w:tcMar>
                  <w:hideMark/>
                </w:tcPr>
                <w:p w14:paraId="7A5F99CA" w14:textId="77777777" w:rsidR="004A78B4" w:rsidRDefault="004A78B4" w:rsidP="004A78B4">
                  <w:pPr>
                    <w:pStyle w:val="NormalWeb"/>
                    <w:spacing w:before="0" w:beforeAutospacing="0" w:after="0" w:afterAutospacing="0"/>
                    <w:jc w:val="right"/>
                    <w:rPr>
                      <w:rFonts w:ascii="Gill Sans MT" w:hAnsi="Gill Sans MT" w:cs="Segoe UI"/>
                      <w:color w:val="242424"/>
                      <w:sz w:val="16"/>
                      <w:szCs w:val="16"/>
                    </w:rPr>
                  </w:pPr>
                  <w:r>
                    <w:rPr>
                      <w:rFonts w:ascii="Gill Sans MT" w:hAnsi="Gill Sans MT" w:cs="Segoe UI"/>
                      <w:color w:val="242424"/>
                      <w:sz w:val="16"/>
                      <w:szCs w:val="16"/>
                    </w:rPr>
                    <w:t>3</w:t>
                  </w:r>
                </w:p>
              </w:tc>
              <w:tc>
                <w:tcPr>
                  <w:tcW w:w="1116" w:type="dxa"/>
                  <w:shd w:val="clear" w:color="auto" w:fill="FFFFFF"/>
                  <w:tcMar>
                    <w:top w:w="0" w:type="dxa"/>
                    <w:left w:w="108" w:type="dxa"/>
                    <w:bottom w:w="0" w:type="dxa"/>
                    <w:right w:w="108" w:type="dxa"/>
                  </w:tcMar>
                  <w:hideMark/>
                </w:tcPr>
                <w:p w14:paraId="409BDA36" w14:textId="77777777" w:rsidR="004A78B4" w:rsidRDefault="004A78B4"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xml:space="preserve">F, </w:t>
                  </w:r>
                  <w:proofErr w:type="spellStart"/>
                  <w:r>
                    <w:rPr>
                      <w:rFonts w:ascii="Gill Sans MT" w:hAnsi="Gill Sans MT" w:cs="Segoe UI"/>
                      <w:color w:val="242424"/>
                      <w:sz w:val="16"/>
                      <w:szCs w:val="16"/>
                    </w:rPr>
                    <w:t>Sp</w:t>
                  </w:r>
                  <w:proofErr w:type="spellEnd"/>
                </w:p>
              </w:tc>
            </w:tr>
          </w:tbl>
          <w:p w14:paraId="1254D5AF" w14:textId="77777777" w:rsidR="004A78B4" w:rsidRDefault="004A78B4" w:rsidP="004A78B4">
            <w:pPr>
              <w:pStyle w:val="NormalWeb"/>
              <w:shd w:val="clear" w:color="auto" w:fill="FFFFFF"/>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1B32FCFB" w14:textId="77777777" w:rsidR="00F64260" w:rsidRPr="009F029C" w:rsidRDefault="00F64260" w:rsidP="00120C12">
            <w:pPr>
              <w:spacing w:line="240" w:lineRule="auto"/>
              <w:rPr>
                <w:b/>
              </w:rPr>
            </w:pPr>
          </w:p>
        </w:tc>
        <w:tc>
          <w:tcPr>
            <w:tcW w:w="3840" w:type="dxa"/>
            <w:noWrap/>
          </w:tcPr>
          <w:p w14:paraId="0E1FE9C6" w14:textId="2898E5AB" w:rsidR="00F64260" w:rsidRPr="004A78B4" w:rsidRDefault="004A78B4" w:rsidP="00120C12">
            <w:pPr>
              <w:spacing w:line="240" w:lineRule="auto"/>
              <w:rPr>
                <w:rFonts w:ascii="Gill Sans MT" w:hAnsi="Gill Sans MT"/>
                <w:bCs/>
                <w:sz w:val="16"/>
                <w:szCs w:val="16"/>
              </w:rPr>
            </w:pPr>
            <w:r w:rsidRPr="004A78B4">
              <w:rPr>
                <w:rFonts w:ascii="Gill Sans MT" w:hAnsi="Gill Sans MT"/>
                <w:bCs/>
                <w:sz w:val="16"/>
                <w:szCs w:val="16"/>
              </w:rPr>
              <w:t>Professional Courses</w:t>
            </w:r>
          </w:p>
          <w:tbl>
            <w:tblPr>
              <w:tblW w:w="0" w:type="auto"/>
              <w:shd w:val="clear" w:color="auto" w:fill="FFFFFF"/>
              <w:tblLayout w:type="fixed"/>
              <w:tblCellMar>
                <w:left w:w="0" w:type="dxa"/>
                <w:right w:w="0" w:type="dxa"/>
              </w:tblCellMar>
              <w:tblLook w:val="04A0" w:firstRow="1" w:lastRow="0" w:firstColumn="1" w:lastColumn="0" w:noHBand="0" w:noVBand="1"/>
            </w:tblPr>
            <w:tblGrid>
              <w:gridCol w:w="1200"/>
              <w:gridCol w:w="2000"/>
              <w:gridCol w:w="2000"/>
              <w:gridCol w:w="2000"/>
            </w:tblGrid>
            <w:tr w:rsidR="004D7BF3" w14:paraId="53A754BA" w14:textId="614FE9F1" w:rsidTr="004D7BF3">
              <w:tc>
                <w:tcPr>
                  <w:tcW w:w="1200" w:type="dxa"/>
                  <w:shd w:val="clear" w:color="auto" w:fill="FFFFFF"/>
                  <w:tcMar>
                    <w:top w:w="0" w:type="dxa"/>
                    <w:left w:w="108" w:type="dxa"/>
                    <w:bottom w:w="0" w:type="dxa"/>
                    <w:right w:w="108" w:type="dxa"/>
                  </w:tcMar>
                  <w:hideMark/>
                </w:tcPr>
                <w:p w14:paraId="4C0E1DD2"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439</w:t>
                  </w:r>
                </w:p>
              </w:tc>
              <w:tc>
                <w:tcPr>
                  <w:tcW w:w="2000" w:type="dxa"/>
                  <w:shd w:val="clear" w:color="auto" w:fill="FFFFFF"/>
                  <w:tcMar>
                    <w:top w:w="0" w:type="dxa"/>
                    <w:left w:w="108" w:type="dxa"/>
                    <w:bottom w:w="0" w:type="dxa"/>
                    <w:right w:w="108" w:type="dxa"/>
                  </w:tcMar>
                  <w:hideMark/>
                </w:tcPr>
                <w:p w14:paraId="549AD9EE"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Student Teaching in the Elementary School</w:t>
                  </w:r>
                </w:p>
              </w:tc>
              <w:tc>
                <w:tcPr>
                  <w:tcW w:w="2000" w:type="dxa"/>
                  <w:shd w:val="clear" w:color="auto" w:fill="FFFFFF"/>
                </w:tcPr>
                <w:p w14:paraId="51CEBB7C" w14:textId="29504EE5"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9</w:t>
                  </w:r>
                </w:p>
              </w:tc>
              <w:tc>
                <w:tcPr>
                  <w:tcW w:w="2000" w:type="dxa"/>
                  <w:shd w:val="clear" w:color="auto" w:fill="FFFFFF"/>
                </w:tcPr>
                <w:p w14:paraId="02FB6455"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237E05BD" w14:textId="0144D405" w:rsidTr="004D7BF3">
              <w:tc>
                <w:tcPr>
                  <w:tcW w:w="1200" w:type="dxa"/>
                  <w:shd w:val="clear" w:color="auto" w:fill="FFFFFF"/>
                  <w:tcMar>
                    <w:top w:w="0" w:type="dxa"/>
                    <w:left w:w="108" w:type="dxa"/>
                    <w:bottom w:w="0" w:type="dxa"/>
                    <w:right w:w="108" w:type="dxa"/>
                  </w:tcMar>
                  <w:hideMark/>
                </w:tcPr>
                <w:p w14:paraId="556A5888"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w:t>
                  </w:r>
                </w:p>
              </w:tc>
              <w:tc>
                <w:tcPr>
                  <w:tcW w:w="2000" w:type="dxa"/>
                  <w:shd w:val="clear" w:color="auto" w:fill="FFFFFF"/>
                  <w:tcMar>
                    <w:top w:w="0" w:type="dxa"/>
                    <w:left w:w="108" w:type="dxa"/>
                    <w:bottom w:w="0" w:type="dxa"/>
                    <w:right w:w="108" w:type="dxa"/>
                  </w:tcMar>
                  <w:hideMark/>
                </w:tcPr>
                <w:p w14:paraId="6BD34800"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w:t>
                  </w:r>
                </w:p>
              </w:tc>
              <w:tc>
                <w:tcPr>
                  <w:tcW w:w="2000" w:type="dxa"/>
                  <w:shd w:val="clear" w:color="auto" w:fill="FFFFFF"/>
                </w:tcPr>
                <w:p w14:paraId="48866DB4"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c>
                <w:tcPr>
                  <w:tcW w:w="2000" w:type="dxa"/>
                  <w:shd w:val="clear" w:color="auto" w:fill="FFFFFF"/>
                </w:tcPr>
                <w:p w14:paraId="682B7177"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2B0EF13C" w14:textId="65ACE295" w:rsidTr="004D7BF3">
              <w:tc>
                <w:tcPr>
                  <w:tcW w:w="1200" w:type="dxa"/>
                  <w:shd w:val="clear" w:color="auto" w:fill="FFFFFF"/>
                  <w:tcMar>
                    <w:top w:w="0" w:type="dxa"/>
                    <w:left w:w="108" w:type="dxa"/>
                    <w:bottom w:w="0" w:type="dxa"/>
                    <w:right w:w="108" w:type="dxa"/>
                  </w:tcMar>
                  <w:hideMark/>
                </w:tcPr>
                <w:p w14:paraId="34AEE021"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440</w:t>
                  </w:r>
                </w:p>
              </w:tc>
              <w:tc>
                <w:tcPr>
                  <w:tcW w:w="2000" w:type="dxa"/>
                  <w:shd w:val="clear" w:color="auto" w:fill="FFFFFF"/>
                  <w:tcMar>
                    <w:top w:w="0" w:type="dxa"/>
                    <w:left w:w="108" w:type="dxa"/>
                    <w:bottom w:w="0" w:type="dxa"/>
                    <w:right w:w="108" w:type="dxa"/>
                  </w:tcMar>
                  <w:hideMark/>
                </w:tcPr>
                <w:p w14:paraId="33D91BDE"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Capstone: STEAM/Project-Based Learning</w:t>
                  </w:r>
                </w:p>
              </w:tc>
              <w:tc>
                <w:tcPr>
                  <w:tcW w:w="2000" w:type="dxa"/>
                  <w:shd w:val="clear" w:color="auto" w:fill="FFFFFF"/>
                </w:tcPr>
                <w:p w14:paraId="347D4DBD" w14:textId="08EF762B"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2</w:t>
                  </w:r>
                </w:p>
              </w:tc>
              <w:tc>
                <w:tcPr>
                  <w:tcW w:w="2000" w:type="dxa"/>
                  <w:shd w:val="clear" w:color="auto" w:fill="FFFFFF"/>
                </w:tcPr>
                <w:p w14:paraId="461C1CCF"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15F03142" w14:textId="3F8A002D" w:rsidTr="004D7BF3">
              <w:tc>
                <w:tcPr>
                  <w:tcW w:w="1200" w:type="dxa"/>
                  <w:shd w:val="clear" w:color="auto" w:fill="FFFFFF"/>
                  <w:tcMar>
                    <w:top w:w="0" w:type="dxa"/>
                    <w:left w:w="108" w:type="dxa"/>
                    <w:bottom w:w="0" w:type="dxa"/>
                    <w:right w:w="108" w:type="dxa"/>
                  </w:tcMar>
                  <w:hideMark/>
                </w:tcPr>
                <w:p w14:paraId="77495F9D"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w:t>
                  </w:r>
                </w:p>
              </w:tc>
              <w:tc>
                <w:tcPr>
                  <w:tcW w:w="2000" w:type="dxa"/>
                  <w:shd w:val="clear" w:color="auto" w:fill="FFFFFF"/>
                  <w:tcMar>
                    <w:top w:w="0" w:type="dxa"/>
                    <w:left w:w="108" w:type="dxa"/>
                    <w:bottom w:w="0" w:type="dxa"/>
                    <w:right w:w="108" w:type="dxa"/>
                  </w:tcMar>
                  <w:hideMark/>
                </w:tcPr>
                <w:p w14:paraId="54E5FB8D"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-Or-</w:t>
                  </w:r>
                </w:p>
              </w:tc>
              <w:tc>
                <w:tcPr>
                  <w:tcW w:w="2000" w:type="dxa"/>
                  <w:shd w:val="clear" w:color="auto" w:fill="FFFFFF"/>
                </w:tcPr>
                <w:p w14:paraId="2C35830F"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c>
                <w:tcPr>
                  <w:tcW w:w="2000" w:type="dxa"/>
                  <w:shd w:val="clear" w:color="auto" w:fill="FFFFFF"/>
                </w:tcPr>
                <w:p w14:paraId="1BF19F95"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0C88A162" w14:textId="1F83D566" w:rsidTr="004D7BF3">
              <w:tc>
                <w:tcPr>
                  <w:tcW w:w="1200" w:type="dxa"/>
                  <w:shd w:val="clear" w:color="auto" w:fill="FFFFFF"/>
                  <w:tcMar>
                    <w:top w:w="0" w:type="dxa"/>
                    <w:left w:w="108" w:type="dxa"/>
                    <w:bottom w:w="0" w:type="dxa"/>
                    <w:right w:w="108" w:type="dxa"/>
                  </w:tcMar>
                  <w:hideMark/>
                </w:tcPr>
                <w:p w14:paraId="3A9E6D12"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SPED 460</w:t>
                  </w:r>
                </w:p>
              </w:tc>
              <w:tc>
                <w:tcPr>
                  <w:tcW w:w="2000" w:type="dxa"/>
                  <w:shd w:val="clear" w:color="auto" w:fill="FFFFFF"/>
                  <w:tcMar>
                    <w:top w:w="0" w:type="dxa"/>
                    <w:left w:w="108" w:type="dxa"/>
                    <w:bottom w:w="0" w:type="dxa"/>
                    <w:right w:w="108" w:type="dxa"/>
                  </w:tcMar>
                  <w:hideMark/>
                </w:tcPr>
                <w:p w14:paraId="6ACB18F0"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Capstone: Specialized Language Instruction</w:t>
                  </w:r>
                </w:p>
              </w:tc>
              <w:tc>
                <w:tcPr>
                  <w:tcW w:w="2000" w:type="dxa"/>
                  <w:shd w:val="clear" w:color="auto" w:fill="FFFFFF"/>
                </w:tcPr>
                <w:p w14:paraId="1F9E5B5C" w14:textId="65951454"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2</w:t>
                  </w:r>
                </w:p>
              </w:tc>
              <w:tc>
                <w:tcPr>
                  <w:tcW w:w="2000" w:type="dxa"/>
                  <w:shd w:val="clear" w:color="auto" w:fill="FFFFFF"/>
                </w:tcPr>
                <w:p w14:paraId="19239FD5"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348C32C9" w14:textId="06B765D4" w:rsidTr="004D7BF3">
              <w:tc>
                <w:tcPr>
                  <w:tcW w:w="1200" w:type="dxa"/>
                  <w:shd w:val="clear" w:color="auto" w:fill="FFFFFF"/>
                  <w:tcMar>
                    <w:top w:w="0" w:type="dxa"/>
                    <w:left w:w="108" w:type="dxa"/>
                    <w:bottom w:w="0" w:type="dxa"/>
                    <w:right w:w="108" w:type="dxa"/>
                  </w:tcMar>
                  <w:hideMark/>
                </w:tcPr>
                <w:p w14:paraId="70A3D92E"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w:t>
                  </w:r>
                </w:p>
              </w:tc>
              <w:tc>
                <w:tcPr>
                  <w:tcW w:w="2000" w:type="dxa"/>
                  <w:shd w:val="clear" w:color="auto" w:fill="FFFFFF"/>
                  <w:tcMar>
                    <w:top w:w="0" w:type="dxa"/>
                    <w:left w:w="108" w:type="dxa"/>
                    <w:bottom w:w="0" w:type="dxa"/>
                    <w:right w:w="108" w:type="dxa"/>
                  </w:tcMar>
                  <w:hideMark/>
                </w:tcPr>
                <w:p w14:paraId="58CFBCD6"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 </w:t>
                  </w:r>
                </w:p>
              </w:tc>
              <w:tc>
                <w:tcPr>
                  <w:tcW w:w="2000" w:type="dxa"/>
                  <w:shd w:val="clear" w:color="auto" w:fill="FFFFFF"/>
                </w:tcPr>
                <w:p w14:paraId="44CA3960"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c>
                <w:tcPr>
                  <w:tcW w:w="2000" w:type="dxa"/>
                  <w:shd w:val="clear" w:color="auto" w:fill="FFFFFF"/>
                </w:tcPr>
                <w:p w14:paraId="1D07FD08"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r w:rsidR="004D7BF3" w14:paraId="6111AC88" w14:textId="5682D7A0" w:rsidTr="004D7BF3">
              <w:tc>
                <w:tcPr>
                  <w:tcW w:w="1200" w:type="dxa"/>
                  <w:shd w:val="clear" w:color="auto" w:fill="FFFFFF"/>
                  <w:tcMar>
                    <w:top w:w="0" w:type="dxa"/>
                    <w:left w:w="108" w:type="dxa"/>
                    <w:bottom w:w="0" w:type="dxa"/>
                    <w:right w:w="108" w:type="dxa"/>
                  </w:tcMar>
                  <w:hideMark/>
                </w:tcPr>
                <w:p w14:paraId="01852915"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ELED 469W</w:t>
                  </w:r>
                </w:p>
              </w:tc>
              <w:tc>
                <w:tcPr>
                  <w:tcW w:w="2000" w:type="dxa"/>
                  <w:shd w:val="clear" w:color="auto" w:fill="FFFFFF"/>
                  <w:tcMar>
                    <w:top w:w="0" w:type="dxa"/>
                    <w:left w:w="108" w:type="dxa"/>
                    <w:bottom w:w="0" w:type="dxa"/>
                    <w:right w:w="108" w:type="dxa"/>
                  </w:tcMar>
                  <w:hideMark/>
                </w:tcPr>
                <w:p w14:paraId="6C85B8DB" w14:textId="77777777"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Best Practices: Instruction, Assessment, Classroom Management</w:t>
                  </w:r>
                </w:p>
              </w:tc>
              <w:tc>
                <w:tcPr>
                  <w:tcW w:w="2000" w:type="dxa"/>
                  <w:shd w:val="clear" w:color="auto" w:fill="FFFFFF"/>
                </w:tcPr>
                <w:p w14:paraId="7496E60B" w14:textId="2339CA03" w:rsidR="004D7BF3" w:rsidRDefault="004D7BF3" w:rsidP="004A78B4">
                  <w:pPr>
                    <w:pStyle w:val="NormalWeb"/>
                    <w:spacing w:before="0" w:beforeAutospacing="0" w:after="0" w:afterAutospacing="0"/>
                    <w:rPr>
                      <w:rFonts w:ascii="Gill Sans MT" w:hAnsi="Gill Sans MT" w:cs="Segoe UI"/>
                      <w:color w:val="242424"/>
                      <w:sz w:val="16"/>
                      <w:szCs w:val="16"/>
                    </w:rPr>
                  </w:pPr>
                  <w:r>
                    <w:rPr>
                      <w:rFonts w:ascii="Gill Sans MT" w:hAnsi="Gill Sans MT" w:cs="Segoe UI"/>
                      <w:color w:val="242424"/>
                      <w:sz w:val="16"/>
                      <w:szCs w:val="16"/>
                    </w:rPr>
                    <w:t>3</w:t>
                  </w:r>
                </w:p>
              </w:tc>
              <w:tc>
                <w:tcPr>
                  <w:tcW w:w="2000" w:type="dxa"/>
                  <w:shd w:val="clear" w:color="auto" w:fill="FFFFFF"/>
                </w:tcPr>
                <w:p w14:paraId="5C043ACA" w14:textId="77777777" w:rsidR="004D7BF3" w:rsidRDefault="004D7BF3" w:rsidP="004A78B4">
                  <w:pPr>
                    <w:pStyle w:val="NormalWeb"/>
                    <w:spacing w:before="0" w:beforeAutospacing="0" w:after="0" w:afterAutospacing="0"/>
                    <w:rPr>
                      <w:rFonts w:ascii="Gill Sans MT" w:hAnsi="Gill Sans MT" w:cs="Segoe UI"/>
                      <w:color w:val="242424"/>
                      <w:sz w:val="16"/>
                      <w:szCs w:val="16"/>
                    </w:rPr>
                  </w:pPr>
                </w:p>
              </w:tc>
            </w:tr>
          </w:tbl>
          <w:p w14:paraId="79581A6E" w14:textId="77777777" w:rsidR="00F64260" w:rsidRDefault="00F64260" w:rsidP="00120C12">
            <w:pPr>
              <w:spacing w:line="240" w:lineRule="auto"/>
              <w:rPr>
                <w:b/>
              </w:rPr>
            </w:pPr>
          </w:p>
          <w:p w14:paraId="43FAF56E" w14:textId="77777777" w:rsidR="00F64260" w:rsidRDefault="00F64260" w:rsidP="00120C12">
            <w:pPr>
              <w:spacing w:line="240" w:lineRule="auto"/>
              <w:rPr>
                <w:b/>
              </w:rPr>
            </w:pPr>
          </w:p>
          <w:p w14:paraId="0DA66663" w14:textId="77777777" w:rsidR="00F64260" w:rsidRPr="009F029C" w:rsidRDefault="00F64260" w:rsidP="00120C12">
            <w:pPr>
              <w:spacing w:line="240" w:lineRule="auto"/>
              <w:rPr>
                <w:b/>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56743DB4" w14:textId="1CD92D63" w:rsidR="00F64260" w:rsidRDefault="00F64260" w:rsidP="00120C12">
            <w:pPr>
              <w:spacing w:line="240" w:lineRule="auto"/>
              <w:rPr>
                <w:b/>
              </w:rPr>
            </w:pPr>
            <w:bookmarkStart w:id="20" w:name="credit_count"/>
            <w:bookmarkEnd w:id="20"/>
          </w:p>
          <w:p w14:paraId="63353FC7" w14:textId="18F88D24" w:rsidR="00095DE2" w:rsidRPr="009F029C" w:rsidRDefault="0022058D" w:rsidP="00120C12">
            <w:pPr>
              <w:spacing w:line="240" w:lineRule="auto"/>
              <w:rPr>
                <w:b/>
              </w:rPr>
            </w:pPr>
            <w:r>
              <w:rPr>
                <w:b/>
              </w:rPr>
              <w:t>No change</w:t>
            </w:r>
          </w:p>
        </w:tc>
        <w:tc>
          <w:tcPr>
            <w:tcW w:w="3840" w:type="dxa"/>
            <w:noWrap/>
          </w:tcPr>
          <w:p w14:paraId="19CD3F40" w14:textId="77777777" w:rsidR="00F64260" w:rsidRDefault="00F64260" w:rsidP="00120C12">
            <w:pPr>
              <w:spacing w:line="240" w:lineRule="auto"/>
              <w:rPr>
                <w:b/>
              </w:rPr>
            </w:pPr>
          </w:p>
          <w:p w14:paraId="0CDCA3D1" w14:textId="36A4B83D" w:rsidR="00095DE2" w:rsidRPr="009F029C" w:rsidRDefault="00095DE2" w:rsidP="00120C12">
            <w:pPr>
              <w:spacing w:line="240" w:lineRule="auto"/>
              <w:rPr>
                <w:b/>
              </w:rPr>
            </w:pP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31DA5B36" w:rsidR="005E2D3D" w:rsidRPr="009F029C" w:rsidRDefault="00095DE2" w:rsidP="000E4E94">
            <w:pPr>
              <w:spacing w:line="240" w:lineRule="auto"/>
              <w:rPr>
                <w:b/>
              </w:rPr>
            </w:pPr>
            <w:r>
              <w:rPr>
                <w:b/>
              </w:rPr>
              <w:t>No change</w:t>
            </w:r>
          </w:p>
        </w:tc>
        <w:tc>
          <w:tcPr>
            <w:tcW w:w="3840" w:type="dxa"/>
            <w:noWrap/>
          </w:tcPr>
          <w:p w14:paraId="48AE026F" w14:textId="7FC573DD"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20E9EF00" w:rsidR="00454E79" w:rsidRPr="009F029C" w:rsidRDefault="00454E79" w:rsidP="000E4E94">
            <w:pPr>
              <w:spacing w:line="240" w:lineRule="auto"/>
              <w:rPr>
                <w:b/>
              </w:rPr>
            </w:pPr>
            <w:r>
              <w:rPr>
                <w:b/>
              </w:rPr>
              <w:t>NO</w:t>
            </w:r>
          </w:p>
        </w:tc>
        <w:tc>
          <w:tcPr>
            <w:tcW w:w="3840" w:type="dxa"/>
            <w:noWrap/>
          </w:tcPr>
          <w:p w14:paraId="3ED8DE3E" w14:textId="2714A6A4" w:rsidR="00454E79" w:rsidRPr="009F029C" w:rsidRDefault="00454E79" w:rsidP="000E4E94">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40" w:type="dxa"/>
            <w:noWrap/>
          </w:tcPr>
          <w:p w14:paraId="236DE90C" w14:textId="4982984F" w:rsidR="00454E79" w:rsidRPr="009F029C" w:rsidRDefault="000801BC" w:rsidP="00120C12">
            <w:pPr>
              <w:spacing w:line="240" w:lineRule="auto"/>
              <w:rPr>
                <w:b/>
              </w:rPr>
            </w:pPr>
            <w:r>
              <w:rPr>
                <w:b/>
              </w:rPr>
              <w:t>NO</w:t>
            </w:r>
          </w:p>
        </w:tc>
        <w:tc>
          <w:tcPr>
            <w:tcW w:w="3840" w:type="dxa"/>
            <w:noWrap/>
          </w:tcPr>
          <w:p w14:paraId="4A9225BC" w14:textId="5E49BC3D" w:rsidR="00454E79" w:rsidRPr="009F029C" w:rsidRDefault="000801BC"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lastRenderedPageBreak/>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3219E937" w:rsidR="00934884" w:rsidRDefault="008E07D4" w:rsidP="00120C12">
            <w:pPr>
              <w:spacing w:line="240" w:lineRule="auto"/>
              <w:rPr>
                <w:b/>
              </w:rPr>
            </w:pPr>
            <w:r>
              <w:rPr>
                <w:b/>
              </w:rPr>
              <w:t>NO</w:t>
            </w:r>
          </w:p>
        </w:tc>
        <w:tc>
          <w:tcPr>
            <w:tcW w:w="3840" w:type="dxa"/>
            <w:noWrap/>
          </w:tcPr>
          <w:p w14:paraId="7F9842BC" w14:textId="4DC7681F" w:rsidR="00934884" w:rsidRDefault="008E07D4"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37FB0E6E" w:rsidR="00F3256C" w:rsidRPr="009F029C" w:rsidRDefault="0022058D" w:rsidP="00120C12">
            <w:pPr>
              <w:spacing w:line="240" w:lineRule="auto"/>
              <w:rPr>
                <w:b/>
              </w:rPr>
            </w:pPr>
            <w:r>
              <w:rPr>
                <w:b/>
              </w:rPr>
              <w:t>No change</w:t>
            </w: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1"/>
        <w:gridCol w:w="3187"/>
        <w:gridCol w:w="1171"/>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3596D9E7" w:rsidR="00115A68" w:rsidRDefault="002A0774" w:rsidP="0015571B">
            <w:pPr>
              <w:spacing w:line="240" w:lineRule="auto"/>
            </w:pPr>
            <w:r>
              <w:t>Maria Lawrence</w:t>
            </w:r>
          </w:p>
        </w:tc>
        <w:tc>
          <w:tcPr>
            <w:tcW w:w="3279" w:type="dxa"/>
            <w:vAlign w:val="center"/>
          </w:tcPr>
          <w:p w14:paraId="0730C1D0" w14:textId="0F93411F" w:rsidR="00115A68" w:rsidRDefault="00115A68" w:rsidP="0015571B">
            <w:pPr>
              <w:spacing w:line="240" w:lineRule="auto"/>
            </w:pPr>
            <w:r>
              <w:t xml:space="preserve">Program Director of </w:t>
            </w:r>
            <w:r w:rsidR="00095DE2">
              <w:t>ELED</w:t>
            </w:r>
            <w:r w:rsidR="002A0774">
              <w:t xml:space="preserve"> BA</w:t>
            </w:r>
          </w:p>
        </w:tc>
        <w:tc>
          <w:tcPr>
            <w:tcW w:w="3280" w:type="dxa"/>
            <w:vAlign w:val="center"/>
          </w:tcPr>
          <w:p w14:paraId="7487F9CA" w14:textId="13C28B7E" w:rsidR="00115A68" w:rsidRPr="00F963BC" w:rsidRDefault="00F963BC" w:rsidP="0015571B">
            <w:pPr>
              <w:spacing w:line="240" w:lineRule="auto"/>
              <w:rPr>
                <w:rFonts w:ascii="Lucida Handwriting" w:hAnsi="Lucida Handwriting"/>
              </w:rPr>
            </w:pPr>
            <w:r w:rsidRPr="00F963BC">
              <w:rPr>
                <w:rFonts w:ascii="Lucida Handwriting" w:hAnsi="Lucida Handwriting"/>
              </w:rPr>
              <w:t>Maria Lawrence</w:t>
            </w:r>
          </w:p>
        </w:tc>
        <w:tc>
          <w:tcPr>
            <w:tcW w:w="1178" w:type="dxa"/>
            <w:vAlign w:val="center"/>
          </w:tcPr>
          <w:p w14:paraId="1F86A130" w14:textId="0AB5CEF5" w:rsidR="00115A68" w:rsidRDefault="00032D33" w:rsidP="0015571B">
            <w:pPr>
              <w:spacing w:line="240" w:lineRule="auto"/>
            </w:pPr>
            <w:r>
              <w:t>4/20/23</w:t>
            </w:r>
          </w:p>
        </w:tc>
      </w:tr>
      <w:tr w:rsidR="00115A68" w14:paraId="3308AC9C" w14:textId="77777777" w:rsidTr="0015571B">
        <w:trPr>
          <w:cantSplit/>
          <w:trHeight w:val="489"/>
        </w:trPr>
        <w:tc>
          <w:tcPr>
            <w:tcW w:w="3279" w:type="dxa"/>
            <w:vAlign w:val="center"/>
          </w:tcPr>
          <w:p w14:paraId="2B0991B7" w14:textId="734DAFEA" w:rsidR="00115A68" w:rsidRDefault="00095DE2" w:rsidP="0015571B">
            <w:pPr>
              <w:spacing w:line="240" w:lineRule="auto"/>
            </w:pPr>
            <w:r>
              <w:t>Carolyn Obel-Omia</w:t>
            </w:r>
          </w:p>
        </w:tc>
        <w:tc>
          <w:tcPr>
            <w:tcW w:w="3279" w:type="dxa"/>
            <w:vAlign w:val="center"/>
          </w:tcPr>
          <w:p w14:paraId="2927DBCB" w14:textId="6FFDE4EA" w:rsidR="00115A68" w:rsidRDefault="00115A68" w:rsidP="0015571B">
            <w:pPr>
              <w:spacing w:line="240" w:lineRule="auto"/>
            </w:pPr>
            <w:r>
              <w:t xml:space="preserve">Chair of </w:t>
            </w:r>
            <w:r w:rsidR="00095DE2">
              <w:t>Elementary Education</w:t>
            </w:r>
          </w:p>
        </w:tc>
        <w:tc>
          <w:tcPr>
            <w:tcW w:w="3280" w:type="dxa"/>
            <w:vAlign w:val="center"/>
          </w:tcPr>
          <w:p w14:paraId="7927CB11" w14:textId="15E21F97" w:rsidR="00115A68" w:rsidRPr="00F963BC" w:rsidRDefault="00F963BC" w:rsidP="0015571B">
            <w:pPr>
              <w:spacing w:line="240" w:lineRule="auto"/>
              <w:rPr>
                <w:rFonts w:ascii="Lucida Handwriting" w:hAnsi="Lucida Handwriting"/>
              </w:rPr>
            </w:pPr>
            <w:r w:rsidRPr="00F963BC">
              <w:rPr>
                <w:rFonts w:ascii="Lucida Handwriting" w:hAnsi="Lucida Handwriting"/>
              </w:rPr>
              <w:t>Carolyn Obel-Omia</w:t>
            </w:r>
          </w:p>
        </w:tc>
        <w:tc>
          <w:tcPr>
            <w:tcW w:w="1178" w:type="dxa"/>
            <w:vAlign w:val="center"/>
          </w:tcPr>
          <w:p w14:paraId="06A64098" w14:textId="5860E2EE" w:rsidR="00115A68" w:rsidRDefault="00032D33" w:rsidP="0015571B">
            <w:pPr>
              <w:spacing w:line="240" w:lineRule="auto"/>
            </w:pPr>
            <w:r>
              <w:t>4/20/23</w:t>
            </w:r>
          </w:p>
        </w:tc>
      </w:tr>
      <w:tr w:rsidR="00115A68" w14:paraId="5FB4CB46" w14:textId="77777777" w:rsidTr="0015571B">
        <w:trPr>
          <w:cantSplit/>
          <w:trHeight w:val="489"/>
        </w:trPr>
        <w:tc>
          <w:tcPr>
            <w:tcW w:w="3279" w:type="dxa"/>
            <w:vAlign w:val="center"/>
          </w:tcPr>
          <w:p w14:paraId="6ED2A8A6" w14:textId="733EFA24" w:rsidR="00115A68" w:rsidRDefault="00A13853" w:rsidP="0015571B">
            <w:pPr>
              <w:spacing w:line="240" w:lineRule="auto"/>
            </w:pPr>
            <w:r>
              <w:t>Jeannine Dingus-Eason</w:t>
            </w:r>
          </w:p>
        </w:tc>
        <w:tc>
          <w:tcPr>
            <w:tcW w:w="3279" w:type="dxa"/>
            <w:vAlign w:val="center"/>
          </w:tcPr>
          <w:p w14:paraId="229CC930" w14:textId="4FC7A18F" w:rsidR="00115A68" w:rsidRDefault="00115A68" w:rsidP="0015571B">
            <w:pPr>
              <w:spacing w:line="240" w:lineRule="auto"/>
            </w:pPr>
            <w:r>
              <w:t xml:space="preserve">Dean of </w:t>
            </w:r>
            <w:r w:rsidR="00A13853">
              <w:t>FSEHD</w:t>
            </w:r>
          </w:p>
        </w:tc>
        <w:tc>
          <w:tcPr>
            <w:tcW w:w="3280" w:type="dxa"/>
            <w:vAlign w:val="center"/>
          </w:tcPr>
          <w:p w14:paraId="73DF0B07" w14:textId="658395CE" w:rsidR="00115A68" w:rsidRPr="000B374E" w:rsidRDefault="000B374E" w:rsidP="0015571B">
            <w:pPr>
              <w:spacing w:line="240" w:lineRule="auto"/>
              <w:rPr>
                <w:rFonts w:ascii="Apple Chancery" w:hAnsi="Apple Chancery" w:cs="Apple Chancery"/>
              </w:rPr>
            </w:pPr>
            <w:r>
              <w:rPr>
                <w:rFonts w:ascii="Apple Chancery" w:hAnsi="Apple Chancery" w:cs="Apple Chancery"/>
              </w:rPr>
              <w:t>Jeannine E. Dingus-Eason</w:t>
            </w:r>
          </w:p>
        </w:tc>
        <w:tc>
          <w:tcPr>
            <w:tcW w:w="1178" w:type="dxa"/>
            <w:vAlign w:val="center"/>
          </w:tcPr>
          <w:p w14:paraId="4EB70E84" w14:textId="2DBCCDDF" w:rsidR="00115A68" w:rsidRDefault="000B374E" w:rsidP="0015571B">
            <w:pPr>
              <w:spacing w:line="240" w:lineRule="auto"/>
            </w:pPr>
            <w:r>
              <w:t>4/22/23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4"/>
        <w:gridCol w:w="3253"/>
        <w:gridCol w:w="3192"/>
        <w:gridCol w:w="117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0A994048" w:rsidR="00115A68" w:rsidRDefault="00927D65" w:rsidP="0015571B">
            <w:pPr>
              <w:spacing w:line="240" w:lineRule="auto"/>
            </w:pPr>
            <w:r>
              <w:t>Paul LaCava</w:t>
            </w:r>
          </w:p>
        </w:tc>
        <w:tc>
          <w:tcPr>
            <w:tcW w:w="3279" w:type="dxa"/>
            <w:vAlign w:val="center"/>
          </w:tcPr>
          <w:p w14:paraId="12B14668" w14:textId="425F633E" w:rsidR="00115A68" w:rsidRDefault="00927D65" w:rsidP="0015571B">
            <w:pPr>
              <w:spacing w:line="240" w:lineRule="auto"/>
            </w:pPr>
            <w:r>
              <w:t>Chair of Special Education</w:t>
            </w:r>
          </w:p>
        </w:tc>
        <w:tc>
          <w:tcPr>
            <w:tcW w:w="3280" w:type="dxa"/>
            <w:vAlign w:val="center"/>
          </w:tcPr>
          <w:p w14:paraId="35E6C3B2" w14:textId="2B108CC0" w:rsidR="00F3567B" w:rsidRPr="00F3567B" w:rsidRDefault="00F3567B" w:rsidP="0015571B">
            <w:pPr>
              <w:spacing w:line="240" w:lineRule="auto"/>
              <w:rPr>
                <w:rFonts w:ascii="Freestyle Script" w:hAnsi="Freestyle Script"/>
              </w:rPr>
            </w:pPr>
            <w:r w:rsidRPr="00F3567B">
              <w:rPr>
                <w:rFonts w:ascii="Freestyle Script" w:hAnsi="Freestyle Script"/>
              </w:rPr>
              <w:t>Paul LaCava</w:t>
            </w:r>
          </w:p>
        </w:tc>
        <w:tc>
          <w:tcPr>
            <w:tcW w:w="1178" w:type="dxa"/>
            <w:vAlign w:val="center"/>
          </w:tcPr>
          <w:p w14:paraId="70EE5B2D" w14:textId="17BC9127" w:rsidR="00115A68" w:rsidRDefault="00F3567B" w:rsidP="0015571B">
            <w:pPr>
              <w:spacing w:line="240" w:lineRule="auto"/>
            </w:pPr>
            <w:r>
              <w:t>4/21/23</w:t>
            </w:r>
          </w:p>
        </w:tc>
      </w:tr>
      <w:tr w:rsidR="00115A68" w14:paraId="1CA688DC" w14:textId="77777777" w:rsidTr="0015571B">
        <w:trPr>
          <w:cantSplit/>
          <w:trHeight w:val="489"/>
        </w:trPr>
        <w:tc>
          <w:tcPr>
            <w:tcW w:w="3279" w:type="dxa"/>
            <w:vAlign w:val="center"/>
          </w:tcPr>
          <w:p w14:paraId="69BC619F" w14:textId="0FDB0353" w:rsidR="00115A68" w:rsidRDefault="00115A68" w:rsidP="0015571B">
            <w:pPr>
              <w:spacing w:line="240" w:lineRule="auto"/>
            </w:pPr>
          </w:p>
        </w:tc>
        <w:tc>
          <w:tcPr>
            <w:tcW w:w="3279" w:type="dxa"/>
            <w:vAlign w:val="center"/>
          </w:tcPr>
          <w:p w14:paraId="7AFA00B4" w14:textId="154462DC"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0B5964B6"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AF26" w14:textId="77777777" w:rsidR="0086695E" w:rsidRDefault="0086695E" w:rsidP="00FA78CA">
      <w:pPr>
        <w:spacing w:line="240" w:lineRule="auto"/>
      </w:pPr>
      <w:r>
        <w:separator/>
      </w:r>
    </w:p>
  </w:endnote>
  <w:endnote w:type="continuationSeparator" w:id="0">
    <w:p w14:paraId="45C2B91D" w14:textId="77777777" w:rsidR="0086695E" w:rsidRDefault="0086695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Lucida Handwriting">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2BA7" w14:textId="77777777" w:rsidR="0086695E" w:rsidRDefault="0086695E" w:rsidP="00FA78CA">
      <w:pPr>
        <w:spacing w:line="240" w:lineRule="auto"/>
      </w:pPr>
      <w:r>
        <w:separator/>
      </w:r>
    </w:p>
  </w:footnote>
  <w:footnote w:type="continuationSeparator" w:id="0">
    <w:p w14:paraId="242254E3" w14:textId="77777777" w:rsidR="0086695E" w:rsidRDefault="0086695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F3A32D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8031F">
      <w:rPr>
        <w:color w:val="4F6228"/>
      </w:rPr>
      <w:t>22-23-138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8031F">
      <w:rPr>
        <w:color w:val="4F6228"/>
      </w:rPr>
      <w:t>4/26/2023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101025366">
    <w:abstractNumId w:val="11"/>
  </w:num>
  <w:num w:numId="2" w16cid:durableId="441998307">
    <w:abstractNumId w:val="3"/>
  </w:num>
  <w:num w:numId="3" w16cid:durableId="901135368">
    <w:abstractNumId w:val="9"/>
  </w:num>
  <w:num w:numId="4" w16cid:durableId="1001005935">
    <w:abstractNumId w:val="1"/>
  </w:num>
  <w:num w:numId="5" w16cid:durableId="1794787559">
    <w:abstractNumId w:val="5"/>
  </w:num>
  <w:num w:numId="6" w16cid:durableId="70546312">
    <w:abstractNumId w:val="12"/>
  </w:num>
  <w:num w:numId="7" w16cid:durableId="213931956">
    <w:abstractNumId w:val="2"/>
  </w:num>
  <w:num w:numId="8" w16cid:durableId="1286621212">
    <w:abstractNumId w:val="8"/>
  </w:num>
  <w:num w:numId="9" w16cid:durableId="1968047556">
    <w:abstractNumId w:val="10"/>
  </w:num>
  <w:num w:numId="10" w16cid:durableId="1979265128">
    <w:abstractNumId w:val="4"/>
  </w:num>
  <w:num w:numId="11" w16cid:durableId="731580069">
    <w:abstractNumId w:val="13"/>
  </w:num>
  <w:num w:numId="12" w16cid:durableId="157696795">
    <w:abstractNumId w:val="7"/>
  </w:num>
  <w:num w:numId="13" w16cid:durableId="774255300">
    <w:abstractNumId w:val="0"/>
  </w:num>
  <w:num w:numId="14" w16cid:durableId="1575436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2D33"/>
    <w:rsid w:val="00033392"/>
    <w:rsid w:val="0004554C"/>
    <w:rsid w:val="000556B3"/>
    <w:rsid w:val="0005769F"/>
    <w:rsid w:val="000801BC"/>
    <w:rsid w:val="000810FF"/>
    <w:rsid w:val="00095DE2"/>
    <w:rsid w:val="000A36CD"/>
    <w:rsid w:val="000B374E"/>
    <w:rsid w:val="000D1497"/>
    <w:rsid w:val="000D21F2"/>
    <w:rsid w:val="000E2CBA"/>
    <w:rsid w:val="000F4A33"/>
    <w:rsid w:val="001010FA"/>
    <w:rsid w:val="00101BA4"/>
    <w:rsid w:val="0010291E"/>
    <w:rsid w:val="00103452"/>
    <w:rsid w:val="0011594B"/>
    <w:rsid w:val="00115A68"/>
    <w:rsid w:val="0011690A"/>
    <w:rsid w:val="00120C12"/>
    <w:rsid w:val="001278A4"/>
    <w:rsid w:val="0013176C"/>
    <w:rsid w:val="00131B87"/>
    <w:rsid w:val="001429AA"/>
    <w:rsid w:val="00155826"/>
    <w:rsid w:val="001572B7"/>
    <w:rsid w:val="001622D2"/>
    <w:rsid w:val="00175D3F"/>
    <w:rsid w:val="00176C55"/>
    <w:rsid w:val="00181A4B"/>
    <w:rsid w:val="00191F3C"/>
    <w:rsid w:val="001A1D27"/>
    <w:rsid w:val="001A37FB"/>
    <w:rsid w:val="001A51ED"/>
    <w:rsid w:val="001B2E3A"/>
    <w:rsid w:val="001C3A09"/>
    <w:rsid w:val="001D6E18"/>
    <w:rsid w:val="0020058E"/>
    <w:rsid w:val="0022058D"/>
    <w:rsid w:val="002251F1"/>
    <w:rsid w:val="00237355"/>
    <w:rsid w:val="00241866"/>
    <w:rsid w:val="002578DB"/>
    <w:rsid w:val="00263D78"/>
    <w:rsid w:val="0026461B"/>
    <w:rsid w:val="00266820"/>
    <w:rsid w:val="0027634D"/>
    <w:rsid w:val="00284473"/>
    <w:rsid w:val="00290E18"/>
    <w:rsid w:val="00292D43"/>
    <w:rsid w:val="00293639"/>
    <w:rsid w:val="00296BA1"/>
    <w:rsid w:val="0029768B"/>
    <w:rsid w:val="002A0774"/>
    <w:rsid w:val="002A3788"/>
    <w:rsid w:val="002B1FF7"/>
    <w:rsid w:val="002B21F9"/>
    <w:rsid w:val="002B24F6"/>
    <w:rsid w:val="002B7880"/>
    <w:rsid w:val="002C3D63"/>
    <w:rsid w:val="002D0316"/>
    <w:rsid w:val="002D194C"/>
    <w:rsid w:val="002F36B8"/>
    <w:rsid w:val="00310D95"/>
    <w:rsid w:val="003153C3"/>
    <w:rsid w:val="00345149"/>
    <w:rsid w:val="00350470"/>
    <w:rsid w:val="003555E3"/>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A78B4"/>
    <w:rsid w:val="004D7BF3"/>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46590"/>
    <w:rsid w:val="007554DE"/>
    <w:rsid w:val="00760EA6"/>
    <w:rsid w:val="00766256"/>
    <w:rsid w:val="00776415"/>
    <w:rsid w:val="0078031F"/>
    <w:rsid w:val="00795D54"/>
    <w:rsid w:val="00796AF7"/>
    <w:rsid w:val="007970C3"/>
    <w:rsid w:val="007A5702"/>
    <w:rsid w:val="007B10BE"/>
    <w:rsid w:val="007F4255"/>
    <w:rsid w:val="008122C6"/>
    <w:rsid w:val="00825DC5"/>
    <w:rsid w:val="00836281"/>
    <w:rsid w:val="00837253"/>
    <w:rsid w:val="0085229B"/>
    <w:rsid w:val="008555D8"/>
    <w:rsid w:val="008628B1"/>
    <w:rsid w:val="00865915"/>
    <w:rsid w:val="0086695E"/>
    <w:rsid w:val="00872775"/>
    <w:rsid w:val="008745BA"/>
    <w:rsid w:val="00880392"/>
    <w:rsid w:val="008836DF"/>
    <w:rsid w:val="00883C55"/>
    <w:rsid w:val="008847FE"/>
    <w:rsid w:val="0089234B"/>
    <w:rsid w:val="008927AF"/>
    <w:rsid w:val="0089400B"/>
    <w:rsid w:val="008B1F84"/>
    <w:rsid w:val="008D52B7"/>
    <w:rsid w:val="008D7106"/>
    <w:rsid w:val="008E07D4"/>
    <w:rsid w:val="008E0FCD"/>
    <w:rsid w:val="008E3EFA"/>
    <w:rsid w:val="008F175C"/>
    <w:rsid w:val="00905E67"/>
    <w:rsid w:val="00913143"/>
    <w:rsid w:val="00927D65"/>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13853"/>
    <w:rsid w:val="00A32214"/>
    <w:rsid w:val="00A37C1F"/>
    <w:rsid w:val="00A442D7"/>
    <w:rsid w:val="00A54783"/>
    <w:rsid w:val="00A5525B"/>
    <w:rsid w:val="00A56D5F"/>
    <w:rsid w:val="00A6264E"/>
    <w:rsid w:val="00A703CD"/>
    <w:rsid w:val="00A76B76"/>
    <w:rsid w:val="00A83A6C"/>
    <w:rsid w:val="00A85BAB"/>
    <w:rsid w:val="00A87611"/>
    <w:rsid w:val="00A94B5A"/>
    <w:rsid w:val="00A960DC"/>
    <w:rsid w:val="00A96E94"/>
    <w:rsid w:val="00AA5F73"/>
    <w:rsid w:val="00AC3032"/>
    <w:rsid w:val="00AC7094"/>
    <w:rsid w:val="00AE5302"/>
    <w:rsid w:val="00AE552A"/>
    <w:rsid w:val="00AE78C2"/>
    <w:rsid w:val="00AE7A3D"/>
    <w:rsid w:val="00B12BAB"/>
    <w:rsid w:val="00B20954"/>
    <w:rsid w:val="00B24AAC"/>
    <w:rsid w:val="00B26F16"/>
    <w:rsid w:val="00B35315"/>
    <w:rsid w:val="00B46984"/>
    <w:rsid w:val="00B4771F"/>
    <w:rsid w:val="00B4784B"/>
    <w:rsid w:val="00B50AA4"/>
    <w:rsid w:val="00B51B79"/>
    <w:rsid w:val="00B605CE"/>
    <w:rsid w:val="00B649C4"/>
    <w:rsid w:val="00B77369"/>
    <w:rsid w:val="00B82B64"/>
    <w:rsid w:val="00B85F49"/>
    <w:rsid w:val="00B862BF"/>
    <w:rsid w:val="00B87B39"/>
    <w:rsid w:val="00BB11B9"/>
    <w:rsid w:val="00BC2A73"/>
    <w:rsid w:val="00BC42B6"/>
    <w:rsid w:val="00BE6781"/>
    <w:rsid w:val="00BF1795"/>
    <w:rsid w:val="00BF30C5"/>
    <w:rsid w:val="00C0654C"/>
    <w:rsid w:val="00C11283"/>
    <w:rsid w:val="00C25F9D"/>
    <w:rsid w:val="00C2704B"/>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461D7"/>
    <w:rsid w:val="00D56C09"/>
    <w:rsid w:val="00D64DF4"/>
    <w:rsid w:val="00D65F02"/>
    <w:rsid w:val="00D713D7"/>
    <w:rsid w:val="00D74759"/>
    <w:rsid w:val="00D75B84"/>
    <w:rsid w:val="00D75FF8"/>
    <w:rsid w:val="00D968DA"/>
    <w:rsid w:val="00D96C1E"/>
    <w:rsid w:val="00DA1CC6"/>
    <w:rsid w:val="00DA73A0"/>
    <w:rsid w:val="00DB23D4"/>
    <w:rsid w:val="00DB63D4"/>
    <w:rsid w:val="00DC15D9"/>
    <w:rsid w:val="00DD69AE"/>
    <w:rsid w:val="00DE2B7A"/>
    <w:rsid w:val="00DF4FCD"/>
    <w:rsid w:val="00DF7C07"/>
    <w:rsid w:val="00E04F1F"/>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15C1F"/>
    <w:rsid w:val="00F27160"/>
    <w:rsid w:val="00F3256C"/>
    <w:rsid w:val="00F32980"/>
    <w:rsid w:val="00F3567B"/>
    <w:rsid w:val="00F409A9"/>
    <w:rsid w:val="00F42F5D"/>
    <w:rsid w:val="00F50687"/>
    <w:rsid w:val="00F62BE0"/>
    <w:rsid w:val="00F64260"/>
    <w:rsid w:val="00F8288D"/>
    <w:rsid w:val="00F84B65"/>
    <w:rsid w:val="00F871BA"/>
    <w:rsid w:val="00F963BC"/>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825D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696">
      <w:bodyDiv w:val="1"/>
      <w:marLeft w:val="0"/>
      <w:marRight w:val="0"/>
      <w:marTop w:val="0"/>
      <w:marBottom w:val="0"/>
      <w:divBdr>
        <w:top w:val="none" w:sz="0" w:space="0" w:color="auto"/>
        <w:left w:val="none" w:sz="0" w:space="0" w:color="auto"/>
        <w:bottom w:val="none" w:sz="0" w:space="0" w:color="auto"/>
        <w:right w:val="none" w:sz="0" w:space="0" w:color="auto"/>
      </w:divBdr>
    </w:div>
    <w:div w:id="111767489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cobel/Desktop/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2023-04-20T16:20:00Z</cp:lastPrinted>
  <dcterms:created xsi:type="dcterms:W3CDTF">2023-04-22T23:42:00Z</dcterms:created>
  <dcterms:modified xsi:type="dcterms:W3CDTF">2023-04-27T16:51:00Z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