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41BE81E7" w:rsidR="00F64260" w:rsidRPr="00A83A6C" w:rsidRDefault="001E464B" w:rsidP="00B862BF">
            <w:pPr>
              <w:pStyle w:val="Heading5"/>
              <w:rPr>
                <w:b/>
              </w:rPr>
            </w:pPr>
            <w:bookmarkStart w:id="0" w:name="Proposal"/>
            <w:bookmarkEnd w:id="0"/>
            <w:r>
              <w:rPr>
                <w:b/>
              </w:rPr>
              <w:t>phys</w:t>
            </w:r>
            <w:r w:rsidR="003B6082">
              <w:rPr>
                <w:b/>
              </w:rPr>
              <w:t xml:space="preserve"> 313W</w:t>
            </w:r>
            <w:r w:rsidR="008E3C0C">
              <w:rPr>
                <w:b/>
              </w:rPr>
              <w:t xml:space="preserve"> Junior Laboratory</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87C6911"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37D78ED6" w:rsidR="00F64260" w:rsidRPr="005F2A05" w:rsidRDefault="00F64260" w:rsidP="00FA78CA">
            <w:pPr>
              <w:rPr>
                <w:b/>
              </w:rPr>
            </w:pPr>
            <w:bookmarkStart w:id="4" w:name="type"/>
            <w:r w:rsidRPr="005F2A05">
              <w:rPr>
                <w:b/>
              </w:rPr>
              <w:t xml:space="preserve">Course: </w:t>
            </w:r>
            <w:r>
              <w:rPr>
                <w:b/>
              </w:rPr>
              <w:t xml:space="preserve"> </w:t>
            </w:r>
            <w:bookmarkEnd w:id="4"/>
            <w:r>
              <w:fldChar w:fldCharType="begin"/>
            </w:r>
            <w:r>
              <w:instrText>HYPERLINK \l "deletion" \o "Will this course deletion affect programs in any other departments?  Search catalog to identify all occurrences. If yes, identify all affected departments or programs, and ensure you obtain acknowledgment signatures from their chairs/directors and deans"</w:instrText>
            </w:r>
            <w:r>
              <w:fldChar w:fldCharType="separate"/>
            </w:r>
            <w:r w:rsidRPr="00A87611">
              <w:rPr>
                <w:rStyle w:val="Hyperlink"/>
                <w:b/>
              </w:rPr>
              <w:t>deletion</w:t>
            </w:r>
            <w:r>
              <w:rPr>
                <w:rStyle w:val="Hyperlink"/>
                <w:b/>
              </w:rPr>
              <w:fldChar w:fldCharType="end"/>
            </w:r>
            <w:r w:rsidRPr="005F2A05">
              <w:rPr>
                <w:b/>
              </w:rPr>
              <w:t xml:space="preserve"> </w:t>
            </w:r>
            <w:bookmarkStart w:id="5" w:name="deletion"/>
            <w:bookmarkEnd w:id="5"/>
          </w:p>
          <w:p w14:paraId="52ECEFB4" w14:textId="638F8387"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5CD7E4B1" w:rsidR="00F64260" w:rsidRPr="00B605CE" w:rsidRDefault="003B6082" w:rsidP="00B862BF">
            <w:pPr>
              <w:rPr>
                <w:b/>
              </w:rPr>
            </w:pPr>
            <w:bookmarkStart w:id="6" w:name="Originator"/>
            <w:bookmarkEnd w:id="6"/>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D4FA6C9" w:rsidR="00F64260" w:rsidRPr="00B605CE" w:rsidRDefault="003B6082" w:rsidP="00B862BF">
            <w:pPr>
              <w:rPr>
                <w:b/>
              </w:rPr>
            </w:pPr>
            <w:bookmarkStart w:id="7" w:name="home_dept"/>
            <w:bookmarkEnd w:id="7"/>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6C1F64B5" w:rsidR="00F64260" w:rsidRDefault="001E464B">
            <w:pPr>
              <w:spacing w:line="240" w:lineRule="auto"/>
              <w:rPr>
                <w:b/>
              </w:rPr>
            </w:pPr>
            <w:bookmarkStart w:id="8" w:name="Rationale"/>
            <w:bookmarkEnd w:id="8"/>
            <w:r>
              <w:rPr>
                <w:b/>
              </w:rPr>
              <w:t xml:space="preserve">The current sequence of labs that takes place two consecutive fall semesters often delays student progress.  We would like to move the content of this lab to two one credit labs </w:t>
            </w:r>
            <w:r w:rsidR="008E3C0C">
              <w:rPr>
                <w:b/>
              </w:rPr>
              <w:t xml:space="preserve">taken in different semesters </w:t>
            </w:r>
            <w:r>
              <w:rPr>
                <w:b/>
              </w:rPr>
              <w:t>associated with Quantum Mechanics and Thermodynamics.  These labs do not need to be taken in a specific order</w:t>
            </w:r>
            <w:r w:rsidR="008E3C0C">
              <w:rPr>
                <w:b/>
              </w:rPr>
              <w:t xml:space="preserve"> as long as they have the prerequisite course or are taking it concurrently</w:t>
            </w:r>
            <w:r>
              <w:rPr>
                <w:b/>
              </w:rPr>
              <w:t xml:space="preserve">.  This also allows a closer association of the lab content with course content. This is a WID course in physics and the two new labs will also be WID courses.  </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324179AB" w:rsidR="00517DB2" w:rsidRPr="00B649C4" w:rsidRDefault="001E464B" w:rsidP="00517DB2">
            <w:pPr>
              <w:rPr>
                <w:b/>
              </w:rPr>
            </w:pPr>
            <w:bookmarkStart w:id="9" w:name="student_impact"/>
            <w:bookmarkEnd w:id="9"/>
            <w:r>
              <w:rPr>
                <w:b/>
              </w:rPr>
              <w:t>This change</w:t>
            </w:r>
            <w:r w:rsidR="008E3C0C">
              <w:rPr>
                <w:b/>
              </w:rPr>
              <w:t xml:space="preserve"> will</w:t>
            </w:r>
            <w:r>
              <w:rPr>
                <w:b/>
              </w:rPr>
              <w:t xml:space="preserve"> reduce delays in student progress toward graduation.</w:t>
            </w:r>
            <w:r w:rsidR="00F176EA">
              <w:rPr>
                <w:b/>
              </w:rPr>
              <w:t xml:space="preserve"> Right </w:t>
            </w:r>
            <w:proofErr w:type="gramStart"/>
            <w:r w:rsidR="00F176EA">
              <w:rPr>
                <w:b/>
              </w:rPr>
              <w:t>now</w:t>
            </w:r>
            <w:proofErr w:type="gramEnd"/>
            <w:r w:rsidR="00F176EA">
              <w:rPr>
                <w:b/>
              </w:rPr>
              <w:t xml:space="preserve"> we have no students in the program who have already taken PHYS 307 or PHYS 311 who have not taken Junior lab.  When we implement this next year, the students can simply take the two new labs and that can be substituted for Junior Lab in their program.</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C8874AC" w:rsidR="00517DB2" w:rsidRPr="00B649C4" w:rsidRDefault="001E464B"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7E2FBB1" w:rsidR="008D52B7" w:rsidRPr="00C25F9D" w:rsidRDefault="001E464B" w:rsidP="008D52B7">
            <w:pPr>
              <w:rPr>
                <w:b/>
              </w:rPr>
            </w:pPr>
            <w:r>
              <w:rPr>
                <w:b/>
              </w:rPr>
              <w:t>This change will reduce load in the physics program.</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9C52279" w:rsidR="008D52B7" w:rsidRPr="00C25F9D" w:rsidRDefault="001E464B"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7366C280" w:rsidR="008D52B7" w:rsidRPr="00C25F9D" w:rsidRDefault="001E464B"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305C0612" w:rsidR="008D52B7" w:rsidRPr="00C25F9D" w:rsidRDefault="001E464B"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0FD9A7C4" w:rsidR="00F64260" w:rsidRPr="00B605CE" w:rsidRDefault="001E464B"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lastRenderedPageBreak/>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3891A9C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1E464B">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13" w:name="_Signature"/>
        <w:bookmarkEnd w:id="13"/>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1E464B">
        <w:trPr>
          <w:cantSplit/>
          <w:trHeight w:val="489"/>
        </w:trPr>
        <w:tc>
          <w:tcPr>
            <w:tcW w:w="3168" w:type="dxa"/>
            <w:vAlign w:val="center"/>
          </w:tcPr>
          <w:p w14:paraId="2B0991B7" w14:textId="31A6B584" w:rsidR="00115A68" w:rsidRDefault="001E464B" w:rsidP="0015571B">
            <w:pPr>
              <w:spacing w:line="240" w:lineRule="auto"/>
            </w:pPr>
            <w:r>
              <w:t>Andrea Del Vecchio</w:t>
            </w:r>
          </w:p>
        </w:tc>
        <w:tc>
          <w:tcPr>
            <w:tcW w:w="3254" w:type="dxa"/>
            <w:vAlign w:val="center"/>
          </w:tcPr>
          <w:p w14:paraId="2927DBCB" w14:textId="52A365CC" w:rsidR="00115A68" w:rsidRDefault="00115A68" w:rsidP="0015571B">
            <w:pPr>
              <w:spacing w:line="240" w:lineRule="auto"/>
            </w:pPr>
            <w:r>
              <w:t xml:space="preserve">Chair of </w:t>
            </w:r>
            <w:r w:rsidR="001E464B">
              <w:t>Physical Sciences</w:t>
            </w:r>
          </w:p>
        </w:tc>
        <w:tc>
          <w:tcPr>
            <w:tcW w:w="3197" w:type="dxa"/>
            <w:vAlign w:val="center"/>
          </w:tcPr>
          <w:p w14:paraId="7927CB11" w14:textId="5BD5565B" w:rsidR="00115A68" w:rsidRDefault="007B4599" w:rsidP="0015571B">
            <w:pPr>
              <w:spacing w:line="240" w:lineRule="auto"/>
            </w:pPr>
            <w:r>
              <w:rPr>
                <w:rFonts w:ascii="Freestyle Script" w:hAnsi="Freestyle Script" w:cs="Apple Chancery"/>
              </w:rPr>
              <w:t>Andrea Del Vecchio</w:t>
            </w:r>
          </w:p>
        </w:tc>
        <w:tc>
          <w:tcPr>
            <w:tcW w:w="1161" w:type="dxa"/>
            <w:vAlign w:val="center"/>
          </w:tcPr>
          <w:p w14:paraId="06A64098" w14:textId="04CE69CE" w:rsidR="00115A68" w:rsidRDefault="007B4599" w:rsidP="0015571B">
            <w:pPr>
              <w:spacing w:line="240" w:lineRule="auto"/>
            </w:pPr>
            <w:r>
              <w:t>3/26/23</w:t>
            </w:r>
          </w:p>
        </w:tc>
      </w:tr>
      <w:tr w:rsidR="00115A68" w14:paraId="5FB4CB46" w14:textId="77777777" w:rsidTr="001E464B">
        <w:trPr>
          <w:cantSplit/>
          <w:trHeight w:val="489"/>
        </w:trPr>
        <w:tc>
          <w:tcPr>
            <w:tcW w:w="3168" w:type="dxa"/>
            <w:vAlign w:val="center"/>
          </w:tcPr>
          <w:p w14:paraId="6ED2A8A6" w14:textId="44B40EBF" w:rsidR="00115A68" w:rsidRDefault="001E464B" w:rsidP="0015571B">
            <w:pPr>
              <w:spacing w:line="240" w:lineRule="auto"/>
            </w:pPr>
            <w:r>
              <w:t>Earl Simson</w:t>
            </w:r>
          </w:p>
        </w:tc>
        <w:tc>
          <w:tcPr>
            <w:tcW w:w="3254" w:type="dxa"/>
            <w:vAlign w:val="center"/>
          </w:tcPr>
          <w:p w14:paraId="229CC930" w14:textId="1F77656F" w:rsidR="00115A68" w:rsidRDefault="00115A68" w:rsidP="0015571B">
            <w:pPr>
              <w:spacing w:line="240" w:lineRule="auto"/>
            </w:pPr>
            <w:r>
              <w:t xml:space="preserve">Dean of </w:t>
            </w:r>
            <w:r w:rsidR="001E464B">
              <w:t>Arts and Sciences</w:t>
            </w:r>
          </w:p>
        </w:tc>
        <w:tc>
          <w:tcPr>
            <w:tcW w:w="3197" w:type="dxa"/>
            <w:vAlign w:val="center"/>
          </w:tcPr>
          <w:p w14:paraId="73DF0B07" w14:textId="314133B4" w:rsidR="00115A68" w:rsidRPr="007B4599" w:rsidRDefault="007B4599" w:rsidP="0015571B">
            <w:pPr>
              <w:spacing w:line="240" w:lineRule="auto"/>
              <w:rPr>
                <w:rFonts w:ascii="Brush Script MT" w:eastAsia="Brush Script MT" w:hAnsi="Brush Script MT" w:cs="Brush Script MT"/>
              </w:rPr>
            </w:pPr>
            <w:r>
              <w:rPr>
                <w:rFonts w:ascii="Brush Script MT" w:eastAsia="Brush Script MT" w:hAnsi="Brush Script MT" w:cs="Brush Script MT"/>
              </w:rPr>
              <w:t>Earl Simson</w:t>
            </w:r>
          </w:p>
        </w:tc>
        <w:tc>
          <w:tcPr>
            <w:tcW w:w="1161" w:type="dxa"/>
            <w:vAlign w:val="center"/>
          </w:tcPr>
          <w:p w14:paraId="4EB70E84" w14:textId="00B8898B" w:rsidR="00115A68" w:rsidRDefault="007B4599" w:rsidP="0015571B">
            <w:pPr>
              <w:spacing w:line="240" w:lineRule="auto"/>
            </w:pPr>
            <w:r>
              <w:t>3/27/23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14" w:name="acknowledge"/>
        <w:bookmarkEnd w:id="14"/>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15" w:name="Signature_2"/>
            <w:bookmarkEnd w:id="15"/>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FF009" w14:textId="77777777" w:rsidR="00F37E84" w:rsidRDefault="00F37E84" w:rsidP="00FA78CA">
      <w:pPr>
        <w:spacing w:line="240" w:lineRule="auto"/>
      </w:pPr>
      <w:r>
        <w:separator/>
      </w:r>
    </w:p>
  </w:endnote>
  <w:endnote w:type="continuationSeparator" w:id="0">
    <w:p w14:paraId="0E20FCEB" w14:textId="77777777" w:rsidR="00F37E84" w:rsidRDefault="00F37E84"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AFC2" w14:textId="77777777" w:rsidR="00F37E84" w:rsidRDefault="00F37E84" w:rsidP="00FA78CA">
      <w:pPr>
        <w:spacing w:line="240" w:lineRule="auto"/>
      </w:pPr>
      <w:r>
        <w:separator/>
      </w:r>
    </w:p>
  </w:footnote>
  <w:footnote w:type="continuationSeparator" w:id="0">
    <w:p w14:paraId="5E837993" w14:textId="77777777" w:rsidR="00F37E84" w:rsidRDefault="00F37E84"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F454A68"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8E3C0C">
      <w:rPr>
        <w:color w:val="4F6228"/>
      </w:rPr>
      <w:t>22-23-109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8E3C0C">
      <w:rPr>
        <w:color w:val="4F6228"/>
      </w:rPr>
      <w:t xml:space="preserve"> 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56491594">
    <w:abstractNumId w:val="11"/>
  </w:num>
  <w:num w:numId="2" w16cid:durableId="472910350">
    <w:abstractNumId w:val="3"/>
  </w:num>
  <w:num w:numId="3" w16cid:durableId="460609117">
    <w:abstractNumId w:val="9"/>
  </w:num>
  <w:num w:numId="4" w16cid:durableId="982926408">
    <w:abstractNumId w:val="1"/>
  </w:num>
  <w:num w:numId="5" w16cid:durableId="1968853944">
    <w:abstractNumId w:val="5"/>
  </w:num>
  <w:num w:numId="6" w16cid:durableId="1569920560">
    <w:abstractNumId w:val="12"/>
  </w:num>
  <w:num w:numId="7" w16cid:durableId="1135836692">
    <w:abstractNumId w:val="2"/>
  </w:num>
  <w:num w:numId="8" w16cid:durableId="1454858858">
    <w:abstractNumId w:val="8"/>
  </w:num>
  <w:num w:numId="9" w16cid:durableId="2977231">
    <w:abstractNumId w:val="10"/>
  </w:num>
  <w:num w:numId="10" w16cid:durableId="1112285739">
    <w:abstractNumId w:val="4"/>
  </w:num>
  <w:num w:numId="11" w16cid:durableId="1952079544">
    <w:abstractNumId w:val="13"/>
  </w:num>
  <w:num w:numId="12" w16cid:durableId="1282684400">
    <w:abstractNumId w:val="7"/>
  </w:num>
  <w:num w:numId="13" w16cid:durableId="1011178069">
    <w:abstractNumId w:val="0"/>
  </w:num>
  <w:num w:numId="14" w16cid:durableId="2026402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1998"/>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E464B"/>
    <w:rsid w:val="0020058E"/>
    <w:rsid w:val="00235289"/>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B608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96BEB"/>
    <w:rsid w:val="005B1049"/>
    <w:rsid w:val="005C23BD"/>
    <w:rsid w:val="005C3F83"/>
    <w:rsid w:val="005D389E"/>
    <w:rsid w:val="005E084B"/>
    <w:rsid w:val="005E2D3D"/>
    <w:rsid w:val="005F2A05"/>
    <w:rsid w:val="0061535B"/>
    <w:rsid w:val="006575EA"/>
    <w:rsid w:val="00670869"/>
    <w:rsid w:val="006761E1"/>
    <w:rsid w:val="00683987"/>
    <w:rsid w:val="006970B0"/>
    <w:rsid w:val="006A5357"/>
    <w:rsid w:val="006B20A9"/>
    <w:rsid w:val="006E365C"/>
    <w:rsid w:val="006E3AF2"/>
    <w:rsid w:val="006E6680"/>
    <w:rsid w:val="006F7F90"/>
    <w:rsid w:val="00704CFF"/>
    <w:rsid w:val="00705819"/>
    <w:rsid w:val="00706745"/>
    <w:rsid w:val="007072F7"/>
    <w:rsid w:val="00714B57"/>
    <w:rsid w:val="0073199F"/>
    <w:rsid w:val="0074235B"/>
    <w:rsid w:val="0074395D"/>
    <w:rsid w:val="00743AD2"/>
    <w:rsid w:val="007445F4"/>
    <w:rsid w:val="007554DE"/>
    <w:rsid w:val="00760EA6"/>
    <w:rsid w:val="00766256"/>
    <w:rsid w:val="00776415"/>
    <w:rsid w:val="00795D54"/>
    <w:rsid w:val="00796AF7"/>
    <w:rsid w:val="007970C3"/>
    <w:rsid w:val="007A5702"/>
    <w:rsid w:val="007B10BE"/>
    <w:rsid w:val="007B4599"/>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C0C"/>
    <w:rsid w:val="008E3EFA"/>
    <w:rsid w:val="008F175C"/>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E7213"/>
    <w:rsid w:val="00CF0458"/>
    <w:rsid w:val="00CF0A1D"/>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ED3CD9"/>
    <w:rsid w:val="00F15B95"/>
    <w:rsid w:val="00F176EA"/>
    <w:rsid w:val="00F3256C"/>
    <w:rsid w:val="00F32980"/>
    <w:rsid w:val="00F37E84"/>
    <w:rsid w:val="00F409A9"/>
    <w:rsid w:val="00F42F5D"/>
    <w:rsid w:val="00F50687"/>
    <w:rsid w:val="00F62BE0"/>
    <w:rsid w:val="00F64260"/>
    <w:rsid w:val="00F8288D"/>
    <w:rsid w:val="00F84B65"/>
    <w:rsid w:val="00F871BA"/>
    <w:rsid w:val="00FA6359"/>
    <w:rsid w:val="00FA6998"/>
    <w:rsid w:val="00FA769F"/>
    <w:rsid w:val="00FA78CA"/>
    <w:rsid w:val="00FB1042"/>
    <w:rsid w:val="00FC38B1"/>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9</cp:revision>
  <cp:lastPrinted>2015-10-02T15:20:00Z</cp:lastPrinted>
  <dcterms:created xsi:type="dcterms:W3CDTF">2023-03-24T19:00:00Z</dcterms:created>
  <dcterms:modified xsi:type="dcterms:W3CDTF">2023-03-31T21:31:00Z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