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D48C" w14:textId="77777777" w:rsidR="00CD4A58" w:rsidRDefault="00A306EE">
      <w:pPr>
        <w:spacing w:after="324"/>
      </w:pPr>
      <w:r>
        <w:t>3.1.24 Graduate Committee Meeting</w:t>
      </w:r>
    </w:p>
    <w:p w14:paraId="7EE6B3AE" w14:textId="77777777" w:rsidR="00CD4A58" w:rsidRDefault="00A306EE">
      <w:pPr>
        <w:spacing w:after="324"/>
      </w:pPr>
      <w:r>
        <w:t>Called to order 10am</w:t>
      </w:r>
    </w:p>
    <w:p w14:paraId="73881C95" w14:textId="77777777" w:rsidR="00CD4A58" w:rsidRDefault="00A306EE">
      <w:pPr>
        <w:spacing w:after="299"/>
      </w:pPr>
      <w:r>
        <w:rPr>
          <w:b/>
        </w:rPr>
        <w:t>Present</w:t>
      </w:r>
      <w:r>
        <w:t xml:space="preserve">: </w:t>
      </w:r>
      <w:r>
        <w:t xml:space="preserve">Sean Cote, Gabriela Torres, Alexis Rogel, Leslie Schuster, Charles Boisvert, David Blanchette, Anita </w:t>
      </w:r>
      <w:proofErr w:type="spellStart"/>
      <w:r>
        <w:t>Dunener</w:t>
      </w:r>
      <w:proofErr w:type="spellEnd"/>
      <w:r>
        <w:t>, Julie Horwitz, Joan Walsh, Natasha Feinberg, Martha Horn.</w:t>
      </w:r>
    </w:p>
    <w:p w14:paraId="47BD826E" w14:textId="77777777" w:rsidR="00CD4A58" w:rsidRDefault="00A306EE">
      <w:pPr>
        <w:spacing w:after="328" w:line="259" w:lineRule="auto"/>
        <w:ind w:left="-5"/>
      </w:pPr>
      <w:r>
        <w:rPr>
          <w:b/>
        </w:rPr>
        <w:t>Proposals</w:t>
      </w:r>
      <w:r>
        <w:t>:</w:t>
      </w:r>
    </w:p>
    <w:p w14:paraId="4C418B01" w14:textId="77777777" w:rsidR="00CD4A58" w:rsidRDefault="00A306EE">
      <w:pPr>
        <w:ind w:right="6782"/>
      </w:pPr>
      <w:r>
        <w:rPr>
          <w:u w:val="single" w:color="000000"/>
        </w:rPr>
        <w:t xml:space="preserve">TESL </w:t>
      </w:r>
      <w:r>
        <w:t>(all vote yes) Martha Horn:</w:t>
      </w:r>
    </w:p>
    <w:p w14:paraId="097E856D" w14:textId="77777777" w:rsidR="00CD4A58" w:rsidRDefault="00A306EE">
      <w:pPr>
        <w:numPr>
          <w:ilvl w:val="0"/>
          <w:numId w:val="1"/>
        </w:numPr>
        <w:ind w:hanging="360"/>
      </w:pPr>
      <w:r>
        <w:t>In response to Feinstein's school of ed’s ne</w:t>
      </w:r>
      <w:r>
        <w:t>ed/desire to look at programs and make it more competitive and aligned with other programs.</w:t>
      </w:r>
    </w:p>
    <w:p w14:paraId="55D154D4" w14:textId="77777777" w:rsidR="00CD4A58" w:rsidRDefault="00A306EE">
      <w:pPr>
        <w:numPr>
          <w:ilvl w:val="0"/>
          <w:numId w:val="1"/>
        </w:numPr>
        <w:ind w:hanging="360"/>
      </w:pPr>
      <w:proofErr w:type="spellStart"/>
      <w:r>
        <w:t>Iintensive</w:t>
      </w:r>
      <w:proofErr w:type="spellEnd"/>
      <w:r>
        <w:t xml:space="preserve"> program is a 45-credit program in 1 year. What can we do to reduce the # credits making it more accessible for students?</w:t>
      </w:r>
    </w:p>
    <w:p w14:paraId="5AB025A0" w14:textId="77777777" w:rsidR="00CD4A58" w:rsidRDefault="00A306EE">
      <w:pPr>
        <w:numPr>
          <w:ilvl w:val="0"/>
          <w:numId w:val="1"/>
        </w:numPr>
        <w:ind w:hanging="360"/>
      </w:pPr>
      <w:r>
        <w:t>Since inception of program, we’v</w:t>
      </w:r>
      <w:r>
        <w:t xml:space="preserve">e added 2 </w:t>
      </w:r>
      <w:proofErr w:type="spellStart"/>
      <w:r>
        <w:t>tesol</w:t>
      </w:r>
      <w:proofErr w:type="spellEnd"/>
      <w:r>
        <w:t xml:space="preserve"> programs, making our graduates more marketable - perhaps we can make these optional (501 &amp; 502) this would reduce the program by 4 credits.</w:t>
      </w:r>
    </w:p>
    <w:p w14:paraId="32A05872" w14:textId="77777777" w:rsidR="00CD4A58" w:rsidRDefault="00A306EE">
      <w:pPr>
        <w:numPr>
          <w:ilvl w:val="0"/>
          <w:numId w:val="1"/>
        </w:numPr>
        <w:ind w:hanging="360"/>
      </w:pPr>
      <w:r>
        <w:t xml:space="preserve">559 </w:t>
      </w:r>
      <w:proofErr w:type="gramStart"/>
      <w:r>
        <w:t>proposal</w:t>
      </w:r>
      <w:proofErr w:type="gramEnd"/>
      <w:r>
        <w:t>:</w:t>
      </w:r>
    </w:p>
    <w:p w14:paraId="4C6DE7C7" w14:textId="77777777" w:rsidR="00CD4A58" w:rsidRDefault="00A306EE">
      <w:pPr>
        <w:numPr>
          <w:ilvl w:val="0"/>
          <w:numId w:val="1"/>
        </w:numPr>
        <w:spacing w:after="314"/>
        <w:ind w:hanging="360"/>
      </w:pPr>
      <w:r>
        <w:t>Student teaching - 7 credits lowered to 4 allows us to be competitive and more managea</w:t>
      </w:r>
      <w:r>
        <w:t>ble</w:t>
      </w:r>
    </w:p>
    <w:p w14:paraId="2F619962" w14:textId="77777777" w:rsidR="00CD4A58" w:rsidRDefault="00A306EE">
      <w:pPr>
        <w:ind w:right="6807"/>
      </w:pPr>
      <w:r>
        <w:rPr>
          <w:u w:val="single" w:color="000000"/>
        </w:rPr>
        <w:t xml:space="preserve">CEP </w:t>
      </w:r>
      <w:r>
        <w:t>(all vote yes) Charles Boisvert:</w:t>
      </w:r>
    </w:p>
    <w:p w14:paraId="4E460125" w14:textId="77777777" w:rsidR="00CD4A58" w:rsidRDefault="00A306EE">
      <w:pPr>
        <w:numPr>
          <w:ilvl w:val="0"/>
          <w:numId w:val="1"/>
        </w:numPr>
        <w:ind w:hanging="360"/>
      </w:pPr>
      <w:r>
        <w:t>Change of course names</w:t>
      </w:r>
    </w:p>
    <w:p w14:paraId="6EA6B949" w14:textId="77777777" w:rsidR="00CD4A58" w:rsidRDefault="00A306EE">
      <w:pPr>
        <w:numPr>
          <w:ilvl w:val="0"/>
          <w:numId w:val="1"/>
        </w:numPr>
        <w:ind w:hanging="360"/>
      </w:pPr>
      <w:r>
        <w:t>Changing offerings of 2 classes</w:t>
      </w:r>
    </w:p>
    <w:p w14:paraId="0D1F255A" w14:textId="77777777" w:rsidR="00CD4A58" w:rsidRDefault="00A306EE">
      <w:pPr>
        <w:numPr>
          <w:ilvl w:val="0"/>
          <w:numId w:val="1"/>
        </w:numPr>
        <w:spacing w:after="324"/>
        <w:ind w:hanging="360"/>
      </w:pPr>
      <w:r>
        <w:t>Folding new material into CBT course</w:t>
      </w:r>
    </w:p>
    <w:p w14:paraId="7EE89CAC" w14:textId="77777777" w:rsidR="00CD4A58" w:rsidRDefault="00A306EE">
      <w:pPr>
        <w:ind w:right="6587"/>
      </w:pPr>
      <w:r>
        <w:rPr>
          <w:u w:val="single" w:color="000000"/>
        </w:rPr>
        <w:t xml:space="preserve">READ </w:t>
      </w:r>
      <w:r>
        <w:t>(all vote yes) Natasha Feinberg:</w:t>
      </w:r>
    </w:p>
    <w:p w14:paraId="3CCF6E6B" w14:textId="77777777" w:rsidR="00CD4A58" w:rsidRDefault="00A306EE">
      <w:pPr>
        <w:numPr>
          <w:ilvl w:val="0"/>
          <w:numId w:val="1"/>
        </w:numPr>
        <w:ind w:hanging="360"/>
      </w:pPr>
      <w:r>
        <w:t>Switching class that is no longer running to FNED547</w:t>
      </w:r>
    </w:p>
    <w:p w14:paraId="7CCBC321" w14:textId="77777777" w:rsidR="00CD4A58" w:rsidRDefault="00A306EE">
      <w:pPr>
        <w:numPr>
          <w:ilvl w:val="0"/>
          <w:numId w:val="1"/>
        </w:numPr>
        <w:ind w:hanging="360"/>
      </w:pPr>
      <w:r>
        <w:t>Urban literacies title changing</w:t>
      </w:r>
    </w:p>
    <w:p w14:paraId="3009B509" w14:textId="77777777" w:rsidR="00CD4A58" w:rsidRDefault="00A306EE">
      <w:pPr>
        <w:numPr>
          <w:ilvl w:val="0"/>
          <w:numId w:val="1"/>
        </w:numPr>
        <w:ind w:hanging="360"/>
      </w:pPr>
      <w:r>
        <w:t>Digital era class changing</w:t>
      </w:r>
    </w:p>
    <w:p w14:paraId="7F72F168" w14:textId="77777777" w:rsidR="00CD4A58" w:rsidRDefault="00A306EE">
      <w:pPr>
        <w:numPr>
          <w:ilvl w:val="0"/>
          <w:numId w:val="1"/>
        </w:numPr>
        <w:ind w:hanging="360"/>
      </w:pPr>
      <w:r>
        <w:t>Literacy practicum turning into a literacy internship (as per RIDE’s request)</w:t>
      </w:r>
    </w:p>
    <w:p w14:paraId="77A42C7F" w14:textId="77777777" w:rsidR="00CD4A58" w:rsidRDefault="00A306EE">
      <w:pPr>
        <w:numPr>
          <w:ilvl w:val="0"/>
          <w:numId w:val="1"/>
        </w:numPr>
        <w:ind w:hanging="360"/>
      </w:pPr>
      <w:r>
        <w:t>Praxis 5302 in addition to other class</w:t>
      </w:r>
    </w:p>
    <w:p w14:paraId="704BFEF1" w14:textId="77777777" w:rsidR="00CD4A58" w:rsidRDefault="00A306EE">
      <w:pPr>
        <w:numPr>
          <w:ilvl w:val="0"/>
          <w:numId w:val="1"/>
        </w:numPr>
        <w:ind w:hanging="360"/>
      </w:pPr>
      <w:r>
        <w:t xml:space="preserve">6 courses are changing prerequisites: </w:t>
      </w:r>
      <w:proofErr w:type="gramStart"/>
      <w:r>
        <w:t>originally</w:t>
      </w:r>
      <w:proofErr w:type="gramEnd"/>
      <w:r>
        <w:t xml:space="preserve"> we wanted all students to have same background foundation but d</w:t>
      </w:r>
      <w:r>
        <w:t>istricts have had to meet the Right to Read requirements, so students working in that district have had qualifying experiences</w:t>
      </w:r>
    </w:p>
    <w:p w14:paraId="2E8058AA" w14:textId="77777777" w:rsidR="00CD4A58" w:rsidRDefault="00A306EE">
      <w:pPr>
        <w:numPr>
          <w:ilvl w:val="0"/>
          <w:numId w:val="1"/>
        </w:numPr>
        <w:spacing w:after="318"/>
        <w:ind w:hanging="360"/>
      </w:pPr>
      <w:r>
        <w:t>Important to note that these proposals are also in alignment with other grad programs, not just proposed to appease RIDE.</w:t>
      </w:r>
    </w:p>
    <w:p w14:paraId="0CD64801" w14:textId="77777777" w:rsidR="00CD4A58" w:rsidRDefault="00A306EE">
      <w:pPr>
        <w:spacing w:after="44" w:line="259" w:lineRule="auto"/>
        <w:ind w:left="-5"/>
      </w:pPr>
      <w:r>
        <w:rPr>
          <w:b/>
        </w:rPr>
        <w:t>Other updates</w:t>
      </w:r>
      <w:r>
        <w:t>:</w:t>
      </w:r>
    </w:p>
    <w:p w14:paraId="13950477" w14:textId="77777777" w:rsidR="00CD4A58" w:rsidRDefault="00A306EE">
      <w:r>
        <w:lastRenderedPageBreak/>
        <w:t>Alexis Rogel &amp; Gabriela Torres:</w:t>
      </w:r>
    </w:p>
    <w:p w14:paraId="56D90240" w14:textId="77777777" w:rsidR="00CD4A58" w:rsidRDefault="00A306EE">
      <w:pPr>
        <w:numPr>
          <w:ilvl w:val="0"/>
          <w:numId w:val="1"/>
        </w:numPr>
        <w:ind w:hanging="360"/>
      </w:pPr>
      <w:r>
        <w:t>Want to work on undergraduate policies based on recommendations from ACRO to improve tr</w:t>
      </w:r>
      <w:r>
        <w:t>ansparency</w:t>
      </w:r>
    </w:p>
    <w:p w14:paraId="5E3833DB" w14:textId="77777777" w:rsidR="00CD4A58" w:rsidRDefault="00A306EE">
      <w:pPr>
        <w:numPr>
          <w:ilvl w:val="0"/>
          <w:numId w:val="1"/>
        </w:numPr>
        <w:ind w:hanging="360"/>
      </w:pPr>
      <w:r>
        <w:t>Additional items were added to make sure that students are HOPE-eligible</w:t>
      </w:r>
    </w:p>
    <w:p w14:paraId="2D2A33E6" w14:textId="77777777" w:rsidR="00CD4A58" w:rsidRDefault="00A306EE">
      <w:pPr>
        <w:numPr>
          <w:ilvl w:val="0"/>
          <w:numId w:val="1"/>
        </w:numPr>
        <w:ind w:hanging="360"/>
      </w:pPr>
      <w:r>
        <w:t>Want to ensure that the map acknowledges the graduate manual</w:t>
      </w:r>
    </w:p>
    <w:p w14:paraId="4715C224" w14:textId="77777777" w:rsidR="00CD4A58" w:rsidRDefault="00A306EE">
      <w:pPr>
        <w:numPr>
          <w:ilvl w:val="0"/>
          <w:numId w:val="1"/>
        </w:numPr>
        <w:ind w:hanging="360"/>
      </w:pPr>
      <w:r>
        <w:t>Capacity &amp; support for graduate committee to address policies at same pace &amp; urgency of undergrad</w:t>
      </w:r>
    </w:p>
    <w:p w14:paraId="28C5B2C6" w14:textId="77777777" w:rsidR="00CD4A58" w:rsidRDefault="00A306EE">
      <w:pPr>
        <w:numPr>
          <w:ilvl w:val="0"/>
          <w:numId w:val="1"/>
        </w:numPr>
        <w:ind w:hanging="360"/>
      </w:pPr>
      <w:r>
        <w:t>Would like to</w:t>
      </w:r>
      <w:r>
        <w:t xml:space="preserve"> propose Lexi and Gabriella working with grad committee to get input and liaise policies to executive council.</w:t>
      </w:r>
    </w:p>
    <w:p w14:paraId="43682BA6" w14:textId="77777777" w:rsidR="00CD4A58" w:rsidRDefault="00A306EE">
      <w:pPr>
        <w:numPr>
          <w:ilvl w:val="0"/>
          <w:numId w:val="1"/>
        </w:numPr>
        <w:spacing w:after="318"/>
        <w:ind w:hanging="360"/>
      </w:pPr>
      <w:r>
        <w:t>Graduate committee bylaws are very unclear about what happens after grad committee votes on a policy - goes to executive counsel or CAP</w:t>
      </w:r>
    </w:p>
    <w:p w14:paraId="0E5F515B" w14:textId="77777777" w:rsidR="00CD4A58" w:rsidRDefault="00A306EE">
      <w:r>
        <w:t>Questions</w:t>
      </w:r>
      <w:r>
        <w:t xml:space="preserve"> proposed to grad committee:</w:t>
      </w:r>
    </w:p>
    <w:p w14:paraId="79C0BF8F" w14:textId="77777777" w:rsidR="00CD4A58" w:rsidRDefault="00A306EE">
      <w:pPr>
        <w:numPr>
          <w:ilvl w:val="0"/>
          <w:numId w:val="1"/>
        </w:numPr>
        <w:ind w:hanging="360"/>
      </w:pPr>
      <w:r>
        <w:t>What would be the ideal process by which we define what would be the ideal process- if the grad committee can come up with a process that works best, Lexi and Gabriella will help to implement them.</w:t>
      </w:r>
    </w:p>
    <w:p w14:paraId="7281D74B" w14:textId="77777777" w:rsidR="00CD4A58" w:rsidRDefault="00A306EE">
      <w:pPr>
        <w:numPr>
          <w:ilvl w:val="0"/>
          <w:numId w:val="1"/>
        </w:numPr>
        <w:ind w:hanging="360"/>
      </w:pPr>
      <w:r>
        <w:t>What are the priorities of th</w:t>
      </w:r>
      <w:r>
        <w:t>e graduate committee? What policies should we tackle first?</w:t>
      </w:r>
    </w:p>
    <w:p w14:paraId="7A2D4C4F" w14:textId="77777777" w:rsidR="00CD4A58" w:rsidRDefault="00A306EE">
      <w:pPr>
        <w:numPr>
          <w:ilvl w:val="0"/>
          <w:numId w:val="1"/>
        </w:numPr>
        <w:ind w:hanging="360"/>
      </w:pPr>
      <w:r>
        <w:t>Processes should be parallel for grads and undergrads so there is no catch-up. How do we get back into alignment?</w:t>
      </w:r>
    </w:p>
    <w:p w14:paraId="36D55A7A" w14:textId="77777777" w:rsidR="00CD4A58" w:rsidRDefault="00A306EE">
      <w:pPr>
        <w:numPr>
          <w:ilvl w:val="0"/>
          <w:numId w:val="1"/>
        </w:numPr>
        <w:spacing w:after="305"/>
        <w:ind w:hanging="360"/>
      </w:pPr>
      <w:r>
        <w:t>Is the standing policy accurate?</w:t>
      </w:r>
    </w:p>
    <w:p w14:paraId="31FCC3D3" w14:textId="77777777" w:rsidR="00CD4A58" w:rsidRDefault="00A306EE">
      <w:r>
        <w:t>Feedback:</w:t>
      </w:r>
    </w:p>
    <w:p w14:paraId="48F156C2" w14:textId="77777777" w:rsidR="00CD4A58" w:rsidRDefault="00A306EE">
      <w:pPr>
        <w:numPr>
          <w:ilvl w:val="0"/>
          <w:numId w:val="1"/>
        </w:numPr>
        <w:ind w:hanging="360"/>
      </w:pPr>
      <w:r>
        <w:t>Withdrawal policies are needed (from co</w:t>
      </w:r>
      <w:r>
        <w:t>urse &amp; program.)</w:t>
      </w:r>
    </w:p>
    <w:p w14:paraId="6D9A39E6" w14:textId="77777777" w:rsidR="00CD4A58" w:rsidRDefault="00A306EE">
      <w:pPr>
        <w:numPr>
          <w:ilvl w:val="0"/>
          <w:numId w:val="1"/>
        </w:numPr>
        <w:ind w:hanging="360"/>
      </w:pPr>
      <w:r>
        <w:t>Withdrawal from course needs to include a claim for reimbursement -</w:t>
      </w:r>
      <w:r>
        <w:tab/>
        <w:t>Should be an overarching separate policy</w:t>
      </w:r>
    </w:p>
    <w:p w14:paraId="50AC1C32" w14:textId="77777777" w:rsidR="00CD4A58" w:rsidRDefault="00A306EE">
      <w:pPr>
        <w:numPr>
          <w:ilvl w:val="0"/>
          <w:numId w:val="1"/>
        </w:numPr>
        <w:ind w:hanging="360"/>
      </w:pPr>
      <w:r>
        <w:t>Current bylaws should be sent over to executive counsel</w:t>
      </w:r>
    </w:p>
    <w:p w14:paraId="75C29CE0" w14:textId="77777777" w:rsidR="00CD4A58" w:rsidRDefault="00A306EE">
      <w:pPr>
        <w:numPr>
          <w:ilvl w:val="0"/>
          <w:numId w:val="1"/>
        </w:numPr>
        <w:ind w:hanging="360"/>
      </w:pPr>
      <w:r>
        <w:t>Forms have been made, but policies need to be discussed</w:t>
      </w:r>
    </w:p>
    <w:p w14:paraId="46094119" w14:textId="77777777" w:rsidR="00CD4A58" w:rsidRDefault="00A306EE">
      <w:pPr>
        <w:numPr>
          <w:ilvl w:val="0"/>
          <w:numId w:val="1"/>
        </w:numPr>
        <w:ind w:hanging="360"/>
      </w:pPr>
      <w:r>
        <w:t>Must be consistent</w:t>
      </w:r>
      <w:r>
        <w:t xml:space="preserve"> language between undergrad and grad so there is alignment between the two; we can see the differences and similarities</w:t>
      </w:r>
    </w:p>
    <w:p w14:paraId="6C134282" w14:textId="77777777" w:rsidR="00CD4A58" w:rsidRDefault="00A306EE">
      <w:pPr>
        <w:numPr>
          <w:ilvl w:val="0"/>
          <w:numId w:val="1"/>
        </w:numPr>
        <w:ind w:hanging="360"/>
      </w:pPr>
      <w:r>
        <w:t>Making sure there is a clear, step-by-step process</w:t>
      </w:r>
    </w:p>
    <w:p w14:paraId="39EB5AAE" w14:textId="77777777" w:rsidR="00CD4A58" w:rsidRDefault="00A306EE">
      <w:pPr>
        <w:numPr>
          <w:ilvl w:val="0"/>
          <w:numId w:val="1"/>
        </w:numPr>
        <w:ind w:hanging="360"/>
      </w:pPr>
      <w:r>
        <w:t>There needs to be training for graduate faculty of what forms to fill out/who they sh</w:t>
      </w:r>
      <w:r>
        <w:t>ould be submitted to, etc.</w:t>
      </w:r>
    </w:p>
    <w:p w14:paraId="15029CF4" w14:textId="77777777" w:rsidR="00CD4A58" w:rsidRDefault="00A306EE">
      <w:pPr>
        <w:numPr>
          <w:ilvl w:val="0"/>
          <w:numId w:val="1"/>
        </w:numPr>
        <w:ind w:hanging="360"/>
      </w:pPr>
      <w:r>
        <w:t>Leave of absence policy requires a return of absence policy</w:t>
      </w:r>
    </w:p>
    <w:p w14:paraId="204C0B05" w14:textId="77777777" w:rsidR="00CD4A58" w:rsidRDefault="00A306EE">
      <w:pPr>
        <w:numPr>
          <w:ilvl w:val="0"/>
          <w:numId w:val="1"/>
        </w:numPr>
        <w:spacing w:after="305"/>
        <w:ind w:hanging="360"/>
      </w:pPr>
      <w:r>
        <w:t>Withdrawal policy should be as clear as the leave of absence policy</w:t>
      </w:r>
    </w:p>
    <w:p w14:paraId="204F7225" w14:textId="77777777" w:rsidR="00CD4A58" w:rsidRDefault="00A306EE">
      <w:r>
        <w:t>Follow-up:</w:t>
      </w:r>
    </w:p>
    <w:p w14:paraId="22DAB92E" w14:textId="77777777" w:rsidR="00CD4A58" w:rsidRDefault="00A306EE">
      <w:pPr>
        <w:numPr>
          <w:ilvl w:val="0"/>
          <w:numId w:val="1"/>
        </w:numPr>
        <w:ind w:hanging="360"/>
      </w:pPr>
      <w:r>
        <w:t xml:space="preserve">Sean &amp; </w:t>
      </w:r>
      <w:r>
        <w:t>Lucia- send forms, anyone else can send feedback for what they think should be in the forms/policies.</w:t>
      </w:r>
    </w:p>
    <w:p w14:paraId="3BFED4FB" w14:textId="77777777" w:rsidR="00CD4A58" w:rsidRDefault="00A306EE">
      <w:pPr>
        <w:numPr>
          <w:ilvl w:val="0"/>
          <w:numId w:val="1"/>
        </w:numPr>
        <w:spacing w:after="318"/>
        <w:ind w:hanging="360"/>
      </w:pPr>
      <w:r>
        <w:t>please send feedback to Lexi and Gabriella by March 12th to take to the executive committee by March 19th.</w:t>
      </w:r>
    </w:p>
    <w:p w14:paraId="3A3D6EA9" w14:textId="77777777" w:rsidR="00CD4A58" w:rsidRDefault="00A306EE">
      <w:r>
        <w:rPr>
          <w:b/>
        </w:rPr>
        <w:t>Dean’s Report</w:t>
      </w:r>
      <w:r>
        <w:t>, David Blanchette:</w:t>
      </w:r>
    </w:p>
    <w:p w14:paraId="61CB1C30" w14:textId="77777777" w:rsidR="00CD4A58" w:rsidRDefault="00A306EE">
      <w:pPr>
        <w:numPr>
          <w:ilvl w:val="0"/>
          <w:numId w:val="2"/>
        </w:numPr>
        <w:ind w:hanging="360"/>
      </w:pPr>
      <w:r>
        <w:lastRenderedPageBreak/>
        <w:t>Art and accoun</w:t>
      </w:r>
      <w:r>
        <w:t>ting depts need IGP committees</w:t>
      </w:r>
    </w:p>
    <w:p w14:paraId="480552A0" w14:textId="77777777" w:rsidR="00CD4A58" w:rsidRDefault="00A306EE">
      <w:pPr>
        <w:numPr>
          <w:ilvl w:val="0"/>
          <w:numId w:val="2"/>
        </w:numPr>
        <w:ind w:hanging="360"/>
      </w:pPr>
      <w:r>
        <w:t>Notice to GA’s regarding summer terms</w:t>
      </w:r>
    </w:p>
    <w:p w14:paraId="0F3FA144" w14:textId="77777777" w:rsidR="00CD4A58" w:rsidRDefault="00A306EE">
      <w:pPr>
        <w:tabs>
          <w:tab w:val="center" w:pos="1146"/>
          <w:tab w:val="center" w:pos="4146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How many credits will be covered? Is there a limitation?</w:t>
      </w:r>
    </w:p>
    <w:p w14:paraId="171A58B7" w14:textId="77777777" w:rsidR="00CD4A58" w:rsidRDefault="00A306EE">
      <w:pPr>
        <w:tabs>
          <w:tab w:val="center" w:pos="1146"/>
          <w:tab w:val="center" w:pos="3193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No stipend for grads during summer</w:t>
      </w:r>
    </w:p>
    <w:p w14:paraId="68CA21FF" w14:textId="77777777" w:rsidR="00CD4A58" w:rsidRDefault="00A306EE">
      <w:pPr>
        <w:tabs>
          <w:tab w:val="center" w:pos="1146"/>
          <w:tab w:val="center" w:pos="4825"/>
        </w:tabs>
        <w:ind w:left="0" w:firstLine="0"/>
      </w:pPr>
      <w:r>
        <w:rPr>
          <w:rFonts w:ascii="Calibri" w:eastAsia="Calibri" w:hAnsi="Calibri" w:cs="Calibri"/>
        </w:rPr>
        <w:tab/>
      </w:r>
      <w:r>
        <w:t>○</w:t>
      </w:r>
      <w:r>
        <w:tab/>
        <w:t>Summer spans 2 academic years - when should credits be allocated?</w:t>
      </w:r>
    </w:p>
    <w:p w14:paraId="2D871259" w14:textId="77777777" w:rsidR="00CD4A58" w:rsidRDefault="00A306EE">
      <w:pPr>
        <w:spacing w:after="324"/>
      </w:pPr>
      <w:r>
        <w:t>** Conversation will</w:t>
      </w:r>
      <w:r>
        <w:t xml:space="preserve"> be continued later</w:t>
      </w:r>
    </w:p>
    <w:p w14:paraId="31D7AA96" w14:textId="77777777" w:rsidR="00CD4A58" w:rsidRDefault="00A306EE">
      <w:pPr>
        <w:spacing w:after="44" w:line="259" w:lineRule="auto"/>
        <w:ind w:left="-5"/>
      </w:pPr>
      <w:r>
        <w:rPr>
          <w:b/>
        </w:rPr>
        <w:t>Open Discussion:</w:t>
      </w:r>
    </w:p>
    <w:p w14:paraId="39B8168F" w14:textId="77777777" w:rsidR="00CD4A58" w:rsidRDefault="00A306EE">
      <w:r>
        <w:t>Elections for next year:</w:t>
      </w:r>
    </w:p>
    <w:p w14:paraId="66462C29" w14:textId="77777777" w:rsidR="00CD4A58" w:rsidRDefault="00A306EE">
      <w:pPr>
        <w:numPr>
          <w:ilvl w:val="0"/>
          <w:numId w:val="3"/>
        </w:numPr>
        <w:ind w:hanging="360"/>
      </w:pPr>
      <w:r>
        <w:t>Send Sean an email if you’re not going to stay on in 2024.</w:t>
      </w:r>
    </w:p>
    <w:p w14:paraId="2D191449" w14:textId="77777777" w:rsidR="00CD4A58" w:rsidRDefault="00A306EE">
      <w:pPr>
        <w:numPr>
          <w:ilvl w:val="0"/>
          <w:numId w:val="3"/>
        </w:numPr>
        <w:ind w:hanging="360"/>
      </w:pPr>
      <w:r>
        <w:t>Is there a nomination process for incoming committee members? There has to be an election.</w:t>
      </w:r>
    </w:p>
    <w:p w14:paraId="362C03DF" w14:textId="77777777" w:rsidR="00CD4A58" w:rsidRDefault="00A306EE">
      <w:r>
        <w:t>External education stipends:</w:t>
      </w:r>
    </w:p>
    <w:p w14:paraId="519D4333" w14:textId="77777777" w:rsidR="00CD4A58" w:rsidRDefault="00A306EE">
      <w:pPr>
        <w:numPr>
          <w:ilvl w:val="0"/>
          <w:numId w:val="3"/>
        </w:numPr>
        <w:ind w:hanging="360"/>
      </w:pPr>
      <w:r>
        <w:t>They are availa</w:t>
      </w:r>
      <w:r>
        <w:t>ble!</w:t>
      </w:r>
    </w:p>
    <w:p w14:paraId="1927D66B" w14:textId="77777777" w:rsidR="00CD4A58" w:rsidRDefault="00A306EE">
      <w:pPr>
        <w:numPr>
          <w:ilvl w:val="0"/>
          <w:numId w:val="3"/>
        </w:numPr>
        <w:spacing w:after="324"/>
        <w:ind w:hanging="360"/>
      </w:pPr>
      <w:r>
        <w:t>Turnaround time for approvals is 1-2 days. Make sure there are signatures!</w:t>
      </w:r>
    </w:p>
    <w:p w14:paraId="28598703" w14:textId="77777777" w:rsidR="00CD4A58" w:rsidRDefault="00A306EE">
      <w:r>
        <w:t>Meeting adjourned at 11:15am</w:t>
      </w:r>
    </w:p>
    <w:p w14:paraId="0D9D4427" w14:textId="77777777" w:rsidR="00CD4A58" w:rsidRDefault="00A306EE">
      <w:r>
        <w:t>Minutes submitted by Lucia Perluck</w:t>
      </w:r>
    </w:p>
    <w:sectPr w:rsidR="00CD4A58">
      <w:pgSz w:w="12240" w:h="15840"/>
      <w:pgMar w:top="1486" w:right="1476" w:bottom="16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048"/>
    <w:multiLevelType w:val="hybridMultilevel"/>
    <w:tmpl w:val="DA767FDE"/>
    <w:lvl w:ilvl="0" w:tplc="0226BC7A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2A6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4362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C6E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EDF3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6ED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7EA4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2F6C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10E9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40243F"/>
    <w:multiLevelType w:val="hybridMultilevel"/>
    <w:tmpl w:val="9FAAC94E"/>
    <w:lvl w:ilvl="0" w:tplc="4A88C330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8FBC8">
      <w:start w:val="1"/>
      <w:numFmt w:val="bullet"/>
      <w:lvlText w:val="o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A754A">
      <w:start w:val="1"/>
      <w:numFmt w:val="bullet"/>
      <w:lvlText w:val="▪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8944A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F198">
      <w:start w:val="1"/>
      <w:numFmt w:val="bullet"/>
      <w:lvlText w:val="o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4EA322">
      <w:start w:val="1"/>
      <w:numFmt w:val="bullet"/>
      <w:lvlText w:val="▪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F0BD48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0FD0E">
      <w:start w:val="1"/>
      <w:numFmt w:val="bullet"/>
      <w:lvlText w:val="o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C0528">
      <w:start w:val="1"/>
      <w:numFmt w:val="bullet"/>
      <w:lvlText w:val="▪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D43192"/>
    <w:multiLevelType w:val="hybridMultilevel"/>
    <w:tmpl w:val="EFD0A17E"/>
    <w:lvl w:ilvl="0" w:tplc="F3ACBF8A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634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2E2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BC34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EAB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4793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670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E194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EEC3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58"/>
    <w:rsid w:val="00A306EE"/>
    <w:rsid w:val="00C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199B"/>
  <w15:docId w15:val="{8C207920-4907-44E0-A136-FEF0990D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7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Company>Rhode Island College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3.1.24 Graduate Committee Meeting</dc:title>
  <dc:subject/>
  <dc:creator>Cote, Sean</dc:creator>
  <cp:keywords/>
  <cp:lastModifiedBy>Cote, Sean</cp:lastModifiedBy>
  <cp:revision>2</cp:revision>
  <dcterms:created xsi:type="dcterms:W3CDTF">2024-05-02T13:07:00Z</dcterms:created>
  <dcterms:modified xsi:type="dcterms:W3CDTF">2024-05-02T13:07:00Z</dcterms:modified>
</cp:coreProperties>
</file>